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CE70F" w14:textId="77777777" w:rsidR="0069689A" w:rsidRPr="00A40A24" w:rsidRDefault="00000000" w:rsidP="00CA2AA9">
      <w:pPr>
        <w:spacing w:line="240" w:lineRule="auto"/>
        <w:rPr>
          <w:rFonts w:ascii="Times New Roman" w:eastAsia="Times New Roman" w:hAnsi="Times New Roman" w:cs="Times New Roman"/>
          <w:b/>
          <w:bCs/>
          <w:sz w:val="24"/>
          <w:szCs w:val="24"/>
        </w:rPr>
      </w:pPr>
      <w:bookmarkStart w:id="0" w:name="_heading=h.sipznqdpw8sl" w:colFirst="0" w:colLast="0"/>
      <w:bookmarkEnd w:id="0"/>
      <w:r w:rsidRPr="00A40A24">
        <w:rPr>
          <w:rFonts w:ascii="Times New Roman" w:eastAsia="Times New Roman" w:hAnsi="Times New Roman" w:cs="Times New Roman"/>
          <w:sz w:val="24"/>
          <w:szCs w:val="24"/>
        </w:rPr>
        <w:t>Stavba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proofErr w:type="spellStart"/>
      <w:r w:rsidRPr="00A40A24">
        <w:rPr>
          <w:rFonts w:ascii="Times New Roman" w:eastAsia="Times New Roman" w:hAnsi="Times New Roman" w:cs="Times New Roman"/>
          <w:b/>
          <w:bCs/>
          <w:sz w:val="24"/>
          <w:szCs w:val="24"/>
        </w:rPr>
        <w:t>Skatepark</w:t>
      </w:r>
      <w:proofErr w:type="spellEnd"/>
      <w:r w:rsidRPr="00A40A24">
        <w:rPr>
          <w:rFonts w:ascii="Times New Roman" w:eastAsia="Times New Roman" w:hAnsi="Times New Roman" w:cs="Times New Roman"/>
          <w:b/>
          <w:bCs/>
          <w:sz w:val="24"/>
          <w:szCs w:val="24"/>
        </w:rPr>
        <w:t xml:space="preserve"> Mládežnícka - Trenčín</w:t>
      </w:r>
    </w:p>
    <w:p w14:paraId="3C89196B" w14:textId="77777777" w:rsidR="0069689A" w:rsidRPr="00A40A24" w:rsidRDefault="00000000" w:rsidP="00CA2AA9">
      <w:pPr>
        <w:spacing w:line="240" w:lineRule="auto"/>
        <w:rPr>
          <w:rFonts w:ascii="Times New Roman" w:eastAsia="Times New Roman" w:hAnsi="Times New Roman" w:cs="Times New Roman"/>
          <w:b/>
          <w:bCs/>
          <w:sz w:val="24"/>
          <w:szCs w:val="24"/>
        </w:rPr>
      </w:pPr>
      <w:bookmarkStart w:id="1" w:name="_heading=h.2gcs9jwrs9x5" w:colFirst="0" w:colLast="0"/>
      <w:bookmarkEnd w:id="1"/>
      <w:r w:rsidRPr="00A40A24">
        <w:rPr>
          <w:rFonts w:ascii="Times New Roman" w:eastAsia="Times New Roman" w:hAnsi="Times New Roman" w:cs="Times New Roman"/>
          <w:sz w:val="24"/>
          <w:szCs w:val="24"/>
        </w:rPr>
        <w:t>Objednávateľ</w:t>
      </w:r>
      <w:r w:rsidRPr="00A40A24">
        <w:rPr>
          <w:rFonts w:ascii="Times New Roman" w:eastAsia="Times New Roman" w:hAnsi="Times New Roman" w:cs="Times New Roman"/>
          <w:sz w:val="24"/>
          <w:szCs w:val="24"/>
        </w:rPr>
        <w:tab/>
        <w:t>:</w:t>
      </w:r>
      <w:r w:rsidRPr="00A40A24">
        <w:rPr>
          <w:rFonts w:ascii="Times New Roman" w:eastAsia="Times New Roman" w:hAnsi="Times New Roman" w:cs="Times New Roman"/>
          <w:b/>
          <w:bCs/>
          <w:sz w:val="24"/>
          <w:szCs w:val="24"/>
        </w:rPr>
        <w:t xml:space="preserve"> Mesto Trenčín, Mierové nám. 1/2, 911 64 Trenčín, Slovenská republika</w:t>
      </w:r>
    </w:p>
    <w:p w14:paraId="72A0F815" w14:textId="77777777" w:rsidR="0069689A" w:rsidRPr="00A40A24" w:rsidRDefault="00000000" w:rsidP="00CA2AA9">
      <w:pPr>
        <w:spacing w:line="240" w:lineRule="auto"/>
        <w:rPr>
          <w:rFonts w:ascii="Times New Roman" w:eastAsia="Times New Roman" w:hAnsi="Times New Roman" w:cs="Times New Roman"/>
          <w:b/>
          <w:bCs/>
          <w:sz w:val="24"/>
          <w:szCs w:val="24"/>
        </w:rPr>
      </w:pPr>
      <w:bookmarkStart w:id="2" w:name="_heading=h.k8ftl8raav3s" w:colFirst="0" w:colLast="0"/>
      <w:bookmarkEnd w:id="2"/>
      <w:r w:rsidRPr="00A40A24">
        <w:rPr>
          <w:rFonts w:ascii="Times New Roman" w:eastAsia="Times New Roman" w:hAnsi="Times New Roman" w:cs="Times New Roman"/>
          <w:sz w:val="24"/>
          <w:szCs w:val="24"/>
        </w:rPr>
        <w:t>Miesto</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hyperlink r:id="rId8">
        <w:r w:rsidRPr="00A40A24">
          <w:rPr>
            <w:rFonts w:ascii="Times New Roman" w:eastAsia="Times New Roman" w:hAnsi="Times New Roman" w:cs="Times New Roman"/>
            <w:b/>
            <w:bCs/>
            <w:sz w:val="24"/>
            <w:szCs w:val="24"/>
            <w:highlight w:val="white"/>
          </w:rPr>
          <w:t>Mládežnícka ulica, 911 01 Trenčín</w:t>
        </w:r>
      </w:hyperlink>
    </w:p>
    <w:p w14:paraId="245A3225" w14:textId="77777777" w:rsidR="0069689A" w:rsidRPr="00A40A24" w:rsidRDefault="00000000" w:rsidP="00CA2AA9">
      <w:pPr>
        <w:spacing w:line="240" w:lineRule="auto"/>
        <w:rPr>
          <w:rFonts w:ascii="Times New Roman" w:eastAsia="Times New Roman" w:hAnsi="Times New Roman" w:cs="Times New Roman"/>
          <w:b/>
          <w:bCs/>
          <w:sz w:val="24"/>
          <w:szCs w:val="24"/>
        </w:rPr>
      </w:pPr>
      <w:bookmarkStart w:id="3" w:name="_heading=h.g14ecamr0co1" w:colFirst="0" w:colLast="0"/>
      <w:bookmarkEnd w:id="3"/>
      <w:r w:rsidRPr="00A40A24">
        <w:rPr>
          <w:rFonts w:ascii="Times New Roman" w:eastAsia="Times New Roman" w:hAnsi="Times New Roman" w:cs="Times New Roman"/>
          <w:sz w:val="24"/>
          <w:szCs w:val="24"/>
        </w:rPr>
        <w:t>Stupeň</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b/>
          <w:bCs/>
          <w:sz w:val="24"/>
          <w:szCs w:val="24"/>
        </w:rPr>
        <w:t>Vykonávací projekt</w:t>
      </w:r>
    </w:p>
    <w:p w14:paraId="33427A4D" w14:textId="77777777" w:rsidR="0069689A" w:rsidRPr="00A40A24" w:rsidRDefault="00000000" w:rsidP="00CA2AA9">
      <w:pPr>
        <w:keepNext/>
        <w:numPr>
          <w:ilvl w:val="0"/>
          <w:numId w:val="1"/>
        </w:numPr>
        <w:spacing w:before="240" w:line="240" w:lineRule="auto"/>
        <w:ind w:left="283"/>
        <w:rPr>
          <w:rFonts w:ascii="Times New Roman" w:hAnsi="Times New Roman" w:cs="Times New Roman"/>
          <w:b/>
          <w:bCs/>
          <w:sz w:val="32"/>
          <w:szCs w:val="32"/>
        </w:rPr>
      </w:pPr>
      <w:bookmarkStart w:id="4" w:name="_heading=h.ozr9x71t80ar" w:colFirst="0" w:colLast="0"/>
      <w:bookmarkEnd w:id="4"/>
      <w:r w:rsidRPr="00A40A24">
        <w:rPr>
          <w:rFonts w:ascii="Times New Roman" w:hAnsi="Times New Roman" w:cs="Times New Roman"/>
          <w:b/>
          <w:bCs/>
          <w:sz w:val="32"/>
          <w:szCs w:val="32"/>
        </w:rPr>
        <w:t>Identifikačné údaje</w:t>
      </w:r>
      <w:r w:rsidRPr="00A40A24">
        <w:rPr>
          <w:rFonts w:ascii="Times New Roman" w:hAnsi="Times New Roman" w:cs="Times New Roman"/>
          <w:b/>
          <w:bCs/>
          <w:sz w:val="32"/>
          <w:szCs w:val="32"/>
        </w:rPr>
        <w:br/>
      </w:r>
    </w:p>
    <w:p w14:paraId="185AB30B" w14:textId="77777777" w:rsidR="0069689A" w:rsidRPr="00A40A24" w:rsidRDefault="00000000" w:rsidP="00CA2AA9">
      <w:pPr>
        <w:numPr>
          <w:ilvl w:val="1"/>
          <w:numId w:val="7"/>
        </w:numPr>
        <w:spacing w:line="240" w:lineRule="auto"/>
        <w:ind w:left="0" w:firstLine="0"/>
        <w:rPr>
          <w:rFonts w:ascii="Times New Roman" w:hAnsi="Times New Roman" w:cs="Times New Roman"/>
          <w:sz w:val="24"/>
          <w:szCs w:val="24"/>
        </w:rPr>
      </w:pPr>
      <w:r w:rsidRPr="00A40A24">
        <w:rPr>
          <w:rFonts w:ascii="Times New Roman" w:hAnsi="Times New Roman" w:cs="Times New Roman"/>
          <w:b/>
          <w:bCs/>
          <w:i/>
          <w:iCs/>
          <w:sz w:val="24"/>
          <w:szCs w:val="24"/>
        </w:rPr>
        <w:t>Identifikačne údaje stavby, alebo súboru stavieb</w:t>
      </w:r>
    </w:p>
    <w:p w14:paraId="6A936304" w14:textId="77777777" w:rsidR="0069689A" w:rsidRPr="00A40A24" w:rsidRDefault="0069689A" w:rsidP="00CA2AA9">
      <w:pPr>
        <w:spacing w:line="240" w:lineRule="auto"/>
        <w:rPr>
          <w:rFonts w:ascii="Times New Roman" w:eastAsia="Times New Roman" w:hAnsi="Times New Roman" w:cs="Times New Roman"/>
          <w:color w:val="FF0000"/>
          <w:sz w:val="24"/>
          <w:szCs w:val="24"/>
        </w:rPr>
      </w:pPr>
    </w:p>
    <w:p w14:paraId="334A8F3C"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ID stavby: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Nebolo pridelené</w:t>
      </w:r>
    </w:p>
    <w:p w14:paraId="4E65B12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Názov stavby: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w:t>
      </w:r>
    </w:p>
    <w:p w14:paraId="2E4A4CDC" w14:textId="77777777" w:rsidR="0069689A" w:rsidRPr="00A40A24" w:rsidRDefault="00000000" w:rsidP="00CA2AA9">
      <w:pPr>
        <w:spacing w:line="240" w:lineRule="auto"/>
        <w:rPr>
          <w:rFonts w:ascii="Times New Roman" w:eastAsia="Times New Roman" w:hAnsi="Times New Roman" w:cs="Times New Roman"/>
          <w:sz w:val="24"/>
          <w:szCs w:val="24"/>
        </w:rPr>
      </w:pPr>
      <w:bookmarkStart w:id="5" w:name="_heading=h.xlmtrnp7eal2" w:colFirst="0" w:colLast="0"/>
      <w:bookmarkEnd w:id="5"/>
      <w:r w:rsidRPr="00A40A24">
        <w:rPr>
          <w:rFonts w:ascii="Times New Roman" w:eastAsia="Times New Roman" w:hAnsi="Times New Roman" w:cs="Times New Roman"/>
          <w:sz w:val="24"/>
          <w:szCs w:val="24"/>
        </w:rPr>
        <w:t xml:space="preserve">Miesto stavby: </w:t>
      </w:r>
      <w:r w:rsidRPr="00A40A24">
        <w:rPr>
          <w:rFonts w:ascii="Times New Roman" w:eastAsia="Times New Roman" w:hAnsi="Times New Roman" w:cs="Times New Roman"/>
          <w:sz w:val="24"/>
          <w:szCs w:val="24"/>
        </w:rPr>
        <w:tab/>
        <w:t>Mládežnícka ulica, 911 01 Trenčín</w:t>
      </w:r>
    </w:p>
    <w:p w14:paraId="73735B07"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color w:val="FF0000"/>
          <w:sz w:val="24"/>
          <w:szCs w:val="24"/>
        </w:rPr>
      </w:pPr>
      <w:r w:rsidRPr="00A40A24">
        <w:rPr>
          <w:rFonts w:ascii="Times New Roman" w:eastAsia="Times New Roman" w:hAnsi="Times New Roman" w:cs="Times New Roman"/>
          <w:sz w:val="24"/>
          <w:szCs w:val="24"/>
        </w:rPr>
        <w:t>Stavebné pozemky:</w:t>
      </w:r>
      <w:r w:rsidRPr="00A40A24">
        <w:rPr>
          <w:rFonts w:ascii="Times New Roman" w:eastAsia="Times New Roman" w:hAnsi="Times New Roman" w:cs="Times New Roman"/>
          <w:sz w:val="24"/>
          <w:szCs w:val="24"/>
        </w:rPr>
        <w:tab/>
        <w:t>KN-C 1562/2, KN-C 1562/3, KN-C 1562/4, KN-C 1627/130, KN-C 1627/391, KN-C 1627/463, KN-C 1627/464, KN-C 1627/465, KN-C 1627/641, KN-C 1627/642, KN-C 1627/785, KN-C 1627/787, KN-C 1627/789, KN-C 1627/791, KN-C 1927/792, KN-C 1627/793 v k. ú. Trenčín.</w:t>
      </w:r>
    </w:p>
    <w:p w14:paraId="2B7803D8"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Typ stavby: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Športové a rekreačné stavby, zastavané plochy a plochy zelene</w:t>
      </w:r>
    </w:p>
    <w:p w14:paraId="36384950"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Charakter stavby:</w:t>
      </w:r>
      <w:r w:rsidRPr="00A40A24">
        <w:rPr>
          <w:rFonts w:ascii="Times New Roman" w:eastAsia="Times New Roman" w:hAnsi="Times New Roman" w:cs="Times New Roman"/>
          <w:sz w:val="24"/>
          <w:szCs w:val="24"/>
        </w:rPr>
        <w:tab/>
        <w:t>Nová stavba</w:t>
      </w:r>
    </w:p>
    <w:p w14:paraId="286165B8"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Trvalá stavba</w:t>
      </w:r>
    </w:p>
    <w:p w14:paraId="3B880DA6"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Stupeň PD:</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Vykonávací projekt</w:t>
      </w:r>
    </w:p>
    <w:p w14:paraId="6D806FEB" w14:textId="77777777" w:rsidR="0069689A" w:rsidRPr="00A40A24" w:rsidRDefault="0069689A"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color w:val="FF0000"/>
          <w:sz w:val="24"/>
          <w:szCs w:val="24"/>
        </w:rPr>
      </w:pPr>
    </w:p>
    <w:p w14:paraId="735289AC" w14:textId="77777777" w:rsidR="0069689A" w:rsidRPr="00A40A24" w:rsidRDefault="00000000" w:rsidP="00CA2AA9">
      <w:pPr>
        <w:numPr>
          <w:ilvl w:val="1"/>
          <w:numId w:val="7"/>
        </w:numPr>
        <w:spacing w:line="240" w:lineRule="auto"/>
        <w:ind w:left="0" w:firstLine="0"/>
        <w:rPr>
          <w:rFonts w:ascii="Times New Roman" w:hAnsi="Times New Roman" w:cs="Times New Roman"/>
          <w:sz w:val="24"/>
          <w:szCs w:val="24"/>
        </w:rPr>
      </w:pPr>
      <w:r w:rsidRPr="00A40A24">
        <w:rPr>
          <w:rFonts w:ascii="Times New Roman" w:hAnsi="Times New Roman" w:cs="Times New Roman"/>
          <w:b/>
          <w:bCs/>
          <w:i/>
          <w:iCs/>
          <w:sz w:val="24"/>
          <w:szCs w:val="24"/>
        </w:rPr>
        <w:t xml:space="preserve">Identifikačné údaje stavebníka </w:t>
      </w:r>
    </w:p>
    <w:p w14:paraId="40787CB4" w14:textId="77777777" w:rsidR="0069689A" w:rsidRPr="00A40A24" w:rsidRDefault="0069689A"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p>
    <w:p w14:paraId="6954CA8C"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Identifikačné údaje stavebníka:</w:t>
      </w:r>
    </w:p>
    <w:p w14:paraId="74EB4FCC"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Názov:</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Mesto Trenčín</w:t>
      </w:r>
    </w:p>
    <w:p w14:paraId="02613761"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Adresa: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Mierové nám. 1 / 2, 911 64 Trenčín, Slovenská republika</w:t>
      </w:r>
    </w:p>
    <w:p w14:paraId="669637DD" w14:textId="77777777" w:rsidR="0069689A" w:rsidRPr="00A40A24" w:rsidRDefault="00000000" w:rsidP="00CA2AA9">
      <w:pPr>
        <w:spacing w:line="240" w:lineRule="auto"/>
        <w:rPr>
          <w:rFonts w:ascii="Times New Roman" w:eastAsia="Times New Roman" w:hAnsi="Times New Roman" w:cs="Times New Roman"/>
          <w:sz w:val="24"/>
          <w:szCs w:val="24"/>
          <w:highlight w:val="white"/>
        </w:rPr>
      </w:pPr>
      <w:r w:rsidRPr="00A40A24">
        <w:rPr>
          <w:rFonts w:ascii="Times New Roman" w:eastAsia="Times New Roman" w:hAnsi="Times New Roman" w:cs="Times New Roman"/>
          <w:sz w:val="24"/>
          <w:szCs w:val="24"/>
        </w:rPr>
        <w:t>Zastúpený:</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highlight w:val="white"/>
        </w:rPr>
        <w:t xml:space="preserve">Ing. arch. Martin </w:t>
      </w:r>
      <w:proofErr w:type="spellStart"/>
      <w:r w:rsidRPr="00A40A24">
        <w:rPr>
          <w:rFonts w:ascii="Times New Roman" w:eastAsia="Times New Roman" w:hAnsi="Times New Roman" w:cs="Times New Roman"/>
          <w:sz w:val="24"/>
          <w:szCs w:val="24"/>
          <w:highlight w:val="white"/>
        </w:rPr>
        <w:t>Beďatš</w:t>
      </w:r>
      <w:proofErr w:type="spellEnd"/>
      <w:r w:rsidRPr="00A40A24">
        <w:rPr>
          <w:rFonts w:ascii="Times New Roman" w:eastAsia="Times New Roman" w:hAnsi="Times New Roman" w:cs="Times New Roman"/>
          <w:sz w:val="24"/>
          <w:szCs w:val="24"/>
          <w:highlight w:val="white"/>
        </w:rPr>
        <w:t>, Hlavný architekt</w:t>
      </w:r>
    </w:p>
    <w:p w14:paraId="2BE9F8E6" w14:textId="77777777" w:rsidR="0069689A" w:rsidRPr="00A40A24" w:rsidRDefault="00000000" w:rsidP="00CA2AA9">
      <w:pPr>
        <w:spacing w:line="240" w:lineRule="auto"/>
        <w:rPr>
          <w:rFonts w:ascii="Times New Roman" w:eastAsia="Times New Roman" w:hAnsi="Times New Roman" w:cs="Times New Roman"/>
          <w:sz w:val="24"/>
          <w:szCs w:val="24"/>
          <w:highlight w:val="white"/>
        </w:rPr>
      </w:pPr>
      <w:r w:rsidRPr="00A40A24">
        <w:rPr>
          <w:rFonts w:ascii="Times New Roman" w:eastAsia="Times New Roman" w:hAnsi="Times New Roman" w:cs="Times New Roman"/>
          <w:sz w:val="24"/>
          <w:szCs w:val="24"/>
          <w:highlight w:val="white"/>
        </w:rPr>
        <w:t>IČO:</w:t>
      </w:r>
      <w:r w:rsidRPr="00A40A24">
        <w:rPr>
          <w:rFonts w:ascii="Times New Roman" w:eastAsia="Times New Roman" w:hAnsi="Times New Roman" w:cs="Times New Roman"/>
          <w:sz w:val="24"/>
          <w:szCs w:val="24"/>
          <w:highlight w:val="white"/>
        </w:rPr>
        <w:tab/>
      </w:r>
      <w:r w:rsidRPr="00A40A24">
        <w:rPr>
          <w:rFonts w:ascii="Times New Roman" w:eastAsia="Times New Roman" w:hAnsi="Times New Roman" w:cs="Times New Roman"/>
          <w:sz w:val="24"/>
          <w:szCs w:val="24"/>
          <w:highlight w:val="white"/>
        </w:rPr>
        <w:tab/>
      </w:r>
      <w:r w:rsidRPr="00A40A24">
        <w:rPr>
          <w:rFonts w:ascii="Times New Roman" w:eastAsia="Times New Roman" w:hAnsi="Times New Roman" w:cs="Times New Roman"/>
          <w:sz w:val="24"/>
          <w:szCs w:val="24"/>
          <w:highlight w:val="white"/>
        </w:rPr>
        <w:tab/>
        <w:t>00312037</w:t>
      </w:r>
    </w:p>
    <w:p w14:paraId="49FE5157" w14:textId="77777777" w:rsidR="0069689A" w:rsidRPr="00A40A24" w:rsidRDefault="00000000" w:rsidP="00CA2AA9">
      <w:pPr>
        <w:spacing w:line="240" w:lineRule="auto"/>
        <w:rPr>
          <w:rFonts w:ascii="Times New Roman" w:eastAsia="Times New Roman" w:hAnsi="Times New Roman" w:cs="Times New Roman"/>
          <w:sz w:val="24"/>
          <w:szCs w:val="24"/>
          <w:highlight w:val="white"/>
        </w:rPr>
      </w:pPr>
      <w:r w:rsidRPr="00A40A24">
        <w:rPr>
          <w:rFonts w:ascii="Times New Roman" w:eastAsia="Times New Roman" w:hAnsi="Times New Roman" w:cs="Times New Roman"/>
          <w:sz w:val="24"/>
          <w:szCs w:val="24"/>
          <w:highlight w:val="white"/>
        </w:rPr>
        <w:t>DIČ:</w:t>
      </w:r>
      <w:r w:rsidRPr="00A40A24">
        <w:rPr>
          <w:rFonts w:ascii="Times New Roman" w:eastAsia="Times New Roman" w:hAnsi="Times New Roman" w:cs="Times New Roman"/>
          <w:sz w:val="24"/>
          <w:szCs w:val="24"/>
          <w:highlight w:val="white"/>
        </w:rPr>
        <w:tab/>
      </w:r>
      <w:r w:rsidRPr="00A40A24">
        <w:rPr>
          <w:rFonts w:ascii="Times New Roman" w:eastAsia="Times New Roman" w:hAnsi="Times New Roman" w:cs="Times New Roman"/>
          <w:sz w:val="24"/>
          <w:szCs w:val="24"/>
          <w:highlight w:val="white"/>
        </w:rPr>
        <w:tab/>
      </w:r>
      <w:r w:rsidRPr="00A40A24">
        <w:rPr>
          <w:rFonts w:ascii="Times New Roman" w:eastAsia="Times New Roman" w:hAnsi="Times New Roman" w:cs="Times New Roman"/>
          <w:sz w:val="24"/>
          <w:szCs w:val="24"/>
          <w:highlight w:val="white"/>
        </w:rPr>
        <w:tab/>
        <w:t>2021079995</w:t>
      </w:r>
    </w:p>
    <w:p w14:paraId="3C8362E1" w14:textId="77777777" w:rsidR="0069689A" w:rsidRPr="00A40A24" w:rsidRDefault="00000000" w:rsidP="00CA2AA9">
      <w:pPr>
        <w:spacing w:line="240" w:lineRule="auto"/>
        <w:rPr>
          <w:rFonts w:ascii="Times New Roman" w:eastAsia="Times New Roman" w:hAnsi="Times New Roman" w:cs="Times New Roman"/>
          <w:sz w:val="24"/>
          <w:szCs w:val="24"/>
          <w:highlight w:val="white"/>
        </w:rPr>
      </w:pPr>
      <w:bookmarkStart w:id="6" w:name="_heading=h.3dy6vkm" w:colFirst="0" w:colLast="0"/>
      <w:bookmarkEnd w:id="6"/>
      <w:r w:rsidRPr="00A40A24">
        <w:rPr>
          <w:rFonts w:ascii="Times New Roman" w:eastAsia="Times New Roman" w:hAnsi="Times New Roman" w:cs="Times New Roman"/>
          <w:sz w:val="24"/>
          <w:szCs w:val="24"/>
          <w:highlight w:val="white"/>
        </w:rPr>
        <w:t>IČ DPH:</w:t>
      </w:r>
      <w:r w:rsidRPr="00A40A24">
        <w:rPr>
          <w:rFonts w:ascii="Times New Roman" w:eastAsia="Times New Roman" w:hAnsi="Times New Roman" w:cs="Times New Roman"/>
          <w:sz w:val="24"/>
          <w:szCs w:val="24"/>
          <w:highlight w:val="white"/>
        </w:rPr>
        <w:tab/>
      </w:r>
      <w:r w:rsidRPr="00A40A24">
        <w:rPr>
          <w:rFonts w:ascii="Times New Roman" w:eastAsia="Times New Roman" w:hAnsi="Times New Roman" w:cs="Times New Roman"/>
          <w:sz w:val="24"/>
          <w:szCs w:val="24"/>
          <w:highlight w:val="white"/>
        </w:rPr>
        <w:tab/>
        <w:t>SK2021079995</w:t>
      </w:r>
    </w:p>
    <w:p w14:paraId="17751746"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p>
    <w:p w14:paraId="020AA17D"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Právny vzťah k stavebným pozemkom:</w:t>
      </w:r>
    </w:p>
    <w:p w14:paraId="6CE1EFB4"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Pozemky sú vo vlastníctve stavebníka.</w:t>
      </w:r>
    </w:p>
    <w:p w14:paraId="32B5CE8B" w14:textId="77777777" w:rsidR="0069689A" w:rsidRPr="00A40A24" w:rsidRDefault="0069689A"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p>
    <w:p w14:paraId="03C18889" w14:textId="77777777" w:rsidR="0069689A" w:rsidRPr="00A40A24" w:rsidRDefault="00000000" w:rsidP="00CA2AA9">
      <w:pPr>
        <w:numPr>
          <w:ilvl w:val="1"/>
          <w:numId w:val="7"/>
        </w:numPr>
        <w:spacing w:line="240" w:lineRule="auto"/>
        <w:ind w:left="0" w:firstLine="0"/>
        <w:rPr>
          <w:rFonts w:ascii="Times New Roman" w:eastAsia="Times New Roman" w:hAnsi="Times New Roman" w:cs="Times New Roman"/>
        </w:rPr>
      </w:pPr>
      <w:r w:rsidRPr="00A40A24">
        <w:rPr>
          <w:rFonts w:ascii="Times New Roman" w:hAnsi="Times New Roman" w:cs="Times New Roman"/>
          <w:b/>
          <w:bCs/>
          <w:i/>
          <w:iCs/>
          <w:sz w:val="24"/>
          <w:szCs w:val="24"/>
        </w:rPr>
        <w:t xml:space="preserve">Identifikačné údaje projektanta: </w:t>
      </w:r>
      <w:r w:rsidRPr="00A40A24">
        <w:rPr>
          <w:rFonts w:ascii="Times New Roman" w:eastAsia="Times New Roman" w:hAnsi="Times New Roman" w:cs="Times New Roman"/>
          <w:b/>
          <w:bCs/>
          <w:i/>
          <w:iCs/>
        </w:rPr>
        <w:br/>
      </w:r>
    </w:p>
    <w:p w14:paraId="329FA1AC"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Identifikačné údaje Projektanta:</w:t>
      </w:r>
    </w:p>
    <w:p w14:paraId="310A1C47"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Dodávateľ </w:t>
      </w:r>
      <w:proofErr w:type="spellStart"/>
      <w:r w:rsidRPr="00A40A24">
        <w:rPr>
          <w:rFonts w:ascii="Times New Roman" w:eastAsia="Times New Roman" w:hAnsi="Times New Roman" w:cs="Times New Roman"/>
          <w:sz w:val="24"/>
          <w:szCs w:val="24"/>
        </w:rPr>
        <w:t>proj</w:t>
      </w:r>
      <w:proofErr w:type="spellEnd"/>
      <w:r w:rsidRPr="00A40A24">
        <w:rPr>
          <w:rFonts w:ascii="Times New Roman" w:eastAsia="Times New Roman" w:hAnsi="Times New Roman" w:cs="Times New Roman"/>
          <w:sz w:val="24"/>
          <w:szCs w:val="24"/>
        </w:rPr>
        <w:t xml:space="preserve">. dok.:              </w:t>
      </w:r>
      <w:proofErr w:type="spellStart"/>
      <w:r w:rsidRPr="00A40A24">
        <w:rPr>
          <w:rFonts w:ascii="Times New Roman" w:eastAsia="Times New Roman" w:hAnsi="Times New Roman" w:cs="Times New Roman"/>
          <w:sz w:val="24"/>
          <w:szCs w:val="24"/>
        </w:rPr>
        <w:t>Hydro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Gas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Manufacture</w:t>
      </w:r>
      <w:proofErr w:type="spellEnd"/>
      <w:r w:rsidRPr="00A40A24">
        <w:rPr>
          <w:rFonts w:ascii="Times New Roman" w:eastAsia="Times New Roman" w:hAnsi="Times New Roman" w:cs="Times New Roman"/>
          <w:sz w:val="24"/>
          <w:szCs w:val="24"/>
        </w:rPr>
        <w:t>, s.r.o.</w:t>
      </w:r>
    </w:p>
    <w:p w14:paraId="6BEB8CA2"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Adresa: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Poděbradova</w:t>
      </w:r>
      <w:proofErr w:type="spellEnd"/>
      <w:r w:rsidRPr="00A40A24">
        <w:rPr>
          <w:rFonts w:ascii="Times New Roman" w:eastAsia="Times New Roman" w:hAnsi="Times New Roman" w:cs="Times New Roman"/>
          <w:sz w:val="24"/>
          <w:szCs w:val="24"/>
        </w:rPr>
        <w:t xml:space="preserve"> 35, 702 00 Ostrava, Česká republika</w:t>
      </w:r>
    </w:p>
    <w:p w14:paraId="467F0F93"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Zastúpený:</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Ing. Denis </w:t>
      </w:r>
      <w:proofErr w:type="spellStart"/>
      <w:r w:rsidRPr="00A40A24">
        <w:rPr>
          <w:rFonts w:ascii="Times New Roman" w:eastAsia="Times New Roman" w:hAnsi="Times New Roman" w:cs="Times New Roman"/>
          <w:sz w:val="24"/>
          <w:szCs w:val="24"/>
        </w:rPr>
        <w:t>Martaus</w:t>
      </w:r>
      <w:proofErr w:type="spellEnd"/>
    </w:p>
    <w:p w14:paraId="13854376"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IČO:</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52 094 553</w:t>
      </w:r>
    </w:p>
    <w:p w14:paraId="7A79BD2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Označenie registra: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C 26330/KSOS Krajský </w:t>
      </w:r>
      <w:proofErr w:type="spellStart"/>
      <w:r w:rsidRPr="00A40A24">
        <w:rPr>
          <w:rFonts w:ascii="Times New Roman" w:eastAsia="Times New Roman" w:hAnsi="Times New Roman" w:cs="Times New Roman"/>
          <w:sz w:val="24"/>
          <w:szCs w:val="24"/>
        </w:rPr>
        <w:t>soud</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Ostravě</w:t>
      </w:r>
      <w:proofErr w:type="spellEnd"/>
    </w:p>
    <w:p w14:paraId="2B5AD00C"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Hlavný inžinier projektu:</w:t>
      </w:r>
      <w:r w:rsidRPr="00A40A24">
        <w:rPr>
          <w:rFonts w:ascii="Times New Roman" w:eastAsia="Times New Roman" w:hAnsi="Times New Roman" w:cs="Times New Roman"/>
          <w:sz w:val="24"/>
          <w:szCs w:val="24"/>
        </w:rPr>
        <w:tab/>
        <w:t xml:space="preserve">Ing. arch. Ľubica </w:t>
      </w:r>
      <w:proofErr w:type="spellStart"/>
      <w:r w:rsidRPr="00A40A24">
        <w:rPr>
          <w:rFonts w:ascii="Times New Roman" w:eastAsia="Times New Roman" w:hAnsi="Times New Roman" w:cs="Times New Roman"/>
          <w:sz w:val="24"/>
          <w:szCs w:val="24"/>
        </w:rPr>
        <w:t>Fenclová</w:t>
      </w:r>
      <w:proofErr w:type="spellEnd"/>
    </w:p>
    <w:p w14:paraId="55EC2377" w14:textId="77777777" w:rsidR="0069689A" w:rsidRPr="00A40A24" w:rsidRDefault="0069689A"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p>
    <w:p w14:paraId="5F197487" w14:textId="77777777" w:rsidR="0069689A" w:rsidRPr="00A40A24" w:rsidRDefault="0069689A"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p>
    <w:p w14:paraId="6E985940"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Identifikačné údaje projektantov:</w:t>
      </w:r>
    </w:p>
    <w:p w14:paraId="65A4CFE7"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Hlavný inžinier projektu:        Ing. arch. Ľubica </w:t>
      </w:r>
      <w:proofErr w:type="spellStart"/>
      <w:r w:rsidRPr="00A40A24">
        <w:rPr>
          <w:rFonts w:ascii="Times New Roman" w:eastAsia="Times New Roman" w:hAnsi="Times New Roman" w:cs="Times New Roman"/>
          <w:sz w:val="24"/>
          <w:szCs w:val="24"/>
        </w:rPr>
        <w:t>Fenclová</w:t>
      </w:r>
      <w:proofErr w:type="spellEnd"/>
    </w:p>
    <w:p w14:paraId="64B23BD3" w14:textId="77777777" w:rsidR="006F551A" w:rsidRDefault="00000000"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Archit</w:t>
      </w:r>
      <w:proofErr w:type="spellEnd"/>
      <w:r w:rsidRPr="00A40A24">
        <w:rPr>
          <w:rFonts w:ascii="Times New Roman" w:eastAsia="Times New Roman" w:hAnsi="Times New Roman" w:cs="Times New Roman"/>
          <w:sz w:val="24"/>
          <w:szCs w:val="24"/>
        </w:rPr>
        <w:t>. stavebné riešenie:</w:t>
      </w:r>
      <w:r w:rsidRPr="00A40A24">
        <w:rPr>
          <w:rFonts w:ascii="Times New Roman" w:eastAsia="Times New Roman" w:hAnsi="Times New Roman" w:cs="Times New Roman"/>
          <w:sz w:val="24"/>
          <w:szCs w:val="24"/>
        </w:rPr>
        <w:tab/>
        <w:t xml:space="preserve">Ing. Denis </w:t>
      </w:r>
      <w:proofErr w:type="spellStart"/>
      <w:r w:rsidRPr="00A40A24">
        <w:rPr>
          <w:rFonts w:ascii="Times New Roman" w:eastAsia="Times New Roman" w:hAnsi="Times New Roman" w:cs="Times New Roman"/>
          <w:sz w:val="24"/>
          <w:szCs w:val="24"/>
        </w:rPr>
        <w:t>Martaus</w:t>
      </w:r>
      <w:proofErr w:type="spellEnd"/>
      <w:r w:rsidRPr="00A40A24">
        <w:rPr>
          <w:rFonts w:ascii="Times New Roman" w:eastAsia="Times New Roman" w:hAnsi="Times New Roman" w:cs="Times New Roman"/>
          <w:sz w:val="24"/>
          <w:szCs w:val="24"/>
        </w:rPr>
        <w:t xml:space="preserve">, </w:t>
      </w:r>
    </w:p>
    <w:p w14:paraId="7EC8C13B" w14:textId="68DC40E3" w:rsidR="0069689A" w:rsidRPr="00A40A24" w:rsidRDefault="00000000" w:rsidP="00CA2AA9">
      <w:pPr>
        <w:spacing w:line="240" w:lineRule="auto"/>
        <w:ind w:left="2160"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Ing. arch. Martin Červienka,</w:t>
      </w:r>
    </w:p>
    <w:p w14:paraId="1067600B" w14:textId="77777777" w:rsidR="006F551A" w:rsidRDefault="00000000" w:rsidP="00CA2AA9">
      <w:pPr>
        <w:spacing w:line="240" w:lineRule="auto"/>
        <w:ind w:left="2160"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Ing. arch. Eduard Krištof, </w:t>
      </w:r>
    </w:p>
    <w:p w14:paraId="76A9FF59" w14:textId="036337FC" w:rsidR="0069689A" w:rsidRPr="00A40A24" w:rsidRDefault="00000000" w:rsidP="00CA2AA9">
      <w:pPr>
        <w:spacing w:line="240" w:lineRule="auto"/>
        <w:ind w:left="288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Ing. arch. Alexander </w:t>
      </w:r>
      <w:proofErr w:type="spellStart"/>
      <w:r w:rsidRPr="00A40A24">
        <w:rPr>
          <w:rFonts w:ascii="Times New Roman" w:eastAsia="Times New Roman" w:hAnsi="Times New Roman" w:cs="Times New Roman"/>
          <w:sz w:val="24"/>
          <w:szCs w:val="24"/>
        </w:rPr>
        <w:t>Topilin</w:t>
      </w:r>
      <w:proofErr w:type="spellEnd"/>
    </w:p>
    <w:p w14:paraId="72B5F08A"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Prípojka NN:</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Ing. Marek </w:t>
      </w:r>
      <w:proofErr w:type="spellStart"/>
      <w:r w:rsidRPr="00A40A24">
        <w:rPr>
          <w:rFonts w:ascii="Times New Roman" w:eastAsia="Times New Roman" w:hAnsi="Times New Roman" w:cs="Times New Roman"/>
          <w:sz w:val="24"/>
          <w:szCs w:val="24"/>
        </w:rPr>
        <w:t>Piater</w:t>
      </w:r>
      <w:proofErr w:type="spellEnd"/>
    </w:p>
    <w:p w14:paraId="48D9DE0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Areálový rozvod vody</w:t>
      </w:r>
      <w:r w:rsidRPr="00A40A24">
        <w:rPr>
          <w:rFonts w:ascii="Times New Roman" w:eastAsia="Times New Roman" w:hAnsi="Times New Roman" w:cs="Times New Roman"/>
          <w:sz w:val="24"/>
          <w:szCs w:val="24"/>
        </w:rPr>
        <w:tab/>
        <w:t>:</w:t>
      </w:r>
      <w:r w:rsidRPr="00A40A24">
        <w:rPr>
          <w:rFonts w:ascii="Times New Roman" w:eastAsia="Times New Roman" w:hAnsi="Times New Roman" w:cs="Times New Roman"/>
          <w:sz w:val="24"/>
          <w:szCs w:val="24"/>
        </w:rPr>
        <w:tab/>
        <w:t xml:space="preserve">Ing. Martin </w:t>
      </w:r>
      <w:proofErr w:type="spellStart"/>
      <w:r w:rsidRPr="00A40A24">
        <w:rPr>
          <w:rFonts w:ascii="Times New Roman" w:eastAsia="Times New Roman" w:hAnsi="Times New Roman" w:cs="Times New Roman"/>
          <w:sz w:val="24"/>
          <w:szCs w:val="24"/>
        </w:rPr>
        <w:t>Vozatár</w:t>
      </w:r>
      <w:proofErr w:type="spellEnd"/>
    </w:p>
    <w:p w14:paraId="6927DB81"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Areálový rozvod kanalizácie:</w:t>
      </w:r>
      <w:r w:rsidRPr="00A40A24">
        <w:rPr>
          <w:rFonts w:ascii="Times New Roman" w:eastAsia="Times New Roman" w:hAnsi="Times New Roman" w:cs="Times New Roman"/>
          <w:sz w:val="24"/>
          <w:szCs w:val="24"/>
        </w:rPr>
        <w:tab/>
        <w:t xml:space="preserve">Ing. Martin </w:t>
      </w:r>
      <w:proofErr w:type="spellStart"/>
      <w:r w:rsidRPr="00A40A24">
        <w:rPr>
          <w:rFonts w:ascii="Times New Roman" w:eastAsia="Times New Roman" w:hAnsi="Times New Roman" w:cs="Times New Roman"/>
          <w:sz w:val="24"/>
          <w:szCs w:val="24"/>
        </w:rPr>
        <w:t>Vozatár</w:t>
      </w:r>
      <w:proofErr w:type="spellEnd"/>
    </w:p>
    <w:p w14:paraId="391CD4B5"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Verejné osvetlenie:</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Ing. Marek </w:t>
      </w:r>
      <w:proofErr w:type="spellStart"/>
      <w:r w:rsidRPr="00A40A24">
        <w:rPr>
          <w:rFonts w:ascii="Times New Roman" w:eastAsia="Times New Roman" w:hAnsi="Times New Roman" w:cs="Times New Roman"/>
          <w:sz w:val="24"/>
          <w:szCs w:val="24"/>
        </w:rPr>
        <w:t>Piater</w:t>
      </w:r>
      <w:proofErr w:type="spellEnd"/>
    </w:p>
    <w:p w14:paraId="2218EC5D" w14:textId="77777777" w:rsidR="0069689A" w:rsidRPr="00A40A24" w:rsidRDefault="00000000" w:rsidP="00CA2AA9">
      <w:pPr>
        <w:keepNext/>
        <w:spacing w:before="240" w:after="60" w:line="240" w:lineRule="auto"/>
        <w:rPr>
          <w:rFonts w:ascii="Times New Roman" w:eastAsia="Times New Roman" w:hAnsi="Times New Roman" w:cs="Times New Roman"/>
        </w:rPr>
      </w:pPr>
      <w:r w:rsidRPr="00A40A24">
        <w:rPr>
          <w:rFonts w:ascii="Times New Roman" w:hAnsi="Times New Roman" w:cs="Times New Roman"/>
          <w:b/>
          <w:bCs/>
          <w:sz w:val="32"/>
          <w:szCs w:val="32"/>
        </w:rPr>
        <w:t>2. Základné údaje o navrhovanej stavbe</w:t>
      </w:r>
    </w:p>
    <w:p w14:paraId="31305FA3" w14:textId="77777777" w:rsidR="0069689A" w:rsidRPr="00A40A24" w:rsidRDefault="00000000" w:rsidP="00CA2AA9">
      <w:pPr>
        <w:keepNext/>
        <w:spacing w:before="240" w:after="60" w:line="240" w:lineRule="auto"/>
        <w:ind w:firstLine="720"/>
        <w:rPr>
          <w:rFonts w:ascii="Times New Roman" w:eastAsia="Times New Roman" w:hAnsi="Times New Roman" w:cs="Times New Roman"/>
          <w:sz w:val="24"/>
          <w:szCs w:val="24"/>
          <w:highlight w:val="white"/>
        </w:rPr>
      </w:pPr>
      <w:bookmarkStart w:id="7" w:name="_heading=h.aztj9vx0b912" w:colFirst="0" w:colLast="0"/>
      <w:bookmarkEnd w:id="7"/>
      <w:r w:rsidRPr="00A40A24">
        <w:rPr>
          <w:rFonts w:ascii="Times New Roman" w:eastAsia="Times New Roman" w:hAnsi="Times New Roman" w:cs="Times New Roman"/>
          <w:sz w:val="24"/>
          <w:szCs w:val="24"/>
        </w:rPr>
        <w:t>Stavba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 má za cieľ </w:t>
      </w:r>
      <w:r w:rsidRPr="00A40A24">
        <w:rPr>
          <w:rFonts w:ascii="Times New Roman" w:eastAsia="Times New Roman" w:hAnsi="Times New Roman" w:cs="Times New Roman"/>
          <w:sz w:val="24"/>
          <w:szCs w:val="24"/>
          <w:highlight w:val="white"/>
        </w:rPr>
        <w:t xml:space="preserve">vybudovanie </w:t>
      </w:r>
      <w:proofErr w:type="spellStart"/>
      <w:r w:rsidRPr="00A40A24">
        <w:rPr>
          <w:rFonts w:ascii="Times New Roman" w:eastAsia="Times New Roman" w:hAnsi="Times New Roman" w:cs="Times New Roman"/>
          <w:sz w:val="24"/>
          <w:szCs w:val="24"/>
          <w:highlight w:val="white"/>
        </w:rPr>
        <w:t>skateparku</w:t>
      </w:r>
      <w:proofErr w:type="spellEnd"/>
      <w:r w:rsidRPr="00A40A24">
        <w:rPr>
          <w:rFonts w:ascii="Times New Roman" w:eastAsia="Times New Roman" w:hAnsi="Times New Roman" w:cs="Times New Roman"/>
          <w:sz w:val="24"/>
          <w:szCs w:val="24"/>
          <w:highlight w:val="white"/>
        </w:rPr>
        <w:t>, realizáciu bezprostredného verejného priestoru so zeleňou, realizáciu spevnených plôch, a umiestnenie objektu zázemia.</w:t>
      </w:r>
    </w:p>
    <w:p w14:paraId="27D1BE5E" w14:textId="77777777" w:rsidR="0069689A" w:rsidRPr="00A40A24" w:rsidRDefault="00000000" w:rsidP="00CA2AA9">
      <w:pPr>
        <w:keepNext/>
        <w:spacing w:before="240" w:after="60" w:line="240" w:lineRule="auto"/>
        <w:ind w:firstLine="720"/>
        <w:rPr>
          <w:rFonts w:ascii="Times New Roman" w:eastAsia="Times New Roman" w:hAnsi="Times New Roman" w:cs="Times New Roman"/>
          <w:sz w:val="24"/>
          <w:szCs w:val="24"/>
        </w:rPr>
      </w:pPr>
      <w:bookmarkStart w:id="8" w:name="_heading=h.y8qtgcu60a9a" w:colFirst="0" w:colLast="0"/>
      <w:bookmarkEnd w:id="8"/>
      <w:r w:rsidRPr="00A40A24">
        <w:rPr>
          <w:rFonts w:ascii="Times New Roman" w:eastAsia="Times New Roman" w:hAnsi="Times New Roman" w:cs="Times New Roman"/>
          <w:sz w:val="24"/>
          <w:szCs w:val="24"/>
          <w:highlight w:val="white"/>
        </w:rPr>
        <w:t xml:space="preserve">Prevládajúca funkcia v riešenom území je </w:t>
      </w:r>
      <w:proofErr w:type="spellStart"/>
      <w:r w:rsidRPr="00A40A24">
        <w:rPr>
          <w:rFonts w:ascii="Times New Roman" w:eastAsia="Times New Roman" w:hAnsi="Times New Roman" w:cs="Times New Roman"/>
          <w:sz w:val="24"/>
          <w:szCs w:val="24"/>
          <w:highlight w:val="white"/>
        </w:rPr>
        <w:t>skatepark</w:t>
      </w:r>
      <w:proofErr w:type="spellEnd"/>
      <w:r w:rsidRPr="00A40A24">
        <w:rPr>
          <w:rFonts w:ascii="Times New Roman" w:eastAsia="Times New Roman" w:hAnsi="Times New Roman" w:cs="Times New Roman"/>
          <w:sz w:val="24"/>
          <w:szCs w:val="24"/>
          <w:highlight w:val="white"/>
        </w:rPr>
        <w:t>.</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špeciálne navrhnutá upravená plocha určená predovšetkým pre skateboard, kolobežky, korčule a bicykle, </w:t>
      </w:r>
      <w:r w:rsidRPr="00A40A24">
        <w:rPr>
          <w:rFonts w:ascii="Times New Roman" w:eastAsia="Times New Roman" w:hAnsi="Times New Roman" w:cs="Times New Roman"/>
          <w:sz w:val="24"/>
          <w:szCs w:val="24"/>
          <w:highlight w:val="white"/>
        </w:rPr>
        <w:t>na ktorej sú umiestnené rôzne prekážky, dráhy a rampy. Prekážky, dráhy a rampy sú navrhnuté tak, aby slúžili</w:t>
      </w:r>
      <w:r w:rsidRPr="00A40A24">
        <w:rPr>
          <w:rFonts w:ascii="Times New Roman" w:eastAsia="Times New Roman" w:hAnsi="Times New Roman" w:cs="Times New Roman"/>
          <w:sz w:val="24"/>
          <w:szCs w:val="24"/>
        </w:rPr>
        <w:t xml:space="preserve"> rôznym vekovým skupinám s rôznymi úrovňami technickej zručnosti.</w:t>
      </w:r>
    </w:p>
    <w:p w14:paraId="3480E0EF" w14:textId="77777777" w:rsidR="0069689A" w:rsidRPr="00A40A24" w:rsidRDefault="00000000" w:rsidP="00CA2AA9">
      <w:pPr>
        <w:keepNext/>
        <w:spacing w:before="240" w:after="60" w:line="240" w:lineRule="auto"/>
        <w:ind w:firstLine="720"/>
        <w:rPr>
          <w:rFonts w:ascii="Times New Roman" w:eastAsia="Times New Roman" w:hAnsi="Times New Roman" w:cs="Times New Roman"/>
          <w:sz w:val="24"/>
          <w:szCs w:val="24"/>
        </w:rPr>
      </w:pPr>
      <w:bookmarkStart w:id="9" w:name="_heading=h.e97p4g5ibp0s" w:colFirst="0" w:colLast="0"/>
      <w:bookmarkEnd w:id="9"/>
      <w:r w:rsidRPr="00A40A24">
        <w:rPr>
          <w:rFonts w:ascii="Times New Roman" w:eastAsia="Times New Roman" w:hAnsi="Times New Roman" w:cs="Times New Roman"/>
          <w:sz w:val="24"/>
          <w:szCs w:val="24"/>
        </w:rPr>
        <w:t>Súčasťou stavby je realizácia areálových rozvodov vody a kanalizácie, prípojka NN, úprava verejného osvetlenia a doplnenie prvkov mobiliáru.</w:t>
      </w:r>
    </w:p>
    <w:p w14:paraId="4F4200EC"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b/>
          <w:bCs/>
          <w:sz w:val="24"/>
          <w:szCs w:val="24"/>
        </w:rPr>
        <w:t>S11</w:t>
      </w:r>
      <w:r w:rsidRPr="00A40A24">
        <w:rPr>
          <w:rFonts w:ascii="Times New Roman" w:eastAsia="Times New Roman" w:hAnsi="Times New Roman" w:cs="Times New Roman"/>
          <w:sz w:val="24"/>
          <w:szCs w:val="24"/>
        </w:rPr>
        <w:t xml:space="preserve"> - Príprava územia a búracie práce</w:t>
      </w:r>
    </w:p>
    <w:p w14:paraId="322A3E3E" w14:textId="77777777" w:rsidR="0069689A" w:rsidRPr="00A40A24" w:rsidRDefault="00000000" w:rsidP="00CA2AA9">
      <w:pPr>
        <w:spacing w:line="240" w:lineRule="auto"/>
        <w:rPr>
          <w:rFonts w:ascii="Times New Roman" w:eastAsia="Times New Roman" w:hAnsi="Times New Roman" w:cs="Times New Roman"/>
          <w:i/>
          <w:iCs/>
          <w:sz w:val="24"/>
          <w:szCs w:val="24"/>
        </w:rPr>
      </w:pPr>
      <w:r w:rsidRPr="00A40A24">
        <w:rPr>
          <w:rFonts w:ascii="Times New Roman" w:eastAsia="Times New Roman" w:hAnsi="Times New Roman" w:cs="Times New Roman"/>
          <w:b/>
          <w:bCs/>
          <w:sz w:val="24"/>
          <w:szCs w:val="24"/>
        </w:rPr>
        <w:t>S21</w:t>
      </w:r>
      <w:r w:rsidRPr="00A40A24">
        <w:rPr>
          <w:rFonts w:ascii="Times New Roman" w:eastAsia="Times New Roman" w:hAnsi="Times New Roman" w:cs="Times New Roman"/>
          <w:sz w:val="24"/>
          <w:szCs w:val="24"/>
        </w:rPr>
        <w:t xml:space="preserve"> - Teleso </w:t>
      </w:r>
      <w:proofErr w:type="spellStart"/>
      <w:r w:rsidRPr="00A40A24">
        <w:rPr>
          <w:rFonts w:ascii="Times New Roman" w:eastAsia="Times New Roman" w:hAnsi="Times New Roman" w:cs="Times New Roman"/>
          <w:sz w:val="24"/>
          <w:szCs w:val="24"/>
        </w:rPr>
        <w:t>skateparku</w:t>
      </w:r>
      <w:proofErr w:type="spellEnd"/>
    </w:p>
    <w:p w14:paraId="19A2A891"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S22</w:t>
      </w:r>
      <w:r w:rsidRPr="00A40A24">
        <w:rPr>
          <w:rFonts w:ascii="Times New Roman" w:eastAsia="Times New Roman" w:hAnsi="Times New Roman" w:cs="Times New Roman"/>
          <w:sz w:val="24"/>
          <w:szCs w:val="24"/>
        </w:rPr>
        <w:t xml:space="preserve"> - Objekt zázemia</w:t>
      </w:r>
      <w:r w:rsidRPr="00A40A24">
        <w:rPr>
          <w:rFonts w:ascii="Times New Roman" w:eastAsia="Times New Roman" w:hAnsi="Times New Roman" w:cs="Times New Roman"/>
          <w:sz w:val="24"/>
          <w:szCs w:val="24"/>
        </w:rPr>
        <w:tab/>
      </w:r>
    </w:p>
    <w:p w14:paraId="10298690"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S31</w:t>
      </w:r>
      <w:r w:rsidRPr="00A40A24">
        <w:rPr>
          <w:rFonts w:ascii="Times New Roman" w:eastAsia="Times New Roman" w:hAnsi="Times New Roman" w:cs="Times New Roman"/>
          <w:sz w:val="24"/>
          <w:szCs w:val="24"/>
        </w:rPr>
        <w:t xml:space="preserve"> - Prípojka NN</w:t>
      </w:r>
    </w:p>
    <w:p w14:paraId="241C0B85"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S32</w:t>
      </w:r>
      <w:r w:rsidRPr="00A40A24">
        <w:rPr>
          <w:rFonts w:ascii="Times New Roman" w:eastAsia="Times New Roman" w:hAnsi="Times New Roman" w:cs="Times New Roman"/>
          <w:sz w:val="24"/>
          <w:szCs w:val="24"/>
        </w:rPr>
        <w:t xml:space="preserve"> - Areálový rozvod vody</w:t>
      </w:r>
    </w:p>
    <w:p w14:paraId="62F2B28C"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S33</w:t>
      </w:r>
      <w:r w:rsidRPr="00A40A24">
        <w:rPr>
          <w:rFonts w:ascii="Times New Roman" w:eastAsia="Times New Roman" w:hAnsi="Times New Roman" w:cs="Times New Roman"/>
          <w:sz w:val="24"/>
          <w:szCs w:val="24"/>
        </w:rPr>
        <w:t xml:space="preserve"> - Areálový rozvod kanalizácie</w:t>
      </w:r>
    </w:p>
    <w:p w14:paraId="13B89EC5"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S34 </w:t>
      </w:r>
      <w:r w:rsidRPr="00A40A24">
        <w:rPr>
          <w:rFonts w:ascii="Times New Roman" w:eastAsia="Times New Roman" w:hAnsi="Times New Roman" w:cs="Times New Roman"/>
          <w:sz w:val="24"/>
          <w:szCs w:val="24"/>
        </w:rPr>
        <w:t>- Verejné osvetlenie</w:t>
      </w:r>
    </w:p>
    <w:p w14:paraId="2CAFB35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S35</w:t>
      </w:r>
      <w:r w:rsidRPr="00A40A24">
        <w:rPr>
          <w:rFonts w:ascii="Times New Roman" w:eastAsia="Times New Roman" w:hAnsi="Times New Roman" w:cs="Times New Roman"/>
          <w:sz w:val="24"/>
          <w:szCs w:val="24"/>
        </w:rPr>
        <w:t xml:space="preserve"> - Komunikácie, spevnené plochy, sadové úpravy a mobiliár</w:t>
      </w:r>
    </w:p>
    <w:p w14:paraId="6B80379E" w14:textId="77777777" w:rsidR="0069689A" w:rsidRPr="00A40A24" w:rsidRDefault="0069689A" w:rsidP="00CA2AA9">
      <w:pPr>
        <w:spacing w:line="240" w:lineRule="auto"/>
        <w:rPr>
          <w:rFonts w:ascii="Times New Roman" w:eastAsia="Times New Roman" w:hAnsi="Times New Roman" w:cs="Times New Roman"/>
          <w:sz w:val="24"/>
          <w:szCs w:val="24"/>
        </w:rPr>
      </w:pPr>
    </w:p>
    <w:p w14:paraId="30E2A3E2" w14:textId="77777777" w:rsidR="0069689A" w:rsidRPr="00A40A24" w:rsidRDefault="00000000"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Záujmové územie pre realizáciu stavby sa nachádza v katastrálnom území Mesta Trenčín. Jedná sa o plochy v centrálnej zóne mesta obkolesené dopravnými komunikáciami a železnicou, parkoviskom, športovými stavbami a stavbami občianskej vybavenosti. Terén záujmového územia je rovinatý, pokrytý zatrávnenými plochami a spevnenou plochou chodníka. V riešenom území sa nenachádzajú žiadne stavby ani výsadba </w:t>
      </w:r>
      <w:proofErr w:type="spellStart"/>
      <w:r w:rsidRPr="00A40A24">
        <w:rPr>
          <w:rFonts w:ascii="Times New Roman" w:eastAsia="Times New Roman" w:hAnsi="Times New Roman" w:cs="Times New Roman"/>
          <w:sz w:val="24"/>
          <w:szCs w:val="24"/>
        </w:rPr>
        <w:t>vzrastlých</w:t>
      </w:r>
      <w:proofErr w:type="spellEnd"/>
      <w:r w:rsidRPr="00A40A24">
        <w:rPr>
          <w:rFonts w:ascii="Times New Roman" w:eastAsia="Times New Roman" w:hAnsi="Times New Roman" w:cs="Times New Roman"/>
          <w:sz w:val="24"/>
          <w:szCs w:val="24"/>
        </w:rPr>
        <w:t xml:space="preserve"> stromov.</w:t>
      </w:r>
    </w:p>
    <w:p w14:paraId="01B5D5C5" w14:textId="77777777" w:rsidR="0069689A" w:rsidRDefault="0069689A" w:rsidP="00CA2AA9">
      <w:pPr>
        <w:spacing w:line="240" w:lineRule="auto"/>
        <w:rPr>
          <w:rFonts w:ascii="Times New Roman" w:eastAsia="Times New Roman" w:hAnsi="Times New Roman" w:cs="Times New Roman"/>
        </w:rPr>
      </w:pPr>
    </w:p>
    <w:p w14:paraId="37751E62" w14:textId="77777777" w:rsidR="00B426BB" w:rsidRDefault="00B426BB" w:rsidP="00CA2AA9">
      <w:pPr>
        <w:spacing w:line="240" w:lineRule="auto"/>
        <w:rPr>
          <w:rFonts w:ascii="Times New Roman" w:eastAsia="Times New Roman" w:hAnsi="Times New Roman" w:cs="Times New Roman"/>
        </w:rPr>
      </w:pPr>
    </w:p>
    <w:p w14:paraId="6F8C0857" w14:textId="77777777" w:rsidR="00B426BB" w:rsidRDefault="00B426BB" w:rsidP="00CA2AA9">
      <w:pPr>
        <w:spacing w:line="240" w:lineRule="auto"/>
        <w:rPr>
          <w:rFonts w:ascii="Times New Roman" w:eastAsia="Times New Roman" w:hAnsi="Times New Roman" w:cs="Times New Roman"/>
        </w:rPr>
      </w:pPr>
    </w:p>
    <w:p w14:paraId="3D2542BA" w14:textId="77777777" w:rsidR="00B426BB" w:rsidRDefault="00B426BB" w:rsidP="00CA2AA9">
      <w:pPr>
        <w:spacing w:line="240" w:lineRule="auto"/>
        <w:rPr>
          <w:rFonts w:ascii="Times New Roman" w:eastAsia="Times New Roman" w:hAnsi="Times New Roman" w:cs="Times New Roman"/>
        </w:rPr>
      </w:pPr>
    </w:p>
    <w:p w14:paraId="44D48647" w14:textId="77777777" w:rsidR="00B426BB" w:rsidRDefault="00B426BB" w:rsidP="00CA2AA9">
      <w:pPr>
        <w:spacing w:line="240" w:lineRule="auto"/>
        <w:rPr>
          <w:rFonts w:ascii="Times New Roman" w:eastAsia="Times New Roman" w:hAnsi="Times New Roman" w:cs="Times New Roman"/>
        </w:rPr>
      </w:pPr>
    </w:p>
    <w:p w14:paraId="58187947" w14:textId="77777777" w:rsidR="00B426BB" w:rsidRDefault="00B426BB" w:rsidP="00CA2AA9">
      <w:pPr>
        <w:spacing w:line="240" w:lineRule="auto"/>
        <w:rPr>
          <w:rFonts w:ascii="Times New Roman" w:eastAsia="Times New Roman" w:hAnsi="Times New Roman" w:cs="Times New Roman"/>
        </w:rPr>
      </w:pPr>
    </w:p>
    <w:p w14:paraId="72ECE0D7" w14:textId="77777777" w:rsidR="00B426BB" w:rsidRDefault="00B426BB" w:rsidP="00CA2AA9">
      <w:pPr>
        <w:spacing w:line="240" w:lineRule="auto"/>
        <w:rPr>
          <w:rFonts w:ascii="Times New Roman" w:eastAsia="Times New Roman" w:hAnsi="Times New Roman" w:cs="Times New Roman"/>
        </w:rPr>
      </w:pPr>
    </w:p>
    <w:p w14:paraId="6BD91B8C" w14:textId="77777777" w:rsidR="00B426BB" w:rsidRDefault="00B426BB" w:rsidP="00CA2AA9">
      <w:pPr>
        <w:spacing w:line="240" w:lineRule="auto"/>
        <w:rPr>
          <w:rFonts w:ascii="Times New Roman" w:eastAsia="Times New Roman" w:hAnsi="Times New Roman" w:cs="Times New Roman"/>
        </w:rPr>
      </w:pPr>
    </w:p>
    <w:p w14:paraId="1BEC46B3" w14:textId="77777777" w:rsidR="00B426BB" w:rsidRDefault="00B426BB" w:rsidP="00CA2AA9">
      <w:pPr>
        <w:spacing w:line="240" w:lineRule="auto"/>
        <w:rPr>
          <w:rFonts w:ascii="Times New Roman" w:eastAsia="Times New Roman" w:hAnsi="Times New Roman" w:cs="Times New Roman"/>
        </w:rPr>
      </w:pPr>
    </w:p>
    <w:p w14:paraId="6DB8F437" w14:textId="77777777" w:rsidR="00B426BB" w:rsidRDefault="00B426BB" w:rsidP="00CA2AA9">
      <w:pPr>
        <w:spacing w:line="240" w:lineRule="auto"/>
        <w:rPr>
          <w:rFonts w:ascii="Times New Roman" w:eastAsia="Times New Roman" w:hAnsi="Times New Roman" w:cs="Times New Roman"/>
        </w:rPr>
      </w:pPr>
    </w:p>
    <w:p w14:paraId="558F0B83" w14:textId="77777777" w:rsidR="00B426BB" w:rsidRDefault="00B426BB" w:rsidP="00CA2AA9">
      <w:pPr>
        <w:spacing w:line="240" w:lineRule="auto"/>
        <w:rPr>
          <w:rFonts w:ascii="Times New Roman" w:eastAsia="Times New Roman" w:hAnsi="Times New Roman" w:cs="Times New Roman"/>
        </w:rPr>
      </w:pPr>
    </w:p>
    <w:p w14:paraId="47AB87D6" w14:textId="77777777" w:rsidR="00B426BB" w:rsidRDefault="00B426BB" w:rsidP="00CA2AA9">
      <w:pPr>
        <w:spacing w:line="240" w:lineRule="auto"/>
        <w:rPr>
          <w:rFonts w:ascii="Times New Roman" w:eastAsia="Times New Roman" w:hAnsi="Times New Roman" w:cs="Times New Roman"/>
        </w:rPr>
      </w:pPr>
    </w:p>
    <w:p w14:paraId="47FBF4CC" w14:textId="77777777" w:rsidR="00B426BB" w:rsidRPr="00A40A24" w:rsidRDefault="00B426BB" w:rsidP="00CA2AA9">
      <w:pPr>
        <w:spacing w:line="240" w:lineRule="auto"/>
        <w:rPr>
          <w:rFonts w:ascii="Times New Roman" w:eastAsia="Times New Roman" w:hAnsi="Times New Roman" w:cs="Times New Roman"/>
        </w:rPr>
      </w:pPr>
    </w:p>
    <w:p w14:paraId="37D690AD" w14:textId="77777777" w:rsidR="0069689A" w:rsidRPr="00A40A24" w:rsidRDefault="00000000" w:rsidP="00CA2AA9">
      <w:pPr>
        <w:tabs>
          <w:tab w:val="left" w:pos="708"/>
          <w:tab w:val="left" w:pos="1416"/>
          <w:tab w:val="left" w:pos="2124"/>
          <w:tab w:val="left" w:pos="2832"/>
          <w:tab w:val="left" w:pos="4005"/>
        </w:tabs>
        <w:spacing w:line="240" w:lineRule="auto"/>
        <w:rPr>
          <w:rFonts w:ascii="Times New Roman" w:hAnsi="Times New Roman" w:cs="Times New Roman"/>
          <w:b/>
          <w:bCs/>
          <w:sz w:val="32"/>
          <w:szCs w:val="32"/>
        </w:rPr>
      </w:pPr>
      <w:bookmarkStart w:id="10" w:name="_heading=h.29s0spj2kd22" w:colFirst="0" w:colLast="0"/>
      <w:bookmarkEnd w:id="10"/>
      <w:r w:rsidRPr="00A40A24">
        <w:rPr>
          <w:rFonts w:ascii="Times New Roman" w:hAnsi="Times New Roman" w:cs="Times New Roman"/>
          <w:b/>
          <w:bCs/>
          <w:sz w:val="32"/>
          <w:szCs w:val="32"/>
        </w:rPr>
        <w:lastRenderedPageBreak/>
        <w:t xml:space="preserve">3. Údaje o súlade navrhovanej stavby so záväznou časťou príslušnej územnoplánovacej dokumentácie </w:t>
      </w:r>
    </w:p>
    <w:p w14:paraId="3D7919D6" w14:textId="77777777" w:rsidR="0069689A" w:rsidRPr="00A40A24" w:rsidRDefault="0069689A" w:rsidP="00CA2AA9">
      <w:pPr>
        <w:spacing w:line="240" w:lineRule="auto"/>
        <w:rPr>
          <w:rFonts w:ascii="Times New Roman" w:eastAsia="Times New Roman" w:hAnsi="Times New Roman" w:cs="Times New Roman"/>
        </w:rPr>
      </w:pPr>
    </w:p>
    <w:p w14:paraId="784D869A" w14:textId="77777777" w:rsidR="00A40A24" w:rsidRDefault="00000000"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Územný plán mesta Trenčín v znení zmien a doplnkov č.1 - 9. Objekt sa nachádza v území verejného vybavenia - komerčné zariadenia s regulatívom UO 02 B - D - Nešpecifikované komerčné vybavenie, mestský blok s detailnejšou reguláciou priestorového usporiadania. Navrhovaná stavba je v súlade s územnoplánovacou dokumentáciou.</w:t>
      </w:r>
    </w:p>
    <w:p w14:paraId="7B3D1135" w14:textId="77777777" w:rsidR="00A40A24" w:rsidRDefault="00A40A24" w:rsidP="00CA2AA9">
      <w:pPr>
        <w:spacing w:line="240" w:lineRule="auto"/>
        <w:ind w:firstLine="708"/>
        <w:rPr>
          <w:rFonts w:ascii="Times New Roman" w:eastAsia="Times New Roman" w:hAnsi="Times New Roman" w:cs="Times New Roman"/>
          <w:sz w:val="24"/>
          <w:szCs w:val="24"/>
        </w:rPr>
      </w:pPr>
    </w:p>
    <w:p w14:paraId="69E1012E" w14:textId="6AA349A7" w:rsidR="0069689A" w:rsidRPr="00A40A24" w:rsidRDefault="00000000" w:rsidP="00CA2AA9">
      <w:pPr>
        <w:spacing w:line="240" w:lineRule="auto"/>
        <w:ind w:firstLine="708"/>
        <w:rPr>
          <w:rFonts w:ascii="Times New Roman" w:hAnsi="Times New Roman" w:cs="Times New Roman"/>
          <w:b/>
          <w:bCs/>
          <w:sz w:val="32"/>
          <w:szCs w:val="32"/>
        </w:rPr>
      </w:pPr>
      <w:r w:rsidRPr="00A40A24">
        <w:rPr>
          <w:rFonts w:ascii="Times New Roman" w:eastAsia="Times New Roman" w:hAnsi="Times New Roman" w:cs="Times New Roman"/>
        </w:rPr>
        <w:br/>
      </w:r>
      <w:r w:rsidRPr="00A40A24">
        <w:rPr>
          <w:rFonts w:ascii="Times New Roman" w:eastAsia="Times New Roman" w:hAnsi="Times New Roman" w:cs="Times New Roman"/>
          <w:color w:val="FF0000"/>
        </w:rPr>
        <w:br/>
      </w:r>
      <w:r w:rsidRPr="00A40A24">
        <w:rPr>
          <w:rFonts w:ascii="Times New Roman" w:hAnsi="Times New Roman" w:cs="Times New Roman"/>
          <w:b/>
          <w:bCs/>
          <w:sz w:val="32"/>
          <w:szCs w:val="32"/>
        </w:rPr>
        <w:t>4. Východiskové podklady</w:t>
      </w:r>
      <w:r w:rsidRPr="00A40A24">
        <w:rPr>
          <w:rFonts w:ascii="Times New Roman" w:hAnsi="Times New Roman" w:cs="Times New Roman"/>
          <w:b/>
          <w:bCs/>
          <w:sz w:val="32"/>
          <w:szCs w:val="32"/>
        </w:rPr>
        <w:br/>
      </w:r>
    </w:p>
    <w:p w14:paraId="77F724C3" w14:textId="77777777" w:rsidR="0069689A" w:rsidRPr="00A40A24" w:rsidRDefault="00000000"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Ako východiskové podklady pre vypracovanie dokumentácie pre dokumentáciu pre stavebné povolenie boli použité následné podklady:</w:t>
      </w:r>
    </w:p>
    <w:p w14:paraId="5F4A51FC" w14:textId="77777777" w:rsidR="0069689A" w:rsidRPr="00A40A24" w:rsidRDefault="0069689A" w:rsidP="00CA2AA9">
      <w:pPr>
        <w:spacing w:line="240" w:lineRule="auto"/>
        <w:ind w:firstLine="720"/>
        <w:rPr>
          <w:rFonts w:ascii="Times New Roman" w:eastAsia="Times New Roman" w:hAnsi="Times New Roman" w:cs="Times New Roman"/>
          <w:sz w:val="24"/>
          <w:szCs w:val="24"/>
        </w:rPr>
      </w:pPr>
    </w:p>
    <w:p w14:paraId="41382835"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obhliadka skutkového stavu záujmového územia</w:t>
      </w:r>
    </w:p>
    <w:p w14:paraId="226B562B"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konzultácia s investorom</w:t>
      </w:r>
    </w:p>
    <w:p w14:paraId="0AD56C18"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územný plán mesta Trenčín </w:t>
      </w:r>
    </w:p>
    <w:p w14:paraId="38A0783C"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kópia katastrálnej mapy, LV parciel</w:t>
      </w:r>
    </w:p>
    <w:p w14:paraId="7F317361"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autorská fotodokumentácia</w:t>
      </w:r>
    </w:p>
    <w:p w14:paraId="27244B6C"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architektonická štúdia: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w:t>
      </w:r>
    </w:p>
    <w:p w14:paraId="366E3963"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zameranie riešeného územia a inžinierskych sietí</w:t>
      </w:r>
    </w:p>
    <w:p w14:paraId="3D9C6BEC"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hydrogeologický posudok</w:t>
      </w:r>
    </w:p>
    <w:p w14:paraId="34E51839" w14:textId="77777777" w:rsidR="0069689A" w:rsidRPr="00A40A24" w:rsidRDefault="00000000" w:rsidP="00CA2AA9">
      <w:pPr>
        <w:spacing w:line="240" w:lineRule="auto"/>
        <w:ind w:firstLine="34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projektová dokumentácia Stavebného zámeru: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w:t>
      </w:r>
    </w:p>
    <w:p w14:paraId="53DF143A" w14:textId="77777777" w:rsidR="0069689A" w:rsidRPr="00A40A24" w:rsidRDefault="00000000" w:rsidP="00CA2AA9">
      <w:pPr>
        <w:spacing w:line="240" w:lineRule="auto"/>
        <w:ind w:firstLine="348"/>
        <w:rPr>
          <w:rFonts w:ascii="Times New Roman" w:eastAsia="Times New Roman" w:hAnsi="Times New Roman" w:cs="Times New Roman"/>
          <w:color w:val="FF0000"/>
          <w:sz w:val="24"/>
          <w:szCs w:val="24"/>
        </w:rPr>
      </w:pPr>
      <w:r w:rsidRPr="00A40A24">
        <w:rPr>
          <w:rFonts w:ascii="Times New Roman" w:eastAsia="Times New Roman" w:hAnsi="Times New Roman" w:cs="Times New Roman"/>
          <w:sz w:val="24"/>
          <w:szCs w:val="24"/>
        </w:rPr>
        <w:t>- správa o prerokovaní stavebného zámeru</w:t>
      </w:r>
    </w:p>
    <w:p w14:paraId="3017E6E3" w14:textId="77777777" w:rsidR="0069689A" w:rsidRPr="00A40A24" w:rsidRDefault="00000000" w:rsidP="00CA2AA9">
      <w:pPr>
        <w:keepNext/>
        <w:spacing w:before="240" w:after="60" w:line="240" w:lineRule="auto"/>
        <w:rPr>
          <w:rFonts w:ascii="Times New Roman" w:eastAsia="Times New Roman" w:hAnsi="Times New Roman" w:cs="Times New Roman"/>
          <w:b/>
          <w:bCs/>
          <w:sz w:val="24"/>
          <w:szCs w:val="24"/>
        </w:rPr>
      </w:pPr>
      <w:r w:rsidRPr="00A40A24">
        <w:rPr>
          <w:rFonts w:ascii="Times New Roman" w:hAnsi="Times New Roman" w:cs="Times New Roman"/>
          <w:b/>
          <w:bCs/>
          <w:sz w:val="32"/>
          <w:szCs w:val="32"/>
        </w:rPr>
        <w:t>5. Členenie  navrhovanej stavby</w:t>
      </w:r>
      <w:r w:rsidRPr="00A40A24">
        <w:rPr>
          <w:rFonts w:ascii="Times New Roman" w:hAnsi="Times New Roman" w:cs="Times New Roman"/>
          <w:b/>
          <w:bCs/>
          <w:sz w:val="32"/>
          <w:szCs w:val="32"/>
        </w:rPr>
        <w:br/>
      </w:r>
      <w:r w:rsidRPr="00A40A24">
        <w:rPr>
          <w:rFonts w:ascii="Times New Roman" w:hAnsi="Times New Roman" w:cs="Times New Roman"/>
          <w:b/>
          <w:bCs/>
          <w:sz w:val="32"/>
          <w:szCs w:val="32"/>
        </w:rPr>
        <w:br/>
      </w:r>
      <w:r w:rsidRPr="00A40A24">
        <w:rPr>
          <w:rFonts w:ascii="Times New Roman" w:eastAsia="Times New Roman" w:hAnsi="Times New Roman" w:cs="Times New Roman"/>
          <w:sz w:val="24"/>
          <w:szCs w:val="24"/>
        </w:rPr>
        <w:t>Stavba je delená na objekty:</w:t>
      </w:r>
    </w:p>
    <w:p w14:paraId="200168EF"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S11</w:t>
      </w:r>
      <w:r w:rsidRPr="00A40A24">
        <w:rPr>
          <w:rFonts w:ascii="Times New Roman" w:eastAsia="Times New Roman" w:hAnsi="Times New Roman" w:cs="Times New Roman"/>
          <w:sz w:val="24"/>
          <w:szCs w:val="24"/>
        </w:rPr>
        <w:t xml:space="preserve"> - Príprava územia a búracie práce</w:t>
      </w:r>
    </w:p>
    <w:p w14:paraId="712363D3" w14:textId="77777777" w:rsidR="0069689A" w:rsidRPr="00A40A24" w:rsidRDefault="00000000" w:rsidP="00CA2AA9">
      <w:pPr>
        <w:spacing w:line="240" w:lineRule="auto"/>
        <w:rPr>
          <w:rFonts w:ascii="Times New Roman" w:eastAsia="Times New Roman" w:hAnsi="Times New Roman" w:cs="Times New Roman"/>
          <w:i/>
          <w:iCs/>
          <w:sz w:val="24"/>
          <w:szCs w:val="24"/>
        </w:rPr>
      </w:pPr>
      <w:r w:rsidRPr="00A40A24">
        <w:rPr>
          <w:rFonts w:ascii="Times New Roman" w:eastAsia="Times New Roman" w:hAnsi="Times New Roman" w:cs="Times New Roman"/>
          <w:b/>
          <w:bCs/>
          <w:sz w:val="24"/>
          <w:szCs w:val="24"/>
        </w:rPr>
        <w:t>S21</w:t>
      </w:r>
      <w:r w:rsidRPr="00A40A24">
        <w:rPr>
          <w:rFonts w:ascii="Times New Roman" w:eastAsia="Times New Roman" w:hAnsi="Times New Roman" w:cs="Times New Roman"/>
          <w:sz w:val="24"/>
          <w:szCs w:val="24"/>
        </w:rPr>
        <w:t xml:space="preserve"> - Teleso </w:t>
      </w:r>
      <w:proofErr w:type="spellStart"/>
      <w:r w:rsidRPr="00A40A24">
        <w:rPr>
          <w:rFonts w:ascii="Times New Roman" w:eastAsia="Times New Roman" w:hAnsi="Times New Roman" w:cs="Times New Roman"/>
          <w:sz w:val="24"/>
          <w:szCs w:val="24"/>
        </w:rPr>
        <w:t>skateparku</w:t>
      </w:r>
      <w:proofErr w:type="spellEnd"/>
    </w:p>
    <w:p w14:paraId="75B98F0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S22</w:t>
      </w:r>
      <w:r w:rsidRPr="00A40A24">
        <w:rPr>
          <w:rFonts w:ascii="Times New Roman" w:eastAsia="Times New Roman" w:hAnsi="Times New Roman" w:cs="Times New Roman"/>
          <w:sz w:val="24"/>
          <w:szCs w:val="24"/>
        </w:rPr>
        <w:t xml:space="preserve"> - Objekt zázemia</w:t>
      </w:r>
      <w:r w:rsidRPr="00A40A24">
        <w:rPr>
          <w:rFonts w:ascii="Times New Roman" w:eastAsia="Times New Roman" w:hAnsi="Times New Roman" w:cs="Times New Roman"/>
          <w:sz w:val="24"/>
          <w:szCs w:val="24"/>
        </w:rPr>
        <w:tab/>
      </w:r>
    </w:p>
    <w:p w14:paraId="6AB12FFF"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S31</w:t>
      </w:r>
      <w:r w:rsidRPr="00A40A24">
        <w:rPr>
          <w:rFonts w:ascii="Times New Roman" w:eastAsia="Times New Roman" w:hAnsi="Times New Roman" w:cs="Times New Roman"/>
          <w:sz w:val="24"/>
          <w:szCs w:val="24"/>
        </w:rPr>
        <w:t xml:space="preserve"> - Prípojka NN</w:t>
      </w:r>
    </w:p>
    <w:p w14:paraId="2A8B40D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S32</w:t>
      </w:r>
      <w:r w:rsidRPr="00A40A24">
        <w:rPr>
          <w:rFonts w:ascii="Times New Roman" w:eastAsia="Times New Roman" w:hAnsi="Times New Roman" w:cs="Times New Roman"/>
          <w:sz w:val="24"/>
          <w:szCs w:val="24"/>
        </w:rPr>
        <w:t xml:space="preserve"> - Areálový rozvod vody</w:t>
      </w:r>
    </w:p>
    <w:p w14:paraId="3B439E4C"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S33</w:t>
      </w:r>
      <w:r w:rsidRPr="00A40A24">
        <w:rPr>
          <w:rFonts w:ascii="Times New Roman" w:eastAsia="Times New Roman" w:hAnsi="Times New Roman" w:cs="Times New Roman"/>
          <w:sz w:val="24"/>
          <w:szCs w:val="24"/>
        </w:rPr>
        <w:t xml:space="preserve"> - Areálový rozvod kanalizácie</w:t>
      </w:r>
    </w:p>
    <w:p w14:paraId="2C1C9ECE"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S34 </w:t>
      </w:r>
      <w:r w:rsidRPr="00A40A24">
        <w:rPr>
          <w:rFonts w:ascii="Times New Roman" w:eastAsia="Times New Roman" w:hAnsi="Times New Roman" w:cs="Times New Roman"/>
          <w:sz w:val="24"/>
          <w:szCs w:val="24"/>
        </w:rPr>
        <w:t>- Verejné osvetlenie</w:t>
      </w:r>
    </w:p>
    <w:p w14:paraId="61050C77" w14:textId="77777777" w:rsidR="0069689A" w:rsidRPr="00A40A24" w:rsidRDefault="00000000"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S35</w:t>
      </w:r>
      <w:r w:rsidRPr="00A40A24">
        <w:rPr>
          <w:rFonts w:ascii="Times New Roman" w:eastAsia="Times New Roman" w:hAnsi="Times New Roman" w:cs="Times New Roman"/>
          <w:sz w:val="24"/>
          <w:szCs w:val="24"/>
        </w:rPr>
        <w:t xml:space="preserve"> - Komunikácie, spevnené plochy, sadové úpravy a mobiliár</w:t>
      </w:r>
    </w:p>
    <w:p w14:paraId="19BC23F3" w14:textId="77777777" w:rsidR="0069689A" w:rsidRPr="00A40A24" w:rsidRDefault="0069689A" w:rsidP="00CA2AA9">
      <w:pPr>
        <w:spacing w:line="240" w:lineRule="auto"/>
        <w:rPr>
          <w:rFonts w:ascii="Times New Roman" w:eastAsia="Times New Roman" w:hAnsi="Times New Roman" w:cs="Times New Roman"/>
          <w:color w:val="FF0000"/>
          <w:sz w:val="24"/>
          <w:szCs w:val="24"/>
        </w:rPr>
      </w:pPr>
    </w:p>
    <w:p w14:paraId="61BBD846" w14:textId="77777777" w:rsidR="0069689A" w:rsidRPr="00A40A24" w:rsidRDefault="00000000" w:rsidP="00CA2AA9">
      <w:pPr>
        <w:spacing w:line="240" w:lineRule="auto"/>
        <w:rPr>
          <w:rFonts w:ascii="Times New Roman" w:hAnsi="Times New Roman" w:cs="Times New Roman"/>
          <w:b/>
          <w:bCs/>
          <w:sz w:val="32"/>
          <w:szCs w:val="32"/>
        </w:rPr>
      </w:pPr>
      <w:r w:rsidRPr="00A40A24">
        <w:rPr>
          <w:rFonts w:ascii="Times New Roman" w:hAnsi="Times New Roman" w:cs="Times New Roman"/>
          <w:b/>
          <w:bCs/>
          <w:sz w:val="32"/>
          <w:szCs w:val="32"/>
        </w:rPr>
        <w:t>6. Prehľad kapacitných údajov a bilancií stavby alebo súboru stavieb</w:t>
      </w:r>
    </w:p>
    <w:p w14:paraId="7E0ABE81" w14:textId="77777777" w:rsidR="00B426BB"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hAnsi="Times New Roman" w:cs="Times New Roman"/>
          <w:b/>
          <w:bCs/>
          <w:sz w:val="32"/>
          <w:szCs w:val="32"/>
        </w:rPr>
        <w:br/>
      </w:r>
      <w:r w:rsidR="00B426BB" w:rsidRPr="00A40A24">
        <w:rPr>
          <w:rFonts w:ascii="Times New Roman" w:eastAsia="Times New Roman" w:hAnsi="Times New Roman" w:cs="Times New Roman"/>
          <w:sz w:val="24"/>
          <w:szCs w:val="24"/>
        </w:rPr>
        <w:t>Plocha parciel:</w:t>
      </w:r>
    </w:p>
    <w:p w14:paraId="7D3B5B36"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1562/2: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1050 m2</w:t>
      </w:r>
    </w:p>
    <w:p w14:paraId="69272CA9"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1562/2: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548 m2</w:t>
      </w:r>
    </w:p>
    <w:p w14:paraId="1EE94DF3"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1562/4:</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232 m2</w:t>
      </w:r>
    </w:p>
    <w:p w14:paraId="77603519"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1627/130:</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485 m2</w:t>
      </w:r>
    </w:p>
    <w:p w14:paraId="40E1E769"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KN-C 1627/391:</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742 m2</w:t>
      </w:r>
    </w:p>
    <w:p w14:paraId="35776D34"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1627/463:</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5 m2</w:t>
      </w:r>
    </w:p>
    <w:p w14:paraId="41A5375C"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1627/464:</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7 m2</w:t>
      </w:r>
    </w:p>
    <w:p w14:paraId="7A49AB98"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1627/465:</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7 m2</w:t>
      </w:r>
    </w:p>
    <w:p w14:paraId="7748EAFD"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1627/641:</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44 m2</w:t>
      </w:r>
    </w:p>
    <w:p w14:paraId="436BE704"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1627/642: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205 m2</w:t>
      </w:r>
    </w:p>
    <w:p w14:paraId="1D8A6F14"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1627/785:</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 m2</w:t>
      </w:r>
    </w:p>
    <w:p w14:paraId="62D417F2"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1627/787:</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722 m2</w:t>
      </w:r>
    </w:p>
    <w:p w14:paraId="7DA79C44"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1627/789:</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4252 m2</w:t>
      </w:r>
    </w:p>
    <w:p w14:paraId="2222D87D"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1627/791:</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1068 m2</w:t>
      </w:r>
    </w:p>
    <w:p w14:paraId="2DD7E996" w14:textId="77777777" w:rsidR="00B426BB" w:rsidRPr="00A40A24" w:rsidRDefault="00B426BB"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1627/792: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 m2</w:t>
      </w:r>
    </w:p>
    <w:p w14:paraId="4F28DF7B" w14:textId="77777777" w:rsidR="00B426BB" w:rsidRDefault="00B426BB" w:rsidP="00CA2AA9">
      <w:pPr>
        <w:spacing w:after="24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KN-C 1627/793:</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3267 m2</w:t>
      </w:r>
    </w:p>
    <w:p w14:paraId="6E12502A" w14:textId="77777777" w:rsidR="00B426BB" w:rsidRPr="00A40A24" w:rsidRDefault="00B426BB" w:rsidP="00CA2AA9">
      <w:pPr>
        <w:keepNext/>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w:t>
      </w:r>
      <w:r w:rsidRPr="00A40A24">
        <w:rPr>
          <w:rFonts w:ascii="Times New Roman" w:eastAsia="Times New Roman" w:hAnsi="Times New Roman" w:cs="Times New Roman"/>
          <w:sz w:val="24"/>
          <w:szCs w:val="24"/>
        </w:rPr>
        <w:t>apacitné údaje:</w:t>
      </w:r>
    </w:p>
    <w:p w14:paraId="4F9A5D55"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Riešené územie:</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3109,75 m2</w:t>
      </w:r>
    </w:p>
    <w:p w14:paraId="6FFB6C4E"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Plocha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1412,58 m2</w:t>
      </w:r>
    </w:p>
    <w:p w14:paraId="1B76D1CB"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 toho vegetačné plochy: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177,18 m2</w:t>
      </w:r>
    </w:p>
    <w:p w14:paraId="385B0A20"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Vegetačné plochy mimo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742,26 m2</w:t>
      </w:r>
    </w:p>
    <w:p w14:paraId="17A03C01"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Vegetačné plochy celkovo:</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919,44 m2</w:t>
      </w:r>
    </w:p>
    <w:p w14:paraId="792AA5B0"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Spevnené betónové plochy: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444,59 m2</w:t>
      </w:r>
    </w:p>
    <w:p w14:paraId="74233B08" w14:textId="77777777" w:rsidR="00B426BB" w:rsidRPr="00A40A24" w:rsidRDefault="00B426BB"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Dláždené plochy: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485,31 m2</w:t>
      </w:r>
    </w:p>
    <w:p w14:paraId="7600655B" w14:textId="77777777" w:rsidR="00B426BB" w:rsidRDefault="00B426BB" w:rsidP="00CA2AA9">
      <w:pPr>
        <w:keepNext/>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Zatrávňovacie</w:t>
      </w:r>
      <w:proofErr w:type="spellEnd"/>
      <w:r w:rsidRPr="00A40A24">
        <w:rPr>
          <w:rFonts w:ascii="Times New Roman" w:eastAsia="Times New Roman" w:hAnsi="Times New Roman" w:cs="Times New Roman"/>
          <w:sz w:val="24"/>
          <w:szCs w:val="24"/>
        </w:rPr>
        <w:t xml:space="preserve"> trávnice:</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25,04 m2</w:t>
      </w:r>
    </w:p>
    <w:p w14:paraId="19479123" w14:textId="77777777" w:rsidR="00B426BB" w:rsidRDefault="00B426BB" w:rsidP="00CA2AA9">
      <w:pPr>
        <w:keepNext/>
        <w:spacing w:before="240" w:after="60" w:line="240" w:lineRule="auto"/>
        <w:rPr>
          <w:rFonts w:ascii="Times New Roman" w:hAnsi="Times New Roman" w:cs="Times New Roman"/>
          <w:b/>
          <w:bCs/>
          <w:sz w:val="32"/>
          <w:szCs w:val="32"/>
        </w:rPr>
      </w:pPr>
      <w:bookmarkStart w:id="11" w:name="_heading=h.j9gzq36r6get" w:colFirst="0" w:colLast="0"/>
      <w:bookmarkEnd w:id="11"/>
    </w:p>
    <w:p w14:paraId="7676EFDE" w14:textId="11CCE495" w:rsidR="00CB75D4" w:rsidRPr="00A40A24" w:rsidRDefault="00000000" w:rsidP="00CA2AA9">
      <w:pPr>
        <w:keepNext/>
        <w:spacing w:before="240" w:after="60" w:line="240" w:lineRule="auto"/>
        <w:rPr>
          <w:rFonts w:ascii="Times New Roman" w:hAnsi="Times New Roman" w:cs="Times New Roman"/>
          <w:b/>
          <w:bCs/>
          <w:color w:val="FF0000"/>
          <w:sz w:val="32"/>
          <w:szCs w:val="32"/>
        </w:rPr>
      </w:pPr>
      <w:r w:rsidRPr="00A40A24">
        <w:rPr>
          <w:rFonts w:ascii="Times New Roman" w:hAnsi="Times New Roman" w:cs="Times New Roman"/>
          <w:b/>
          <w:bCs/>
          <w:sz w:val="32"/>
          <w:szCs w:val="32"/>
        </w:rPr>
        <w:t>7. Popis stavby</w:t>
      </w:r>
      <w:r w:rsidRPr="00A40A24">
        <w:rPr>
          <w:rFonts w:ascii="Times New Roman" w:hAnsi="Times New Roman" w:cs="Times New Roman"/>
          <w:b/>
          <w:bCs/>
          <w:color w:val="FF0000"/>
          <w:sz w:val="32"/>
          <w:szCs w:val="32"/>
        </w:rPr>
        <w:br/>
      </w:r>
    </w:p>
    <w:p w14:paraId="6D199F65" w14:textId="2747E801" w:rsidR="00CB75D4" w:rsidRPr="00A40A24" w:rsidRDefault="00CB75D4" w:rsidP="00CA2AA9">
      <w:pPr>
        <w:keepNext/>
        <w:spacing w:before="240" w:after="60" w:line="240" w:lineRule="auto"/>
        <w:rPr>
          <w:rStyle w:val="Vrazn"/>
          <w:rFonts w:ascii="Times New Roman" w:hAnsi="Times New Roman" w:cs="Times New Roman"/>
          <w:i/>
          <w:iCs/>
          <w:sz w:val="28"/>
          <w:szCs w:val="28"/>
        </w:rPr>
      </w:pPr>
      <w:r w:rsidRPr="00A40A24">
        <w:rPr>
          <w:rStyle w:val="Vrazn"/>
          <w:rFonts w:ascii="Times New Roman" w:hAnsi="Times New Roman" w:cs="Times New Roman"/>
          <w:i/>
          <w:iCs/>
          <w:sz w:val="28"/>
          <w:szCs w:val="28"/>
        </w:rPr>
        <w:t>7.1 Navrhované urbanistické, architektonické, stavebno-technické a konštrukčno- materiálové riešenie stavby a okolia</w:t>
      </w:r>
    </w:p>
    <w:p w14:paraId="7B1C07E8" w14:textId="3192376B" w:rsidR="00CB75D4" w:rsidRPr="00A40A24" w:rsidRDefault="00CB75D4" w:rsidP="00CA2AA9">
      <w:pPr>
        <w:keepNext/>
        <w:spacing w:before="240" w:after="60" w:line="240" w:lineRule="auto"/>
        <w:ind w:firstLine="720"/>
        <w:rPr>
          <w:rFonts w:ascii="Times New Roman" w:hAnsi="Times New Roman" w:cs="Times New Roman"/>
          <w:sz w:val="24"/>
          <w:szCs w:val="24"/>
        </w:rPr>
      </w:pPr>
      <w:r w:rsidRPr="00A40A24">
        <w:rPr>
          <w:rFonts w:ascii="Times New Roman" w:hAnsi="Times New Roman" w:cs="Times New Roman"/>
          <w:sz w:val="24"/>
          <w:szCs w:val="24"/>
        </w:rPr>
        <w:t xml:space="preserve">Hlavným zámerom investora je revitalizácia verejného priestoru a realizácia </w:t>
      </w:r>
      <w:proofErr w:type="spellStart"/>
      <w:r w:rsidRPr="00A40A24">
        <w:rPr>
          <w:rFonts w:ascii="Times New Roman" w:hAnsi="Times New Roman" w:cs="Times New Roman"/>
          <w:sz w:val="24"/>
          <w:szCs w:val="24"/>
        </w:rPr>
        <w:t>skateparku</w:t>
      </w:r>
      <w:proofErr w:type="spellEnd"/>
      <w:r w:rsidRPr="00A40A24">
        <w:rPr>
          <w:rFonts w:ascii="Times New Roman" w:hAnsi="Times New Roman" w:cs="Times New Roman"/>
          <w:sz w:val="24"/>
          <w:szCs w:val="24"/>
        </w:rPr>
        <w:t xml:space="preserve"> na území vymedzenom ulicou Mládežnícka, parkoviskom krytej plavárne mesta Trenčín a železničnou traťou v meste Trenčín.</w:t>
      </w:r>
    </w:p>
    <w:p w14:paraId="10B234C4" w14:textId="77777777" w:rsidR="00CB75D4" w:rsidRPr="00CB75D4" w:rsidRDefault="00CB75D4" w:rsidP="00CA2AA9">
      <w:pPr>
        <w:keepNext/>
        <w:spacing w:before="240" w:after="60" w:line="240" w:lineRule="auto"/>
        <w:ind w:firstLine="720"/>
        <w:rPr>
          <w:rFonts w:ascii="Times New Roman" w:hAnsi="Times New Roman" w:cs="Times New Roman"/>
          <w:sz w:val="24"/>
          <w:szCs w:val="24"/>
          <w:lang w:val="sk-SK"/>
        </w:rPr>
      </w:pPr>
      <w:r w:rsidRPr="00CB75D4">
        <w:rPr>
          <w:rFonts w:ascii="Times New Roman" w:hAnsi="Times New Roman" w:cs="Times New Roman"/>
          <w:sz w:val="24"/>
          <w:szCs w:val="24"/>
          <w:lang w:val="sk-SK"/>
        </w:rPr>
        <w:t>Z urbanistického hľadiska nedochádza k výraznému zásahu do priestorového a funkčného usporiadania územia. Stavba je v súlade s územným plánom mesta Trenčín, všetky projektované objekty a ich súčasti sa nachádzajú v intraviláne mesta Trenčín. Stavba využíva nezastavané parcely vo vlastníctve investora. Stavba svojím umiestnením rešpektuje existujúce dopravné komunikácie.</w:t>
      </w:r>
    </w:p>
    <w:p w14:paraId="1F9F012C"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Nevyužívané územie bude transformované na športovo rekreačný parkový priestor. Riešené územie má rovinatý terén. Pozemok je v celom rozsahu bez zástavby a výsadby. Na parcele sa nachádzajú inžinierske siete, lampy verejného osvetlenia a spevnená plocha chodníka.</w:t>
      </w:r>
    </w:p>
    <w:p w14:paraId="31FCB0C7"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 xml:space="preserve">V návrhu je na zelenej ploche v centrálnej polohe realizovaný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lemovaný po okrajoch územia verejným priestorom so spevnenými plochami a zeleňou. Na severnej strane územia bude realizovaná rozptylová plocha s potrebným doplnkovým mobiliárom, </w:t>
      </w:r>
      <w:proofErr w:type="spellStart"/>
      <w:r w:rsidRPr="00CB75D4">
        <w:rPr>
          <w:rFonts w:ascii="Times New Roman" w:hAnsi="Times New Roman" w:cs="Times New Roman"/>
          <w:sz w:val="24"/>
          <w:szCs w:val="24"/>
          <w:lang w:val="sk-SK"/>
        </w:rPr>
        <w:lastRenderedPageBreak/>
        <w:t>cyklostojanmi</w:t>
      </w:r>
      <w:proofErr w:type="spellEnd"/>
      <w:r w:rsidRPr="00CB75D4">
        <w:rPr>
          <w:rFonts w:ascii="Times New Roman" w:hAnsi="Times New Roman" w:cs="Times New Roman"/>
          <w:sz w:val="24"/>
          <w:szCs w:val="24"/>
          <w:lang w:val="sk-SK"/>
        </w:rPr>
        <w:t xml:space="preserve"> a objektom zázemia, ktorý bude riešený ako drobná stavba. Objekt zázemia bude slúžiť primárne pre potreby lokálnych športových komunít.</w:t>
      </w:r>
    </w:p>
    <w:p w14:paraId="46169A2F" w14:textId="77777777" w:rsidR="00CB75D4" w:rsidRPr="00A40A2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 xml:space="preserve">Z južnej strany je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lemovaný obslužnou spevnenou plochou pre udržiavacie a servisné práce na železničnej trati. Navrhované konštrukcie nijako nezasahujú do stavby železničnej strate a nijako neovplyvňujú prevádzku železnice.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a voľnočasový parkový priestor bude slúžiť pre obyvateľov mesta Trenčín a taktiež širokú verejnosť.</w:t>
      </w:r>
    </w:p>
    <w:p w14:paraId="4B48BED0"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Stavba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Mládežnícka - Trenčín“ má za cieľ vybudovanie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realizáciu bezprostredného verejného priestoru so zeleňou, realizáciu spevnených plôch, a umiestnenie objektu zázemia.</w:t>
      </w:r>
    </w:p>
    <w:p w14:paraId="40CD075B"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 xml:space="preserve">Prevládajúca funkcia v riešenom území je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je špeciálne navrhnutá upravená plocha určená predovšetkým pre skateboard, kolobežky, korčule a bicykle, na ktorej sú umiestnené rôzne prekážky, dráhy a rampy. Prekážky, dráhy a rampy sú navrhnuté tak, aby slúžili rôznym vekovým skupinám s rôznymi úrovňami technickej zručnosti.</w:t>
      </w:r>
    </w:p>
    <w:p w14:paraId="14A00714"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je trojuholníkového tvaru s dvomi pôdorysnými otvormi v pojazdovej ploche pre výsadbu vegetácie a odvádzanie dažďovej vody.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ako športová plocha obsahuje prekážky pre </w:t>
      </w:r>
      <w:proofErr w:type="spellStart"/>
      <w:r w:rsidRPr="00CB75D4">
        <w:rPr>
          <w:rFonts w:ascii="Times New Roman" w:hAnsi="Times New Roman" w:cs="Times New Roman"/>
          <w:sz w:val="24"/>
          <w:szCs w:val="24"/>
          <w:lang w:val="sk-SK"/>
        </w:rPr>
        <w:t>skateboarding</w:t>
      </w:r>
      <w:proofErr w:type="spellEnd"/>
      <w:r w:rsidRPr="00CB75D4">
        <w:rPr>
          <w:rFonts w:ascii="Times New Roman" w:hAnsi="Times New Roman" w:cs="Times New Roman"/>
          <w:sz w:val="24"/>
          <w:szCs w:val="24"/>
          <w:lang w:val="sk-SK"/>
        </w:rPr>
        <w:t xml:space="preserve"> a športy podobného charakteru. </w:t>
      </w:r>
      <w:proofErr w:type="spellStart"/>
      <w:r w:rsidRPr="00CB75D4">
        <w:rPr>
          <w:rFonts w:ascii="Times New Roman" w:hAnsi="Times New Roman" w:cs="Times New Roman"/>
          <w:sz w:val="24"/>
          <w:szCs w:val="24"/>
          <w:lang w:val="sk-SK"/>
        </w:rPr>
        <w:t>Skatepark</w:t>
      </w:r>
      <w:proofErr w:type="spellEnd"/>
      <w:r w:rsidRPr="00CB75D4">
        <w:rPr>
          <w:rFonts w:ascii="Times New Roman" w:hAnsi="Times New Roman" w:cs="Times New Roman"/>
          <w:sz w:val="24"/>
          <w:szCs w:val="24"/>
          <w:lang w:val="sk-SK"/>
        </w:rPr>
        <w:t xml:space="preserve"> obsahuje viaceré vyvýšené plochy. Najvyššia predpokladaná plocha je vo výške 1,40 m od pojazdovej plochy, ktorá bude </w:t>
      </w:r>
      <w:proofErr w:type="spellStart"/>
      <w:r w:rsidRPr="00CB75D4">
        <w:rPr>
          <w:rFonts w:ascii="Times New Roman" w:hAnsi="Times New Roman" w:cs="Times New Roman"/>
          <w:sz w:val="24"/>
          <w:szCs w:val="24"/>
          <w:lang w:val="sk-SK"/>
        </w:rPr>
        <w:t>vývýšená</w:t>
      </w:r>
      <w:proofErr w:type="spellEnd"/>
      <w:r w:rsidRPr="00CB75D4">
        <w:rPr>
          <w:rFonts w:ascii="Times New Roman" w:hAnsi="Times New Roman" w:cs="Times New Roman"/>
          <w:sz w:val="24"/>
          <w:szCs w:val="24"/>
          <w:lang w:val="sk-SK"/>
        </w:rPr>
        <w:t xml:space="preserve"> o 150mm od výšky okolitých komunikácií. Súčasťou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xml:space="preserve"> je aj bazén umiestnený v severnej strane územia.</w:t>
      </w:r>
      <w:r w:rsidRPr="00CB75D4">
        <w:rPr>
          <w:rFonts w:ascii="Times New Roman" w:hAnsi="Times New Roman" w:cs="Times New Roman"/>
          <w:sz w:val="24"/>
          <w:szCs w:val="24"/>
          <w:lang w:val="sk-SK"/>
        </w:rPr>
        <w:br/>
      </w:r>
      <w:r w:rsidRPr="00CB75D4">
        <w:rPr>
          <w:rFonts w:ascii="Times New Roman" w:hAnsi="Times New Roman" w:cs="Times New Roman"/>
          <w:sz w:val="24"/>
          <w:szCs w:val="24"/>
          <w:lang w:val="sk-SK"/>
        </w:rPr>
        <w:br/>
      </w:r>
      <w:r w:rsidRPr="00CB75D4">
        <w:rPr>
          <w:rFonts w:ascii="Times New Roman" w:hAnsi="Times New Roman" w:cs="Times New Roman"/>
          <w:sz w:val="24"/>
          <w:szCs w:val="24"/>
          <w:lang w:val="sk-SK"/>
        </w:rPr>
        <w:tab/>
        <w:t xml:space="preserve">Jedinečnosť navrhnutého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xml:space="preserve"> spočíva vo vhodne navrhnutej geometrii, ktorá ponúka množstvo rôznorodých prekážok pre rôznych užívateľov. Slúži pre všetky vekové kategórie a zároveň ponúka možnosti realizácie lokálnych, regionálnych či národných súťaží v </w:t>
      </w:r>
      <w:proofErr w:type="spellStart"/>
      <w:r w:rsidRPr="00CB75D4">
        <w:rPr>
          <w:rFonts w:ascii="Times New Roman" w:hAnsi="Times New Roman" w:cs="Times New Roman"/>
          <w:sz w:val="24"/>
          <w:szCs w:val="24"/>
          <w:lang w:val="sk-SK"/>
        </w:rPr>
        <w:t>skateboardingu</w:t>
      </w:r>
      <w:proofErr w:type="spellEnd"/>
      <w:r w:rsidRPr="00CB75D4">
        <w:rPr>
          <w:rFonts w:ascii="Times New Roman" w:hAnsi="Times New Roman" w:cs="Times New Roman"/>
          <w:sz w:val="24"/>
          <w:szCs w:val="24"/>
          <w:lang w:val="sk-SK"/>
        </w:rPr>
        <w:t xml:space="preserve"> a podobných </w:t>
      </w:r>
      <w:proofErr w:type="spellStart"/>
      <w:r w:rsidRPr="00CB75D4">
        <w:rPr>
          <w:rFonts w:ascii="Times New Roman" w:hAnsi="Times New Roman" w:cs="Times New Roman"/>
          <w:sz w:val="24"/>
          <w:szCs w:val="24"/>
          <w:lang w:val="sk-SK"/>
        </w:rPr>
        <w:t>streetových</w:t>
      </w:r>
      <w:proofErr w:type="spellEnd"/>
      <w:r w:rsidRPr="00CB75D4">
        <w:rPr>
          <w:rFonts w:ascii="Times New Roman" w:hAnsi="Times New Roman" w:cs="Times New Roman"/>
          <w:sz w:val="24"/>
          <w:szCs w:val="24"/>
          <w:lang w:val="sk-SK"/>
        </w:rPr>
        <w:t xml:space="preserve"> a </w:t>
      </w:r>
      <w:proofErr w:type="spellStart"/>
      <w:r w:rsidRPr="00CB75D4">
        <w:rPr>
          <w:rFonts w:ascii="Times New Roman" w:hAnsi="Times New Roman" w:cs="Times New Roman"/>
          <w:sz w:val="24"/>
          <w:szCs w:val="24"/>
          <w:lang w:val="sk-SK"/>
        </w:rPr>
        <w:t>freestylových</w:t>
      </w:r>
      <w:proofErr w:type="spellEnd"/>
      <w:r w:rsidRPr="00CB75D4">
        <w:rPr>
          <w:rFonts w:ascii="Times New Roman" w:hAnsi="Times New Roman" w:cs="Times New Roman"/>
          <w:sz w:val="24"/>
          <w:szCs w:val="24"/>
          <w:lang w:val="sk-SK"/>
        </w:rPr>
        <w:t xml:space="preserve"> športoch.</w:t>
      </w:r>
    </w:p>
    <w:p w14:paraId="5A3C35A6"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Verejný priestor je navrhnutý ako oddychová parková a rozptylová plocha pre širokú verejnosť a rôzne lokálne komunity</w:t>
      </w:r>
      <w:r w:rsidRPr="00CB75D4">
        <w:rPr>
          <w:rFonts w:ascii="Times New Roman" w:hAnsi="Times New Roman" w:cs="Times New Roman"/>
          <w:b/>
          <w:bCs/>
          <w:sz w:val="24"/>
          <w:szCs w:val="24"/>
          <w:lang w:val="sk-SK"/>
        </w:rPr>
        <w:t xml:space="preserve">. </w:t>
      </w:r>
      <w:r w:rsidRPr="00CB75D4">
        <w:rPr>
          <w:rFonts w:ascii="Times New Roman" w:hAnsi="Times New Roman" w:cs="Times New Roman"/>
          <w:sz w:val="24"/>
          <w:szCs w:val="24"/>
          <w:lang w:val="sk-SK"/>
        </w:rPr>
        <w:t xml:space="preserve">Verejný priestor lemuje plochu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xml:space="preserve"> po obvode územia zo strany parkoviska krytej plavárne mesta Trenčín a od Mládežníckej ulice. Verejný priestor pozostáva z hlavnej rozptylovej plochy na severnej strane riešeného územia. Toto umiestnenie ponúka najlepší výhľad do samotného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xml:space="preserve"> a taktiež na trenčiansky hrad. </w:t>
      </w:r>
    </w:p>
    <w:p w14:paraId="52E301A9" w14:textId="77777777" w:rsidR="00CB75D4" w:rsidRPr="00CB75D4" w:rsidRDefault="00CB75D4" w:rsidP="00CA2AA9">
      <w:pPr>
        <w:keepNext/>
        <w:spacing w:before="240" w:after="60" w:line="240" w:lineRule="auto"/>
        <w:rPr>
          <w:rFonts w:ascii="Times New Roman" w:hAnsi="Times New Roman" w:cs="Times New Roman"/>
          <w:sz w:val="24"/>
          <w:szCs w:val="24"/>
          <w:lang w:val="sk-SK"/>
        </w:rPr>
      </w:pPr>
      <w:r w:rsidRPr="00CB75D4">
        <w:rPr>
          <w:rFonts w:ascii="Times New Roman" w:hAnsi="Times New Roman" w:cs="Times New Roman"/>
          <w:sz w:val="24"/>
          <w:szCs w:val="24"/>
          <w:lang w:val="sk-SK"/>
        </w:rPr>
        <w:t xml:space="preserve">Na tejto strane sú navrhované spevnené plochy z betónu, na ktorých sú navrhnuté vstupy na plochu športoviska, </w:t>
      </w:r>
      <w:proofErr w:type="spellStart"/>
      <w:r w:rsidRPr="00CB75D4">
        <w:rPr>
          <w:rFonts w:ascii="Times New Roman" w:hAnsi="Times New Roman" w:cs="Times New Roman"/>
          <w:sz w:val="24"/>
          <w:szCs w:val="24"/>
          <w:lang w:val="sk-SK"/>
        </w:rPr>
        <w:t>cyklostojany</w:t>
      </w:r>
      <w:proofErr w:type="spellEnd"/>
      <w:r w:rsidRPr="00CB75D4">
        <w:rPr>
          <w:rFonts w:ascii="Times New Roman" w:hAnsi="Times New Roman" w:cs="Times New Roman"/>
          <w:sz w:val="24"/>
          <w:szCs w:val="24"/>
          <w:lang w:val="sk-SK"/>
        </w:rPr>
        <w:t xml:space="preserve">, typový mobiliár, mobiliár na mieru, </w:t>
      </w:r>
      <w:proofErr w:type="spellStart"/>
      <w:r w:rsidRPr="00CB75D4">
        <w:rPr>
          <w:rFonts w:ascii="Times New Roman" w:hAnsi="Times New Roman" w:cs="Times New Roman"/>
          <w:sz w:val="24"/>
          <w:szCs w:val="24"/>
          <w:lang w:val="sk-SK"/>
        </w:rPr>
        <w:t>pítko</w:t>
      </w:r>
      <w:proofErr w:type="spellEnd"/>
      <w:r w:rsidRPr="00CB75D4">
        <w:rPr>
          <w:rFonts w:ascii="Times New Roman" w:hAnsi="Times New Roman" w:cs="Times New Roman"/>
          <w:sz w:val="24"/>
          <w:szCs w:val="24"/>
          <w:lang w:val="sk-SK"/>
        </w:rPr>
        <w:t xml:space="preserve"> a odpadkové koše. Od ulice Mládežnícka sú do parku navrhnuté dva samostatné vstupy na plochu </w:t>
      </w:r>
      <w:proofErr w:type="spellStart"/>
      <w:r w:rsidRPr="00CB75D4">
        <w:rPr>
          <w:rFonts w:ascii="Times New Roman" w:hAnsi="Times New Roman" w:cs="Times New Roman"/>
          <w:sz w:val="24"/>
          <w:szCs w:val="24"/>
          <w:lang w:val="sk-SK"/>
        </w:rPr>
        <w:t>skateparku</w:t>
      </w:r>
      <w:proofErr w:type="spellEnd"/>
      <w:r w:rsidRPr="00CB75D4">
        <w:rPr>
          <w:rFonts w:ascii="Times New Roman" w:hAnsi="Times New Roman" w:cs="Times New Roman"/>
          <w:sz w:val="24"/>
          <w:szCs w:val="24"/>
          <w:lang w:val="sk-SK"/>
        </w:rPr>
        <w:t xml:space="preserve">. Spevnené plochy budú slúžiť aj na umiestnenie malého objektu zázemia, zároveň  pri príležitosti konania udalostí budú slúžiť pre obecenstvo, umiestnenie mobilnej tribúny a mobilných </w:t>
      </w:r>
      <w:proofErr w:type="spellStart"/>
      <w:r w:rsidRPr="00CB75D4">
        <w:rPr>
          <w:rFonts w:ascii="Times New Roman" w:hAnsi="Times New Roman" w:cs="Times New Roman"/>
          <w:sz w:val="24"/>
          <w:szCs w:val="24"/>
          <w:lang w:val="sk-SK"/>
        </w:rPr>
        <w:t>wc</w:t>
      </w:r>
      <w:proofErr w:type="spellEnd"/>
      <w:r w:rsidRPr="00CB75D4">
        <w:rPr>
          <w:rFonts w:ascii="Times New Roman" w:hAnsi="Times New Roman" w:cs="Times New Roman"/>
          <w:sz w:val="24"/>
          <w:szCs w:val="24"/>
          <w:lang w:val="sk-SK"/>
        </w:rPr>
        <w:t xml:space="preserve"> kabín.</w:t>
      </w:r>
    </w:p>
    <w:p w14:paraId="6B110F7D" w14:textId="4E898412" w:rsidR="00CB75D4" w:rsidRPr="00A40A24" w:rsidRDefault="00CB75D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br/>
      </w:r>
      <w:r w:rsidRPr="00A40A24">
        <w:rPr>
          <w:rFonts w:ascii="Times New Roman" w:hAnsi="Times New Roman" w:cs="Times New Roman"/>
          <w:sz w:val="24"/>
          <w:szCs w:val="24"/>
          <w:lang w:val="sk-SK"/>
        </w:rPr>
        <w:tab/>
        <w:t xml:space="preserve">Objekt zázemia je umiestnený na spevnenej ploche v severnej časti riešeného územia Je riešený ako drobná stavba z typizovaného prepravného kontajnera, a nevyžaduje si zakladanie. Prepravný kontajner s rozmermi 6,0 x 2,4 metra s výškou 2,5 metra je upravený tak aby vyhovoval prevádzkovým požiadavkám a aby slúžil lokálnej </w:t>
      </w:r>
      <w:proofErr w:type="spellStart"/>
      <w:r w:rsidRPr="00A40A24">
        <w:rPr>
          <w:rFonts w:ascii="Times New Roman" w:hAnsi="Times New Roman" w:cs="Times New Roman"/>
          <w:sz w:val="24"/>
          <w:szCs w:val="24"/>
          <w:lang w:val="sk-SK"/>
        </w:rPr>
        <w:t>skateboardingovej</w:t>
      </w:r>
      <w:proofErr w:type="spellEnd"/>
      <w:r w:rsidRPr="00A40A24">
        <w:rPr>
          <w:rFonts w:ascii="Times New Roman" w:hAnsi="Times New Roman" w:cs="Times New Roman"/>
          <w:sz w:val="24"/>
          <w:szCs w:val="24"/>
          <w:lang w:val="sk-SK"/>
        </w:rPr>
        <w:t xml:space="preserve"> komunite. Objekt má nový stavebný otvor pre vstup, nové fasádne opláštenie, strešnú terasu s odnímateľným rebríkom. Integruje v sebe priestory na uloženie základného vybavenia, malé </w:t>
      </w:r>
      <w:r w:rsidRPr="00A40A24">
        <w:rPr>
          <w:rFonts w:ascii="Times New Roman" w:hAnsi="Times New Roman" w:cs="Times New Roman"/>
          <w:sz w:val="24"/>
          <w:szCs w:val="24"/>
          <w:lang w:val="sk-SK"/>
        </w:rPr>
        <w:lastRenderedPageBreak/>
        <w:t xml:space="preserve">uzamykateľné skrinky, skladové priestory, na fasáde objektu je prevádzkový poriadok. V bezprostrednej blízkosti objektu sa nachádza </w:t>
      </w:r>
      <w:proofErr w:type="spellStart"/>
      <w:r w:rsidRPr="00A40A24">
        <w:rPr>
          <w:rFonts w:ascii="Times New Roman" w:hAnsi="Times New Roman" w:cs="Times New Roman"/>
          <w:sz w:val="24"/>
          <w:szCs w:val="24"/>
          <w:lang w:val="sk-SK"/>
        </w:rPr>
        <w:t>prezliekáreň</w:t>
      </w:r>
      <w:proofErr w:type="spellEnd"/>
      <w:r w:rsidRPr="00A40A24">
        <w:rPr>
          <w:rFonts w:ascii="Times New Roman" w:hAnsi="Times New Roman" w:cs="Times New Roman"/>
          <w:sz w:val="24"/>
          <w:szCs w:val="24"/>
          <w:lang w:val="sk-SK"/>
        </w:rPr>
        <w:t>.</w:t>
      </w:r>
    </w:p>
    <w:p w14:paraId="5CB80C26" w14:textId="77777777" w:rsidR="00982479" w:rsidRPr="00A40A24" w:rsidRDefault="00982479" w:rsidP="00CA2AA9">
      <w:pPr>
        <w:keepNext/>
        <w:spacing w:before="240" w:after="60" w:line="240" w:lineRule="auto"/>
        <w:rPr>
          <w:rFonts w:ascii="Times New Roman" w:hAnsi="Times New Roman" w:cs="Times New Roman"/>
          <w:sz w:val="24"/>
          <w:szCs w:val="24"/>
          <w:lang w:val="sk-SK"/>
        </w:rPr>
      </w:pPr>
    </w:p>
    <w:p w14:paraId="2C4C030B" w14:textId="77777777" w:rsidR="00982479" w:rsidRPr="00A40A24" w:rsidRDefault="00982479" w:rsidP="00CA2AA9">
      <w:pPr>
        <w:keepNext/>
        <w:spacing w:before="240" w:after="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8"/>
          <w:szCs w:val="28"/>
        </w:rPr>
        <w:t>S11 - PRÍPRAVA ÚZEMIA A BÚRACIE PRÁCE</w:t>
      </w:r>
      <w:r w:rsidRPr="00A40A24">
        <w:rPr>
          <w:rFonts w:ascii="Times New Roman" w:eastAsia="Times New Roman" w:hAnsi="Times New Roman" w:cs="Times New Roman"/>
          <w:color w:val="FF0000"/>
          <w:sz w:val="24"/>
          <w:szCs w:val="24"/>
        </w:rPr>
        <w:br/>
      </w:r>
      <w:r w:rsidRPr="00A40A24">
        <w:rPr>
          <w:rFonts w:ascii="Times New Roman" w:hAnsi="Times New Roman" w:cs="Times New Roman"/>
          <w:b/>
          <w:bCs/>
          <w:color w:val="FF0000"/>
          <w:sz w:val="32"/>
          <w:szCs w:val="32"/>
        </w:rPr>
        <w:br/>
      </w:r>
      <w:r w:rsidRPr="00A40A24">
        <w:rPr>
          <w:rFonts w:ascii="Times New Roman" w:eastAsia="Times New Roman" w:hAnsi="Times New Roman" w:cs="Times New Roman"/>
          <w:b/>
          <w:bCs/>
          <w:sz w:val="24"/>
          <w:szCs w:val="24"/>
        </w:rPr>
        <w:t>1 SITUOVANIE A STAV ÚZEMIA</w:t>
      </w:r>
    </w:p>
    <w:p w14:paraId="7B1D7A0F"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Situovanie navrhovanej stavby, jej častí a príslušenstva je výhradne na pozemkoch investora - Mesto Trenčín. Jedná sa o parcely KN-C 1562/2, KN-C 1562/3, KN-C 1562/4, KN-C 1627/130, KN-C 1627/391, KN-C 1627/463, KN-C 1627/464, KN-C 1627/465, KN-C 1627/641, KN-C 1627/642, KN-C 1627/785, KN-C 1627/787, KN-C 1627/789, KN-C 1627/791, KN-C 1927/792, KN-C 1627/793 v k. ú. Trenčín. Celková plocha riešeného územia je 3109,75 m2.</w:t>
      </w:r>
    </w:p>
    <w:p w14:paraId="34E09314" w14:textId="77777777" w:rsidR="00982479" w:rsidRPr="00A40A24" w:rsidRDefault="00982479" w:rsidP="00CA2AA9">
      <w:pPr>
        <w:spacing w:line="240" w:lineRule="auto"/>
        <w:ind w:firstLine="720"/>
        <w:rPr>
          <w:rFonts w:ascii="Times New Roman" w:eastAsia="Times New Roman" w:hAnsi="Times New Roman" w:cs="Times New Roman"/>
          <w:sz w:val="24"/>
          <w:szCs w:val="24"/>
          <w:highlight w:val="yellow"/>
        </w:rPr>
      </w:pPr>
    </w:p>
    <w:p w14:paraId="26772309"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 parcelách sa nenachádza žiadna jestvujúca zástavba, žiadna výsadba (ani náletové dreviny) žiadne prvky infraštruktúry či mestského mobiliáru, ktoré by boli určené na búracie práce. Predmetom búracích prác je existujúci chodník z betónovej zámkovej dlažby a ornica.</w:t>
      </w:r>
    </w:p>
    <w:p w14:paraId="4387CFA9" w14:textId="77777777" w:rsidR="00982479" w:rsidRPr="00A40A24" w:rsidRDefault="00982479" w:rsidP="00CA2AA9">
      <w:pPr>
        <w:spacing w:line="240" w:lineRule="auto"/>
        <w:rPr>
          <w:rFonts w:ascii="Times New Roman" w:eastAsia="Times New Roman" w:hAnsi="Times New Roman" w:cs="Times New Roman"/>
          <w:b/>
          <w:bCs/>
          <w:sz w:val="24"/>
          <w:szCs w:val="24"/>
        </w:rPr>
      </w:pPr>
    </w:p>
    <w:p w14:paraId="4C36537F" w14:textId="77777777" w:rsidR="00982479" w:rsidRPr="00A40A24" w:rsidRDefault="00982479" w:rsidP="00CA2AA9">
      <w:pPr>
        <w:spacing w:line="240" w:lineRule="auto"/>
        <w:ind w:firstLine="72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2 PRÍPRAVA ÚZEMIA</w:t>
      </w:r>
    </w:p>
    <w:p w14:paraId="5B2E0574"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 začatím búracích prác treba v predstihu realizovať nasledovné činnosti:</w:t>
      </w:r>
    </w:p>
    <w:p w14:paraId="0F941693"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Prieskumné a prípravné práce.</w:t>
      </w:r>
    </w:p>
    <w:p w14:paraId="3F32BA4D"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Dodržať všetky ustanovenia a podmienky správcov dotknutej technickej infraštruktúry.</w:t>
      </w:r>
    </w:p>
    <w:p w14:paraId="1821FEF5"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Vytýčiť všetky inžinierske siete v rámci riešeného územia.</w:t>
      </w:r>
    </w:p>
    <w:p w14:paraId="6B3EAE74" w14:textId="77777777" w:rsidR="00982479" w:rsidRPr="00A40A24" w:rsidRDefault="00982479" w:rsidP="00CA2AA9">
      <w:pPr>
        <w:spacing w:line="240" w:lineRule="auto"/>
        <w:rPr>
          <w:rFonts w:ascii="Times New Roman" w:eastAsia="Times New Roman" w:hAnsi="Times New Roman" w:cs="Times New Roman"/>
          <w:b/>
          <w:bCs/>
          <w:sz w:val="24"/>
          <w:szCs w:val="24"/>
        </w:rPr>
      </w:pPr>
    </w:p>
    <w:p w14:paraId="5EB793D8" w14:textId="77777777" w:rsidR="00982479" w:rsidRPr="00A40A24" w:rsidRDefault="00982479" w:rsidP="00CA2AA9">
      <w:pPr>
        <w:spacing w:line="240" w:lineRule="auto"/>
        <w:ind w:firstLine="72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3 BÚRACIE PRÁCE</w:t>
      </w:r>
    </w:p>
    <w:p w14:paraId="43AFC17A"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Búracie práce sú spojené s odstránením ornice a jestvujúceho chodníka na severnej strane riešeného územia orientovaného smerom k mestskej plavárni. </w:t>
      </w:r>
    </w:p>
    <w:p w14:paraId="489E3066"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77B3930A"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Ornica sa odstráni v rozsahu 2994,20m2 územia minimálne do hĺbky 30 centimetrov až po vytvorenie voľnej plochy pripravenej na budúcu výstavbu.</w:t>
      </w:r>
    </w:p>
    <w:p w14:paraId="3F1CEC9B"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53ADC774"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Chodník z betónovej zámkovej dlažby sa odstráni v rozsahu špecifikovanom v projektovej dokumentácii v celkovej ploche 115,50m2. Odstráni sa povrchová </w:t>
      </w:r>
      <w:proofErr w:type="spellStart"/>
      <w:r w:rsidRPr="00A40A24">
        <w:rPr>
          <w:rFonts w:ascii="Times New Roman" w:eastAsia="Times New Roman" w:hAnsi="Times New Roman" w:cs="Times New Roman"/>
          <w:sz w:val="24"/>
          <w:szCs w:val="24"/>
        </w:rPr>
        <w:t>pochôdzna</w:t>
      </w:r>
      <w:proofErr w:type="spellEnd"/>
      <w:r w:rsidRPr="00A40A24">
        <w:rPr>
          <w:rFonts w:ascii="Times New Roman" w:eastAsia="Times New Roman" w:hAnsi="Times New Roman" w:cs="Times New Roman"/>
          <w:sz w:val="24"/>
          <w:szCs w:val="24"/>
        </w:rPr>
        <w:t xml:space="preserve"> vrstva vrátane celej skladby spevnenej plochy. Betónové obrubníky smerom k vozovke Mládežníckej ulice zostanú ponechané.</w:t>
      </w:r>
    </w:p>
    <w:p w14:paraId="4CC9A27A" w14:textId="77777777" w:rsidR="00982479" w:rsidRPr="00A40A24" w:rsidRDefault="00982479" w:rsidP="00CA2AA9">
      <w:pPr>
        <w:spacing w:line="240" w:lineRule="auto"/>
        <w:rPr>
          <w:rFonts w:ascii="Times New Roman" w:eastAsia="Times New Roman" w:hAnsi="Times New Roman" w:cs="Times New Roman"/>
          <w:b/>
          <w:bCs/>
          <w:sz w:val="24"/>
          <w:szCs w:val="24"/>
        </w:rPr>
      </w:pPr>
    </w:p>
    <w:p w14:paraId="6E6B0D64" w14:textId="77777777" w:rsidR="00982479" w:rsidRPr="00A40A24" w:rsidRDefault="00982479" w:rsidP="00CA2AA9">
      <w:pPr>
        <w:spacing w:line="240" w:lineRule="auto"/>
        <w:ind w:firstLine="72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4 VŠEOBECNÉ OPATRENIA Z HĽADISKA BEZPEČNOSTI, HYGIENY PRÁCE A OCHRANY ŽIVOTNÉHO PROSTREDIA</w:t>
      </w:r>
    </w:p>
    <w:p w14:paraId="1BEDA4D3"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Búracie práce sa musia vykonať v súlade s osobitnými predpismi z hľadiska bezpečnosti, hygieny práce a ochrany životného prostredia. Je potrebné čo najviac minimalizovať negatívne prejavy pri výkone búracích prác a to hluk, prach, rušenie okolia, nežiaduce zásahy do okolitého prostredia. </w:t>
      </w:r>
    </w:p>
    <w:p w14:paraId="06D8F0EC"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4B9F3F09"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búracích prácach vzniká odpad, ktorý je potrebné odviesť a vhodne uskladniť v súlade s platnými normami o životnom prostredí. Vybúraný materiál zo spevnených plôch a odkopaný materiál z ornice sa musí bezodkladne odstraňovať aby jeho skladovaním nedošlo k obmedzeniu ďalšieho priebehu búracích prác. Odpady je potrebné triediť v čo najväčšej </w:t>
      </w:r>
      <w:r w:rsidRPr="00A40A24">
        <w:rPr>
          <w:rFonts w:ascii="Times New Roman" w:eastAsia="Times New Roman" w:hAnsi="Times New Roman" w:cs="Times New Roman"/>
          <w:sz w:val="24"/>
          <w:szCs w:val="24"/>
        </w:rPr>
        <w:lastRenderedPageBreak/>
        <w:t>miere a zhromažďovať oddelene v kontajneroch podľa druhov tak, aby sa vhodné odpady mohli recyklovať. Všetky odpady podľa jednotlivých druhov bude potrebné evidovať. Búracie práce sa budú vykonávať primárne rýpadlom a pomocou malých mechanizmov. V blízkosti ponechaného betónového obrubníka a v blízkosti inžinierskych sietí sa budú búracie práce realizovať ručne, s ručným náradím. Pri búraní sa nepoužívajú žiadne detonačné zariadenia.</w:t>
      </w:r>
    </w:p>
    <w:p w14:paraId="37422A0A"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búracích prácach sa nevyžaduje odpojenie inžinierskych sietí. Spôsob odber el. prúdu pre potreby búracích prác musí špecifikovať stavebník. Ako alternatívne napojenie je možné využiť elektrocentrálu. Na zníženie prašnosti búracích prác je potrebné zabezpečiť zdroj vody. Napojenie na odber vody musí špecifikovať stavebník. Stavebný materiál získaný odstraňovaním stavby sa odstráni na skládku určenú mestským úradom.</w:t>
      </w:r>
    </w:p>
    <w:p w14:paraId="00539F72"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23189BC7" w14:textId="77777777" w:rsidR="00982479" w:rsidRPr="00A40A24" w:rsidRDefault="00982479" w:rsidP="00CA2AA9">
      <w:pPr>
        <w:spacing w:line="240" w:lineRule="auto"/>
        <w:ind w:firstLine="72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5 DODATOČNÁ OCHRANA INŽINIERSKYCH SIETÍ</w:t>
      </w:r>
    </w:p>
    <w:p w14:paraId="021CE017"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Nepredpokladá sa mimoriadna záťaž mechanizmami v mieste inžinierskych sietí. Avšak ak bude potrebný prejazd alebo manipulácia mechanizmov v mieste inžinierskych sietí, tak je potrebné dodržať opatrenia pre ich ochranu, napríklad formou využitia cestných panelov. Opatrenia sa bližšie špecifikujú pri preverení hĺbky uloženia inžinierskych sietí.</w:t>
      </w:r>
    </w:p>
    <w:p w14:paraId="28CD7619" w14:textId="77777777" w:rsidR="00982479" w:rsidRPr="00A40A24" w:rsidRDefault="00982479" w:rsidP="00CA2AA9">
      <w:pPr>
        <w:spacing w:line="240" w:lineRule="auto"/>
        <w:rPr>
          <w:rFonts w:ascii="Times New Roman" w:eastAsia="Times New Roman" w:hAnsi="Times New Roman" w:cs="Times New Roman"/>
          <w:sz w:val="28"/>
          <w:szCs w:val="28"/>
        </w:rPr>
      </w:pP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b/>
          <w:bCs/>
          <w:sz w:val="28"/>
          <w:szCs w:val="28"/>
        </w:rPr>
        <w:t>S21 - TELESO SKATEPARKU</w:t>
      </w:r>
      <w:r w:rsidRPr="00A40A24">
        <w:rPr>
          <w:rFonts w:ascii="Times New Roman" w:eastAsia="Times New Roman" w:hAnsi="Times New Roman" w:cs="Times New Roman"/>
          <w:b/>
          <w:bCs/>
          <w:color w:val="FF0000"/>
          <w:sz w:val="28"/>
          <w:szCs w:val="28"/>
        </w:rPr>
        <w:br/>
      </w:r>
    </w:p>
    <w:p w14:paraId="6D386936" w14:textId="77777777" w:rsidR="00982479" w:rsidRPr="00A40A24" w:rsidRDefault="00982479" w:rsidP="00CA2AA9">
      <w:pPr>
        <w:keepNext/>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u w:val="single"/>
        </w:rPr>
        <w:t>A.</w:t>
      </w:r>
      <w:r w:rsidRPr="00A40A24">
        <w:rPr>
          <w:rFonts w:ascii="Times New Roman" w:eastAsia="Times New Roman" w:hAnsi="Times New Roman" w:cs="Times New Roman"/>
          <w:b/>
          <w:bCs/>
          <w:sz w:val="24"/>
          <w:szCs w:val="24"/>
          <w:u w:val="single"/>
        </w:rPr>
        <w:tab/>
        <w:t>ÚČEL  OBJEKTU</w:t>
      </w:r>
    </w:p>
    <w:p w14:paraId="28291C14"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4C26EEA0"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Jedná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o novostavbu </w:t>
      </w:r>
      <w:proofErr w:type="spellStart"/>
      <w:r w:rsidRPr="00A40A24">
        <w:rPr>
          <w:rFonts w:ascii="Times New Roman" w:eastAsia="Times New Roman" w:hAnsi="Times New Roman" w:cs="Times New Roman"/>
          <w:sz w:val="24"/>
          <w:szCs w:val="24"/>
        </w:rPr>
        <w:t>sportovního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což</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je</w:t>
      </w:r>
      <w:proofErr w:type="spellEnd"/>
      <w:r w:rsidRPr="00A40A24">
        <w:rPr>
          <w:rFonts w:ascii="Times New Roman" w:eastAsia="Times New Roman" w:hAnsi="Times New Roman" w:cs="Times New Roman"/>
          <w:sz w:val="24"/>
          <w:szCs w:val="24"/>
        </w:rPr>
        <w:t xml:space="preserve"> ucelená </w:t>
      </w:r>
      <w:proofErr w:type="spellStart"/>
      <w:r w:rsidRPr="00A40A24">
        <w:rPr>
          <w:rFonts w:ascii="Times New Roman" w:eastAsia="Times New Roman" w:hAnsi="Times New Roman" w:cs="Times New Roman"/>
          <w:sz w:val="24"/>
          <w:szCs w:val="24"/>
        </w:rPr>
        <w:t>celobetonová</w:t>
      </w:r>
      <w:proofErr w:type="spellEnd"/>
      <w:r w:rsidRPr="00A40A24">
        <w:rPr>
          <w:rFonts w:ascii="Times New Roman" w:eastAsia="Times New Roman" w:hAnsi="Times New Roman" w:cs="Times New Roman"/>
          <w:sz w:val="24"/>
          <w:szCs w:val="24"/>
        </w:rPr>
        <w:t xml:space="preserve"> plocha s </w:t>
      </w:r>
      <w:proofErr w:type="spellStart"/>
      <w:r w:rsidRPr="00A40A24">
        <w:rPr>
          <w:rFonts w:ascii="Times New Roman" w:eastAsia="Times New Roman" w:hAnsi="Times New Roman" w:cs="Times New Roman"/>
          <w:sz w:val="24"/>
          <w:szCs w:val="24"/>
        </w:rPr>
        <w:t>překážkami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umístěnými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volném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prostoru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neobsahují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žádné</w:t>
      </w:r>
      <w:proofErr w:type="spellEnd"/>
      <w:r w:rsidRPr="00A40A24">
        <w:rPr>
          <w:rFonts w:ascii="Times New Roman" w:eastAsia="Times New Roman" w:hAnsi="Times New Roman" w:cs="Times New Roman"/>
          <w:sz w:val="24"/>
          <w:szCs w:val="24"/>
        </w:rPr>
        <w:t xml:space="preserve"> obytné ani pobytové </w:t>
      </w:r>
      <w:proofErr w:type="spellStart"/>
      <w:r w:rsidRPr="00A40A24">
        <w:rPr>
          <w:rFonts w:ascii="Times New Roman" w:eastAsia="Times New Roman" w:hAnsi="Times New Roman" w:cs="Times New Roman"/>
          <w:sz w:val="24"/>
          <w:szCs w:val="24"/>
        </w:rPr>
        <w:t>místnosti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ohledem</w:t>
      </w:r>
      <w:proofErr w:type="spellEnd"/>
      <w:r w:rsidRPr="00A40A24">
        <w:rPr>
          <w:rFonts w:ascii="Times New Roman" w:eastAsia="Times New Roman" w:hAnsi="Times New Roman" w:cs="Times New Roman"/>
          <w:sz w:val="24"/>
          <w:szCs w:val="24"/>
        </w:rPr>
        <w:t xml:space="preserve"> na možnosti území a </w:t>
      </w:r>
      <w:proofErr w:type="spellStart"/>
      <w:r w:rsidRPr="00A40A24">
        <w:rPr>
          <w:rFonts w:ascii="Times New Roman" w:eastAsia="Times New Roman" w:hAnsi="Times New Roman" w:cs="Times New Roman"/>
          <w:sz w:val="24"/>
          <w:szCs w:val="24"/>
        </w:rPr>
        <w:t>požadavky</w:t>
      </w:r>
      <w:proofErr w:type="spellEnd"/>
      <w:r w:rsidRPr="00A40A24">
        <w:rPr>
          <w:rFonts w:ascii="Times New Roman" w:eastAsia="Times New Roman" w:hAnsi="Times New Roman" w:cs="Times New Roman"/>
          <w:sz w:val="24"/>
          <w:szCs w:val="24"/>
        </w:rPr>
        <w:t xml:space="preserve"> investora.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součást</w:t>
      </w:r>
      <w:proofErr w:type="spellEnd"/>
      <w:r w:rsidRPr="00A40A24">
        <w:rPr>
          <w:rFonts w:ascii="Times New Roman" w:eastAsia="Times New Roman" w:hAnsi="Times New Roman" w:cs="Times New Roman"/>
          <w:sz w:val="24"/>
          <w:szCs w:val="24"/>
        </w:rPr>
        <w:t xml:space="preserve"> areálu Mládežnícka  Trenčín. </w:t>
      </w:r>
    </w:p>
    <w:p w14:paraId="0C9D5548"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objekt  určený  pro </w:t>
      </w:r>
      <w:proofErr w:type="spellStart"/>
      <w:r w:rsidRPr="00A40A24">
        <w:rPr>
          <w:rFonts w:ascii="Times New Roman" w:eastAsia="Times New Roman" w:hAnsi="Times New Roman" w:cs="Times New Roman"/>
          <w:sz w:val="24"/>
          <w:szCs w:val="24"/>
        </w:rPr>
        <w:t>sportovní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činnost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volném</w:t>
      </w:r>
      <w:proofErr w:type="spellEnd"/>
      <w:r w:rsidRPr="00A40A24">
        <w:rPr>
          <w:rFonts w:ascii="Times New Roman" w:eastAsia="Times New Roman" w:hAnsi="Times New Roman" w:cs="Times New Roman"/>
          <w:sz w:val="24"/>
          <w:szCs w:val="24"/>
        </w:rPr>
        <w:t xml:space="preserve"> čase, </w:t>
      </w:r>
      <w:proofErr w:type="spellStart"/>
      <w:r w:rsidRPr="00A40A24">
        <w:rPr>
          <w:rFonts w:ascii="Times New Roman" w:eastAsia="Times New Roman" w:hAnsi="Times New Roman" w:cs="Times New Roman"/>
          <w:sz w:val="24"/>
          <w:szCs w:val="24"/>
        </w:rPr>
        <w:t>který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přináší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člověku</w:t>
      </w:r>
      <w:proofErr w:type="spellEnd"/>
      <w:r w:rsidRPr="00A40A24">
        <w:rPr>
          <w:rFonts w:ascii="Times New Roman" w:eastAsia="Times New Roman" w:hAnsi="Times New Roman" w:cs="Times New Roman"/>
          <w:sz w:val="24"/>
          <w:szCs w:val="24"/>
        </w:rPr>
        <w:t xml:space="preserve"> fyziologické zotavení, psychické </w:t>
      </w:r>
      <w:proofErr w:type="spellStart"/>
      <w:r w:rsidRPr="00A40A24">
        <w:rPr>
          <w:rFonts w:ascii="Times New Roman" w:eastAsia="Times New Roman" w:hAnsi="Times New Roman" w:cs="Times New Roman"/>
          <w:sz w:val="24"/>
          <w:szCs w:val="24"/>
        </w:rPr>
        <w:t>uvolnění</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vnitřní</w:t>
      </w:r>
      <w:proofErr w:type="spellEnd"/>
      <w:r w:rsidRPr="00A40A24">
        <w:rPr>
          <w:rFonts w:ascii="Times New Roman" w:eastAsia="Times New Roman" w:hAnsi="Times New Roman" w:cs="Times New Roman"/>
          <w:sz w:val="24"/>
          <w:szCs w:val="24"/>
        </w:rPr>
        <w:t xml:space="preserve"> uspokojení, obohacuje jeho intelekt a </w:t>
      </w:r>
      <w:proofErr w:type="spellStart"/>
      <w:r w:rsidRPr="00A40A24">
        <w:rPr>
          <w:rFonts w:ascii="Times New Roman" w:eastAsia="Times New Roman" w:hAnsi="Times New Roman" w:cs="Times New Roman"/>
          <w:sz w:val="24"/>
          <w:szCs w:val="24"/>
        </w:rPr>
        <w:t>přispívá</w:t>
      </w:r>
      <w:proofErr w:type="spellEnd"/>
      <w:r w:rsidRPr="00A40A24">
        <w:rPr>
          <w:rFonts w:ascii="Times New Roman" w:eastAsia="Times New Roman" w:hAnsi="Times New Roman" w:cs="Times New Roman"/>
          <w:sz w:val="24"/>
          <w:szCs w:val="24"/>
        </w:rPr>
        <w:t xml:space="preserve"> k </w:t>
      </w:r>
      <w:proofErr w:type="spellStart"/>
      <w:r w:rsidRPr="00A40A24">
        <w:rPr>
          <w:rFonts w:ascii="Times New Roman" w:eastAsia="Times New Roman" w:hAnsi="Times New Roman" w:cs="Times New Roman"/>
          <w:sz w:val="24"/>
          <w:szCs w:val="24"/>
        </w:rPr>
        <w:t>růstu</w:t>
      </w:r>
      <w:proofErr w:type="spellEnd"/>
      <w:r w:rsidRPr="00A40A24">
        <w:rPr>
          <w:rFonts w:ascii="Times New Roman" w:eastAsia="Times New Roman" w:hAnsi="Times New Roman" w:cs="Times New Roman"/>
          <w:sz w:val="24"/>
          <w:szCs w:val="24"/>
        </w:rPr>
        <w:t xml:space="preserve"> osobnosti.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možností </w:t>
      </w:r>
      <w:proofErr w:type="spellStart"/>
      <w:r w:rsidRPr="00A40A24">
        <w:rPr>
          <w:rFonts w:ascii="Times New Roman" w:eastAsia="Times New Roman" w:hAnsi="Times New Roman" w:cs="Times New Roman"/>
          <w:sz w:val="24"/>
          <w:szCs w:val="24"/>
        </w:rPr>
        <w:t>sportovního</w:t>
      </w:r>
      <w:proofErr w:type="spellEnd"/>
      <w:r w:rsidRPr="00A40A24">
        <w:rPr>
          <w:rFonts w:ascii="Times New Roman" w:eastAsia="Times New Roman" w:hAnsi="Times New Roman" w:cs="Times New Roman"/>
          <w:sz w:val="24"/>
          <w:szCs w:val="24"/>
        </w:rPr>
        <w:t xml:space="preserve"> vyžití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volném</w:t>
      </w:r>
      <w:proofErr w:type="spellEnd"/>
      <w:r w:rsidRPr="00A40A24">
        <w:rPr>
          <w:rFonts w:ascii="Times New Roman" w:eastAsia="Times New Roman" w:hAnsi="Times New Roman" w:cs="Times New Roman"/>
          <w:sz w:val="24"/>
          <w:szCs w:val="24"/>
        </w:rPr>
        <w:t xml:space="preserve"> čase  </w:t>
      </w:r>
      <w:proofErr w:type="spellStart"/>
      <w:r w:rsidRPr="00A40A24">
        <w:rPr>
          <w:rFonts w:ascii="Times New Roman" w:eastAsia="Times New Roman" w:hAnsi="Times New Roman" w:cs="Times New Roman"/>
          <w:sz w:val="24"/>
          <w:szCs w:val="24"/>
        </w:rPr>
        <w:t>předchází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kriminalitě</w:t>
      </w:r>
      <w:proofErr w:type="spellEnd"/>
      <w:r w:rsidRPr="00A40A24">
        <w:rPr>
          <w:rFonts w:ascii="Times New Roman" w:eastAsia="Times New Roman" w:hAnsi="Times New Roman" w:cs="Times New Roman"/>
          <w:sz w:val="24"/>
          <w:szCs w:val="24"/>
        </w:rPr>
        <w:t xml:space="preserve"> mládeže. Stavba má </w:t>
      </w:r>
      <w:proofErr w:type="spellStart"/>
      <w:r w:rsidRPr="00A40A24">
        <w:rPr>
          <w:rFonts w:ascii="Times New Roman" w:eastAsia="Times New Roman" w:hAnsi="Times New Roman" w:cs="Times New Roman"/>
          <w:sz w:val="24"/>
          <w:szCs w:val="24"/>
        </w:rPr>
        <w:t>veřejný</w:t>
      </w:r>
      <w:proofErr w:type="spellEnd"/>
      <w:r w:rsidRPr="00A40A24">
        <w:rPr>
          <w:rFonts w:ascii="Times New Roman" w:eastAsia="Times New Roman" w:hAnsi="Times New Roman" w:cs="Times New Roman"/>
          <w:sz w:val="24"/>
          <w:szCs w:val="24"/>
        </w:rPr>
        <w:t xml:space="preserve"> charakter a </w:t>
      </w:r>
      <w:proofErr w:type="spellStart"/>
      <w:r w:rsidRPr="00A40A24">
        <w:rPr>
          <w:rFonts w:ascii="Times New Roman" w:eastAsia="Times New Roman" w:hAnsi="Times New Roman" w:cs="Times New Roman"/>
          <w:sz w:val="24"/>
          <w:szCs w:val="24"/>
        </w:rPr>
        <w:t>slouží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sportu</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relaxaci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místní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veřejnosti</w:t>
      </w:r>
      <w:proofErr w:type="spellEnd"/>
      <w:r w:rsidRPr="00A40A24">
        <w:rPr>
          <w:rFonts w:ascii="Times New Roman" w:eastAsia="Times New Roman" w:hAnsi="Times New Roman" w:cs="Times New Roman"/>
          <w:sz w:val="24"/>
          <w:szCs w:val="24"/>
        </w:rPr>
        <w:t xml:space="preserve">. S účastí </w:t>
      </w:r>
      <w:proofErr w:type="spellStart"/>
      <w:r w:rsidRPr="00A40A24">
        <w:rPr>
          <w:rFonts w:ascii="Times New Roman" w:eastAsia="Times New Roman" w:hAnsi="Times New Roman" w:cs="Times New Roman"/>
          <w:sz w:val="24"/>
          <w:szCs w:val="24"/>
        </w:rPr>
        <w:t>imobilních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osob</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tedy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počítá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podle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jejich</w:t>
      </w:r>
      <w:proofErr w:type="spellEnd"/>
      <w:r w:rsidRPr="00A40A24">
        <w:rPr>
          <w:rFonts w:ascii="Times New Roman" w:eastAsia="Times New Roman" w:hAnsi="Times New Roman" w:cs="Times New Roman"/>
          <w:sz w:val="24"/>
          <w:szCs w:val="24"/>
        </w:rPr>
        <w:t xml:space="preserve"> fyzických možností a v </w:t>
      </w:r>
      <w:proofErr w:type="spellStart"/>
      <w:r w:rsidRPr="00A40A24">
        <w:rPr>
          <w:rFonts w:ascii="Times New Roman" w:eastAsia="Times New Roman" w:hAnsi="Times New Roman" w:cs="Times New Roman"/>
          <w:sz w:val="24"/>
          <w:szCs w:val="24"/>
        </w:rPr>
        <w:t>souladu</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provozním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řádem</w:t>
      </w:r>
      <w:proofErr w:type="spellEnd"/>
      <w:r w:rsidRPr="00A40A24">
        <w:rPr>
          <w:rFonts w:ascii="Times New Roman" w:eastAsia="Times New Roman" w:hAnsi="Times New Roman" w:cs="Times New Roman"/>
          <w:sz w:val="24"/>
          <w:szCs w:val="24"/>
        </w:rPr>
        <w:t xml:space="preserve">. </w:t>
      </w:r>
    </w:p>
    <w:p w14:paraId="0ADD66E1" w14:textId="77777777" w:rsidR="00982479" w:rsidRPr="00A40A24" w:rsidRDefault="00982479" w:rsidP="00CA2AA9">
      <w:pPr>
        <w:spacing w:line="240" w:lineRule="auto"/>
        <w:rPr>
          <w:rFonts w:ascii="Times New Roman" w:eastAsia="Times New Roman" w:hAnsi="Times New Roman" w:cs="Times New Roman"/>
          <w:sz w:val="24"/>
          <w:szCs w:val="24"/>
        </w:rPr>
      </w:pPr>
      <w:bookmarkStart w:id="12" w:name="_heading=h.ialnutpiaz9d" w:colFirst="0" w:colLast="0"/>
      <w:bookmarkEnd w:id="12"/>
    </w:p>
    <w:p w14:paraId="6AC0704C"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 xml:space="preserve">B.  </w:t>
      </w:r>
      <w:r w:rsidRPr="00A40A24">
        <w:rPr>
          <w:rFonts w:ascii="Times New Roman" w:eastAsia="Times New Roman" w:hAnsi="Times New Roman" w:cs="Times New Roman"/>
          <w:b/>
          <w:bCs/>
          <w:sz w:val="24"/>
          <w:szCs w:val="24"/>
          <w:u w:val="single"/>
        </w:rPr>
        <w:tab/>
        <w:t>ARCHITEKTONICKÉ A DISPOZIČNÍ ŘEŠENÍ STAVBY SO 01 SKATEPARKU</w:t>
      </w:r>
    </w:p>
    <w:p w14:paraId="73A0F40A" w14:textId="77777777" w:rsidR="00982479" w:rsidRPr="00A40A24" w:rsidRDefault="00982479" w:rsidP="00CA2AA9">
      <w:pPr>
        <w:spacing w:line="240" w:lineRule="auto"/>
        <w:rPr>
          <w:rFonts w:ascii="Times New Roman" w:eastAsia="Times New Roman" w:hAnsi="Times New Roman" w:cs="Times New Roman"/>
          <w:sz w:val="24"/>
          <w:szCs w:val="24"/>
        </w:rPr>
      </w:pPr>
    </w:p>
    <w:p w14:paraId="00BF1B13" w14:textId="77777777" w:rsidR="00982479" w:rsidRPr="00A40A24" w:rsidRDefault="00982479"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součást</w:t>
      </w:r>
      <w:proofErr w:type="spellEnd"/>
      <w:r w:rsidRPr="00A40A24">
        <w:rPr>
          <w:rFonts w:ascii="Times New Roman" w:eastAsia="Times New Roman" w:hAnsi="Times New Roman" w:cs="Times New Roman"/>
          <w:sz w:val="24"/>
          <w:szCs w:val="24"/>
        </w:rPr>
        <w:t xml:space="preserve"> plánovaného areálu pro </w:t>
      </w:r>
      <w:proofErr w:type="spellStart"/>
      <w:r w:rsidRPr="00A40A24">
        <w:rPr>
          <w:rFonts w:ascii="Times New Roman" w:eastAsia="Times New Roman" w:hAnsi="Times New Roman" w:cs="Times New Roman"/>
          <w:sz w:val="24"/>
          <w:szCs w:val="24"/>
        </w:rPr>
        <w:t>volnočasové</w:t>
      </w:r>
      <w:proofErr w:type="spellEnd"/>
      <w:r w:rsidRPr="00A40A24">
        <w:rPr>
          <w:rFonts w:ascii="Times New Roman" w:eastAsia="Times New Roman" w:hAnsi="Times New Roman" w:cs="Times New Roman"/>
          <w:sz w:val="24"/>
          <w:szCs w:val="24"/>
        </w:rPr>
        <w:t xml:space="preserve"> aktivity s </w:t>
      </w:r>
      <w:proofErr w:type="spellStart"/>
      <w:r w:rsidRPr="00A40A24">
        <w:rPr>
          <w:rFonts w:ascii="Times New Roman" w:eastAsia="Times New Roman" w:hAnsi="Times New Roman" w:cs="Times New Roman"/>
          <w:sz w:val="24"/>
          <w:szCs w:val="24"/>
        </w:rPr>
        <w:t>dalšími</w:t>
      </w:r>
      <w:proofErr w:type="spellEnd"/>
      <w:r w:rsidRPr="00A40A24">
        <w:rPr>
          <w:rFonts w:ascii="Times New Roman" w:eastAsia="Times New Roman" w:hAnsi="Times New Roman" w:cs="Times New Roman"/>
          <w:sz w:val="24"/>
          <w:szCs w:val="24"/>
        </w:rPr>
        <w:t xml:space="preserve"> objekty.se </w:t>
      </w:r>
      <w:proofErr w:type="spellStart"/>
      <w:r w:rsidRPr="00A40A24">
        <w:rPr>
          <w:rFonts w:ascii="Times New Roman" w:eastAsia="Times New Roman" w:hAnsi="Times New Roman" w:cs="Times New Roman"/>
          <w:sz w:val="24"/>
          <w:szCs w:val="24"/>
        </w:rPr>
        <w:t>kterými</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sdílet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některé</w:t>
      </w:r>
      <w:proofErr w:type="spellEnd"/>
      <w:r w:rsidRPr="00A40A24">
        <w:rPr>
          <w:rFonts w:ascii="Times New Roman" w:eastAsia="Times New Roman" w:hAnsi="Times New Roman" w:cs="Times New Roman"/>
          <w:sz w:val="24"/>
          <w:szCs w:val="24"/>
        </w:rPr>
        <w:t xml:space="preserve"> prvky </w:t>
      </w:r>
      <w:proofErr w:type="spellStart"/>
      <w:r w:rsidRPr="00A40A24">
        <w:rPr>
          <w:rFonts w:ascii="Times New Roman" w:eastAsia="Times New Roman" w:hAnsi="Times New Roman" w:cs="Times New Roman"/>
          <w:sz w:val="24"/>
          <w:szCs w:val="24"/>
        </w:rPr>
        <w:t>infrastruktury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návrhu </w:t>
      </w:r>
      <w:proofErr w:type="spellStart"/>
      <w:r w:rsidRPr="00A40A24">
        <w:rPr>
          <w:rFonts w:ascii="Times New Roman" w:eastAsia="Times New Roman" w:hAnsi="Times New Roman" w:cs="Times New Roman"/>
          <w:sz w:val="24"/>
          <w:szCs w:val="24"/>
        </w:rPr>
        <w:t>půdorysu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jsme</w:t>
      </w:r>
      <w:proofErr w:type="spellEnd"/>
      <w:r w:rsidRPr="00A40A24">
        <w:rPr>
          <w:rFonts w:ascii="Times New Roman" w:eastAsia="Times New Roman" w:hAnsi="Times New Roman" w:cs="Times New Roman"/>
          <w:sz w:val="24"/>
          <w:szCs w:val="24"/>
        </w:rPr>
        <w:t xml:space="preserve"> byli </w:t>
      </w:r>
      <w:proofErr w:type="spellStart"/>
      <w:r w:rsidRPr="00A40A24">
        <w:rPr>
          <w:rFonts w:ascii="Times New Roman" w:eastAsia="Times New Roman" w:hAnsi="Times New Roman" w:cs="Times New Roman"/>
          <w:sz w:val="24"/>
          <w:szCs w:val="24"/>
        </w:rPr>
        <w:t>vedeni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topologií</w:t>
      </w:r>
      <w:proofErr w:type="spellEnd"/>
      <w:r w:rsidRPr="00A40A24">
        <w:rPr>
          <w:rFonts w:ascii="Times New Roman" w:eastAsia="Times New Roman" w:hAnsi="Times New Roman" w:cs="Times New Roman"/>
          <w:sz w:val="24"/>
          <w:szCs w:val="24"/>
        </w:rPr>
        <w:t xml:space="preserve"> terénu a </w:t>
      </w:r>
      <w:proofErr w:type="spellStart"/>
      <w:r w:rsidRPr="00A40A24">
        <w:rPr>
          <w:rFonts w:ascii="Times New Roman" w:eastAsia="Times New Roman" w:hAnsi="Times New Roman" w:cs="Times New Roman"/>
          <w:sz w:val="24"/>
          <w:szCs w:val="24"/>
        </w:rPr>
        <w:t>možnostmi</w:t>
      </w:r>
      <w:proofErr w:type="spellEnd"/>
      <w:r w:rsidRPr="00A40A24">
        <w:rPr>
          <w:rFonts w:ascii="Times New Roman" w:eastAsia="Times New Roman" w:hAnsi="Times New Roman" w:cs="Times New Roman"/>
          <w:sz w:val="24"/>
          <w:szCs w:val="24"/>
        </w:rPr>
        <w:t xml:space="preserve"> lokality.  </w:t>
      </w:r>
    </w:p>
    <w:p w14:paraId="3E7E49B2"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Plocha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rozdělena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dvěma</w:t>
      </w:r>
      <w:proofErr w:type="spellEnd"/>
      <w:r w:rsidRPr="00A40A24">
        <w:rPr>
          <w:rFonts w:ascii="Times New Roman" w:eastAsia="Times New Roman" w:hAnsi="Times New Roman" w:cs="Times New Roman"/>
          <w:sz w:val="24"/>
          <w:szCs w:val="24"/>
        </w:rPr>
        <w:t xml:space="preserve"> zelenými </w:t>
      </w:r>
      <w:proofErr w:type="spellStart"/>
      <w:r w:rsidRPr="00A40A24">
        <w:rPr>
          <w:rFonts w:ascii="Times New Roman" w:eastAsia="Times New Roman" w:hAnsi="Times New Roman" w:cs="Times New Roman"/>
          <w:sz w:val="24"/>
          <w:szCs w:val="24"/>
        </w:rPr>
        <w:t>ostrůvky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udávají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jízdy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uživatelů</w:t>
      </w:r>
      <w:proofErr w:type="spellEnd"/>
      <w:r w:rsidRPr="00A40A24">
        <w:rPr>
          <w:rFonts w:ascii="Times New Roman" w:eastAsia="Times New Roman" w:hAnsi="Times New Roman" w:cs="Times New Roman"/>
          <w:sz w:val="24"/>
          <w:szCs w:val="24"/>
        </w:rPr>
        <w:t xml:space="preserve"> tak, aby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minilalizovaly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případné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střety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Sketepark</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dvou</w:t>
      </w:r>
      <w:proofErr w:type="spellEnd"/>
      <w:r w:rsidRPr="00A40A24">
        <w:rPr>
          <w:rFonts w:ascii="Times New Roman" w:eastAsia="Times New Roman" w:hAnsi="Times New Roman" w:cs="Times New Roman"/>
          <w:sz w:val="24"/>
          <w:szCs w:val="24"/>
        </w:rPr>
        <w:t xml:space="preserve"> výškových platformách pro </w:t>
      </w:r>
      <w:proofErr w:type="spellStart"/>
      <w:r w:rsidRPr="00A40A24">
        <w:rPr>
          <w:rFonts w:ascii="Times New Roman" w:eastAsia="Times New Roman" w:hAnsi="Times New Roman" w:cs="Times New Roman"/>
          <w:sz w:val="24"/>
          <w:szCs w:val="24"/>
        </w:rPr>
        <w:t>možnost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škálovat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velikosti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překážek</w:t>
      </w:r>
      <w:proofErr w:type="spellEnd"/>
      <w:r w:rsidRPr="00A40A24">
        <w:rPr>
          <w:rFonts w:ascii="Times New Roman" w:eastAsia="Times New Roman" w:hAnsi="Times New Roman" w:cs="Times New Roman"/>
          <w:sz w:val="24"/>
          <w:szCs w:val="24"/>
        </w:rPr>
        <w:t>.</w:t>
      </w:r>
    </w:p>
    <w:p w14:paraId="0DDE0870" w14:textId="77777777" w:rsidR="00982479" w:rsidRPr="00A40A24" w:rsidRDefault="00982479" w:rsidP="00CA2AA9">
      <w:pPr>
        <w:spacing w:line="240" w:lineRule="auto"/>
        <w:ind w:firstLine="708"/>
        <w:rPr>
          <w:rFonts w:ascii="Times New Roman" w:eastAsia="Times New Roman" w:hAnsi="Times New Roman" w:cs="Times New Roman"/>
          <w:sz w:val="24"/>
          <w:szCs w:val="24"/>
          <w:vertAlign w:val="superscript"/>
        </w:rPr>
      </w:pP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celobetonový</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dvou</w:t>
      </w:r>
      <w:proofErr w:type="spellEnd"/>
      <w:r w:rsidRPr="00A40A24">
        <w:rPr>
          <w:rFonts w:ascii="Times New Roman" w:eastAsia="Times New Roman" w:hAnsi="Times New Roman" w:cs="Times New Roman"/>
          <w:sz w:val="24"/>
          <w:szCs w:val="24"/>
        </w:rPr>
        <w:t xml:space="preserve"> rovných </w:t>
      </w:r>
      <w:proofErr w:type="spellStart"/>
      <w:r w:rsidRPr="00A40A24">
        <w:rPr>
          <w:rFonts w:ascii="Times New Roman" w:eastAsia="Times New Roman" w:hAnsi="Times New Roman" w:cs="Times New Roman"/>
          <w:sz w:val="24"/>
          <w:szCs w:val="24"/>
        </w:rPr>
        <w:t>platform</w:t>
      </w:r>
      <w:proofErr w:type="spellEnd"/>
      <w:r w:rsidRPr="00A40A24">
        <w:rPr>
          <w:rFonts w:ascii="Times New Roman" w:eastAsia="Times New Roman" w:hAnsi="Times New Roman" w:cs="Times New Roman"/>
          <w:sz w:val="24"/>
          <w:szCs w:val="24"/>
        </w:rPr>
        <w:t xml:space="preserve"> na  výškových </w:t>
      </w:r>
      <w:proofErr w:type="spellStart"/>
      <w:r w:rsidRPr="00A40A24">
        <w:rPr>
          <w:rFonts w:ascii="Times New Roman" w:eastAsia="Times New Roman" w:hAnsi="Times New Roman" w:cs="Times New Roman"/>
          <w:sz w:val="24"/>
          <w:szCs w:val="24"/>
        </w:rPr>
        <w:t>úrovních</w:t>
      </w:r>
      <w:proofErr w:type="spellEnd"/>
      <w:r w:rsidRPr="00A40A24">
        <w:rPr>
          <w:rFonts w:ascii="Times New Roman" w:eastAsia="Times New Roman" w:hAnsi="Times New Roman" w:cs="Times New Roman"/>
          <w:sz w:val="24"/>
          <w:szCs w:val="24"/>
        </w:rPr>
        <w:t xml:space="preserve">  +0,000, +0,400  o </w:t>
      </w:r>
      <w:proofErr w:type="spellStart"/>
      <w:r w:rsidRPr="00A40A24">
        <w:rPr>
          <w:rFonts w:ascii="Times New Roman" w:eastAsia="Times New Roman" w:hAnsi="Times New Roman" w:cs="Times New Roman"/>
          <w:sz w:val="24"/>
          <w:szCs w:val="24"/>
        </w:rPr>
        <w:t>výškovém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rozdílu</w:t>
      </w:r>
      <w:proofErr w:type="spellEnd"/>
      <w:r w:rsidRPr="00A40A24">
        <w:rPr>
          <w:rFonts w:ascii="Times New Roman" w:eastAsia="Times New Roman" w:hAnsi="Times New Roman" w:cs="Times New Roman"/>
          <w:sz w:val="24"/>
          <w:szCs w:val="24"/>
        </w:rPr>
        <w:t xml:space="preserve"> 400 mm </w:t>
      </w:r>
      <w:proofErr w:type="spellStart"/>
      <w:r w:rsidRPr="00A40A24">
        <w:rPr>
          <w:rFonts w:ascii="Times New Roman" w:eastAsia="Times New Roman" w:hAnsi="Times New Roman" w:cs="Times New Roman"/>
          <w:sz w:val="24"/>
          <w:szCs w:val="24"/>
        </w:rPr>
        <w:t>propojené</w:t>
      </w:r>
      <w:proofErr w:type="spellEnd"/>
      <w:r w:rsidRPr="00A40A24">
        <w:rPr>
          <w:rFonts w:ascii="Times New Roman" w:eastAsia="Times New Roman" w:hAnsi="Times New Roman" w:cs="Times New Roman"/>
          <w:sz w:val="24"/>
          <w:szCs w:val="24"/>
        </w:rPr>
        <w:t xml:space="preserve"> rampami a boxy. Platformy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doplněny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betonovými</w:t>
      </w:r>
      <w:proofErr w:type="spellEnd"/>
      <w:r w:rsidRPr="00A40A24">
        <w:rPr>
          <w:rFonts w:ascii="Times New Roman" w:eastAsia="Times New Roman" w:hAnsi="Times New Roman" w:cs="Times New Roman"/>
          <w:sz w:val="24"/>
          <w:szCs w:val="24"/>
        </w:rPr>
        <w:t xml:space="preserve"> a kovovými </w:t>
      </w:r>
      <w:proofErr w:type="spellStart"/>
      <w:r w:rsidRPr="00A40A24">
        <w:rPr>
          <w:rFonts w:ascii="Times New Roman" w:eastAsia="Times New Roman" w:hAnsi="Times New Roman" w:cs="Times New Roman"/>
          <w:sz w:val="24"/>
          <w:szCs w:val="24"/>
        </w:rPr>
        <w:t>překážkami</w:t>
      </w:r>
      <w:proofErr w:type="spellEnd"/>
      <w:r w:rsidRPr="00A40A24">
        <w:rPr>
          <w:rFonts w:ascii="Times New Roman" w:eastAsia="Times New Roman" w:hAnsi="Times New Roman" w:cs="Times New Roman"/>
          <w:sz w:val="24"/>
          <w:szCs w:val="24"/>
        </w:rPr>
        <w:t xml:space="preserve">. Tvar parku  je </w:t>
      </w:r>
      <w:proofErr w:type="spellStart"/>
      <w:r w:rsidRPr="00A40A24">
        <w:rPr>
          <w:rFonts w:ascii="Times New Roman" w:eastAsia="Times New Roman" w:hAnsi="Times New Roman" w:cs="Times New Roman"/>
          <w:sz w:val="24"/>
          <w:szCs w:val="24"/>
        </w:rPr>
        <w:t>přibližně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trojuhelníkového</w:t>
      </w:r>
      <w:proofErr w:type="spellEnd"/>
      <w:r w:rsidRPr="00A40A24">
        <w:rPr>
          <w:rFonts w:ascii="Times New Roman" w:eastAsia="Times New Roman" w:hAnsi="Times New Roman" w:cs="Times New Roman"/>
          <w:sz w:val="24"/>
          <w:szCs w:val="24"/>
        </w:rPr>
        <w:t xml:space="preserve"> tvaru o </w:t>
      </w:r>
      <w:proofErr w:type="spellStart"/>
      <w:r w:rsidRPr="00A40A24">
        <w:rPr>
          <w:rFonts w:ascii="Times New Roman" w:eastAsia="Times New Roman" w:hAnsi="Times New Roman" w:cs="Times New Roman"/>
          <w:sz w:val="24"/>
          <w:szCs w:val="24"/>
        </w:rPr>
        <w:t>délkách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stran</w:t>
      </w:r>
      <w:proofErr w:type="spellEnd"/>
      <w:r w:rsidRPr="00A40A24">
        <w:rPr>
          <w:rFonts w:ascii="Times New Roman" w:eastAsia="Times New Roman" w:hAnsi="Times New Roman" w:cs="Times New Roman"/>
          <w:sz w:val="24"/>
          <w:szCs w:val="24"/>
        </w:rPr>
        <w:t xml:space="preserve">   cca 66 </w:t>
      </w:r>
      <w:proofErr w:type="spellStart"/>
      <w:r w:rsidRPr="00A40A24">
        <w:rPr>
          <w:rFonts w:ascii="Times New Roman" w:eastAsia="Times New Roman" w:hAnsi="Times New Roman" w:cs="Times New Roman"/>
          <w:sz w:val="24"/>
          <w:szCs w:val="24"/>
        </w:rPr>
        <w:t>bm</w:t>
      </w:r>
      <w:proofErr w:type="spellEnd"/>
      <w:r w:rsidRPr="00A40A24">
        <w:rPr>
          <w:rFonts w:ascii="Times New Roman" w:eastAsia="Times New Roman" w:hAnsi="Times New Roman" w:cs="Times New Roman"/>
          <w:sz w:val="24"/>
          <w:szCs w:val="24"/>
        </w:rPr>
        <w:t xml:space="preserve">, 36 </w:t>
      </w:r>
      <w:proofErr w:type="spellStart"/>
      <w:r w:rsidRPr="00A40A24">
        <w:rPr>
          <w:rFonts w:ascii="Times New Roman" w:eastAsia="Times New Roman" w:hAnsi="Times New Roman" w:cs="Times New Roman"/>
          <w:sz w:val="24"/>
          <w:szCs w:val="24"/>
        </w:rPr>
        <w:t>bm</w:t>
      </w:r>
      <w:proofErr w:type="spellEnd"/>
      <w:r w:rsidRPr="00A40A24">
        <w:rPr>
          <w:rFonts w:ascii="Times New Roman" w:eastAsia="Times New Roman" w:hAnsi="Times New Roman" w:cs="Times New Roman"/>
          <w:sz w:val="24"/>
          <w:szCs w:val="24"/>
        </w:rPr>
        <w:t xml:space="preserve"> a 58 m o celkové </w:t>
      </w:r>
      <w:proofErr w:type="spellStart"/>
      <w:r w:rsidRPr="00A40A24">
        <w:rPr>
          <w:rFonts w:ascii="Times New Roman" w:eastAsia="Times New Roman" w:hAnsi="Times New Roman" w:cs="Times New Roman"/>
          <w:sz w:val="24"/>
          <w:szCs w:val="24"/>
        </w:rPr>
        <w:t>ploše</w:t>
      </w:r>
      <w:proofErr w:type="spellEnd"/>
      <w:r w:rsidRPr="00A40A24">
        <w:rPr>
          <w:rFonts w:ascii="Times New Roman" w:eastAsia="Times New Roman" w:hAnsi="Times New Roman" w:cs="Times New Roman"/>
          <w:sz w:val="24"/>
          <w:szCs w:val="24"/>
        </w:rPr>
        <w:t xml:space="preserve"> 1.412,58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Z toho činí plocha </w:t>
      </w:r>
      <w:proofErr w:type="spellStart"/>
      <w:r w:rsidRPr="00A40A24">
        <w:rPr>
          <w:rFonts w:ascii="Times New Roman" w:eastAsia="Times New Roman" w:hAnsi="Times New Roman" w:cs="Times New Roman"/>
          <w:sz w:val="24"/>
          <w:szCs w:val="24"/>
        </w:rPr>
        <w:t>zeleně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uvnitř</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177,18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 Celková </w:t>
      </w:r>
      <w:proofErr w:type="spellStart"/>
      <w:r w:rsidRPr="00A40A24">
        <w:rPr>
          <w:rFonts w:ascii="Times New Roman" w:eastAsia="Times New Roman" w:hAnsi="Times New Roman" w:cs="Times New Roman"/>
          <w:sz w:val="24"/>
          <w:szCs w:val="24"/>
        </w:rPr>
        <w:t>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zpevněná</w:t>
      </w:r>
      <w:proofErr w:type="spellEnd"/>
      <w:r w:rsidRPr="00A40A24">
        <w:rPr>
          <w:rFonts w:ascii="Times New Roman" w:eastAsia="Times New Roman" w:hAnsi="Times New Roman" w:cs="Times New Roman"/>
          <w:sz w:val="24"/>
          <w:szCs w:val="24"/>
        </w:rPr>
        <w:t xml:space="preserve"> plocha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1.235,4 m</w:t>
      </w:r>
      <w:r w:rsidRPr="00A40A24">
        <w:rPr>
          <w:rFonts w:ascii="Times New Roman" w:eastAsia="Times New Roman" w:hAnsi="Times New Roman" w:cs="Times New Roman"/>
          <w:sz w:val="24"/>
          <w:szCs w:val="24"/>
          <w:vertAlign w:val="superscript"/>
        </w:rPr>
        <w:t>2.</w:t>
      </w:r>
    </w:p>
    <w:p w14:paraId="19F6564E" w14:textId="77777777" w:rsidR="00982479" w:rsidRPr="00A40A24" w:rsidRDefault="00982479" w:rsidP="00CA2AA9">
      <w:pPr>
        <w:spacing w:line="240" w:lineRule="auto"/>
        <w:ind w:firstLine="708"/>
        <w:rPr>
          <w:rFonts w:ascii="Times New Roman" w:eastAsia="Times New Roman" w:hAnsi="Times New Roman" w:cs="Times New Roman"/>
          <w:sz w:val="24"/>
          <w:szCs w:val="24"/>
          <w:vertAlign w:val="superscript"/>
        </w:rPr>
      </w:pPr>
    </w:p>
    <w:p w14:paraId="1A59A8DC"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xml:space="preserve">Stavba je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tvořena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vyztuženou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betonovanou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nástřikem</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předem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vytvarovaném</w:t>
      </w:r>
      <w:proofErr w:type="spellEnd"/>
      <w:r w:rsidRPr="00A40A24">
        <w:rPr>
          <w:rFonts w:ascii="Times New Roman" w:eastAsia="Times New Roman" w:hAnsi="Times New Roman" w:cs="Times New Roman"/>
          <w:sz w:val="24"/>
          <w:szCs w:val="24"/>
        </w:rPr>
        <w:t xml:space="preserve"> podkladu. Vlastní plocha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navržena</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přírodním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odstínu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Okraje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výše než 100 mm na UT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svahovány</w:t>
      </w:r>
      <w:proofErr w:type="spellEnd"/>
      <w:r w:rsidRPr="00A40A24">
        <w:rPr>
          <w:rFonts w:ascii="Times New Roman" w:eastAsia="Times New Roman" w:hAnsi="Times New Roman" w:cs="Times New Roman"/>
          <w:sz w:val="24"/>
          <w:szCs w:val="24"/>
        </w:rPr>
        <w:t xml:space="preserve"> dosypem </w:t>
      </w:r>
      <w:proofErr w:type="spellStart"/>
      <w:r w:rsidRPr="00A40A24">
        <w:rPr>
          <w:rFonts w:ascii="Times New Roman" w:eastAsia="Times New Roman" w:hAnsi="Times New Roman" w:cs="Times New Roman"/>
          <w:sz w:val="24"/>
          <w:szCs w:val="24"/>
        </w:rPr>
        <w:t>hlíny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nejlépe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ornicí</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původní</w:t>
      </w:r>
      <w:proofErr w:type="spellEnd"/>
      <w:r w:rsidRPr="00A40A24">
        <w:rPr>
          <w:rFonts w:ascii="Times New Roman" w:eastAsia="Times New Roman" w:hAnsi="Times New Roman" w:cs="Times New Roman"/>
          <w:sz w:val="24"/>
          <w:szCs w:val="24"/>
        </w:rPr>
        <w:t xml:space="preserve"> terén. Tento násyp bude </w:t>
      </w:r>
      <w:proofErr w:type="spellStart"/>
      <w:r w:rsidRPr="00A40A24">
        <w:rPr>
          <w:rFonts w:ascii="Times New Roman" w:eastAsia="Times New Roman" w:hAnsi="Times New Roman" w:cs="Times New Roman"/>
          <w:sz w:val="24"/>
          <w:szCs w:val="24"/>
        </w:rPr>
        <w:t>zatravněn</w:t>
      </w:r>
      <w:proofErr w:type="spellEnd"/>
      <w:r w:rsidRPr="00A40A24">
        <w:rPr>
          <w:rFonts w:ascii="Times New Roman" w:eastAsia="Times New Roman" w:hAnsi="Times New Roman" w:cs="Times New Roman"/>
          <w:sz w:val="24"/>
          <w:szCs w:val="24"/>
        </w:rPr>
        <w:t xml:space="preserve"> nebo </w:t>
      </w:r>
      <w:proofErr w:type="spellStart"/>
      <w:r w:rsidRPr="00A40A24">
        <w:rPr>
          <w:rFonts w:ascii="Times New Roman" w:eastAsia="Times New Roman" w:hAnsi="Times New Roman" w:cs="Times New Roman"/>
          <w:sz w:val="24"/>
          <w:szCs w:val="24"/>
        </w:rPr>
        <w:t>osázen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nízkými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keři</w:t>
      </w:r>
      <w:proofErr w:type="spellEnd"/>
      <w:r w:rsidRPr="00A40A24">
        <w:rPr>
          <w:rFonts w:ascii="Times New Roman" w:eastAsia="Times New Roman" w:hAnsi="Times New Roman" w:cs="Times New Roman"/>
          <w:sz w:val="24"/>
          <w:szCs w:val="24"/>
        </w:rPr>
        <w:t>.</w:t>
      </w:r>
    </w:p>
    <w:p w14:paraId="7CAFAE13" w14:textId="77777777" w:rsidR="00982479" w:rsidRPr="00A40A24" w:rsidRDefault="00982479" w:rsidP="00CA2AA9">
      <w:pPr>
        <w:widowControl w:val="0"/>
        <w:tabs>
          <w:tab w:val="left" w:pos="360"/>
        </w:tabs>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Veškeré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zpevněné</w:t>
      </w:r>
      <w:proofErr w:type="spellEnd"/>
      <w:r w:rsidRPr="00A40A24">
        <w:rPr>
          <w:rFonts w:ascii="Times New Roman" w:eastAsia="Times New Roman" w:hAnsi="Times New Roman" w:cs="Times New Roman"/>
          <w:sz w:val="24"/>
          <w:szCs w:val="24"/>
        </w:rPr>
        <w:t xml:space="preserve"> plochy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odvodněny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spádem</w:t>
      </w:r>
      <w:proofErr w:type="spellEnd"/>
      <w:r w:rsidRPr="00A40A24">
        <w:rPr>
          <w:rFonts w:ascii="Times New Roman" w:eastAsia="Times New Roman" w:hAnsi="Times New Roman" w:cs="Times New Roman"/>
          <w:sz w:val="24"/>
          <w:szCs w:val="24"/>
        </w:rPr>
        <w:t xml:space="preserve"> min 2% k okraji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vnitřnímu</w:t>
      </w:r>
      <w:proofErr w:type="spellEnd"/>
      <w:r w:rsidRPr="00A40A24">
        <w:rPr>
          <w:rFonts w:ascii="Times New Roman" w:eastAsia="Times New Roman" w:hAnsi="Times New Roman" w:cs="Times New Roman"/>
          <w:sz w:val="24"/>
          <w:szCs w:val="24"/>
        </w:rPr>
        <w:t xml:space="preserve"> či </w:t>
      </w:r>
      <w:proofErr w:type="spellStart"/>
      <w:r w:rsidRPr="00A40A24">
        <w:rPr>
          <w:rFonts w:ascii="Times New Roman" w:eastAsia="Times New Roman" w:hAnsi="Times New Roman" w:cs="Times New Roman"/>
          <w:sz w:val="24"/>
          <w:szCs w:val="24"/>
        </w:rPr>
        <w:t>vnějšímu</w:t>
      </w:r>
      <w:proofErr w:type="spellEnd"/>
      <w:r w:rsidRPr="00A40A24">
        <w:rPr>
          <w:rFonts w:ascii="Times New Roman" w:eastAsia="Times New Roman" w:hAnsi="Times New Roman" w:cs="Times New Roman"/>
          <w:sz w:val="24"/>
          <w:szCs w:val="24"/>
        </w:rPr>
        <w:t xml:space="preserve">. Hrana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přiléhající</w:t>
      </w:r>
      <w:proofErr w:type="spellEnd"/>
      <w:r w:rsidRPr="00A40A24">
        <w:rPr>
          <w:rFonts w:ascii="Times New Roman" w:eastAsia="Times New Roman" w:hAnsi="Times New Roman" w:cs="Times New Roman"/>
          <w:sz w:val="24"/>
          <w:szCs w:val="24"/>
        </w:rPr>
        <w:t xml:space="preserve"> k </w:t>
      </w:r>
      <w:proofErr w:type="spellStart"/>
      <w:r w:rsidRPr="00A40A24">
        <w:rPr>
          <w:rFonts w:ascii="Times New Roman" w:eastAsia="Times New Roman" w:hAnsi="Times New Roman" w:cs="Times New Roman"/>
          <w:sz w:val="24"/>
          <w:szCs w:val="24"/>
        </w:rPr>
        <w:t>chodnéku</w:t>
      </w:r>
      <w:proofErr w:type="spellEnd"/>
      <w:r w:rsidRPr="00A40A24">
        <w:rPr>
          <w:rFonts w:ascii="Times New Roman" w:eastAsia="Times New Roman" w:hAnsi="Times New Roman" w:cs="Times New Roman"/>
          <w:sz w:val="24"/>
          <w:szCs w:val="24"/>
        </w:rPr>
        <w:t xml:space="preserve"> nebo k </w:t>
      </w:r>
      <w:proofErr w:type="spellStart"/>
      <w:r w:rsidRPr="00A40A24">
        <w:rPr>
          <w:rFonts w:ascii="Times New Roman" w:eastAsia="Times New Roman" w:hAnsi="Times New Roman" w:cs="Times New Roman"/>
          <w:sz w:val="24"/>
          <w:szCs w:val="24"/>
        </w:rPr>
        <w:t>ploše</w:t>
      </w:r>
      <w:proofErr w:type="spellEnd"/>
      <w:r w:rsidRPr="00A40A24">
        <w:rPr>
          <w:rFonts w:ascii="Times New Roman" w:eastAsia="Times New Roman" w:hAnsi="Times New Roman" w:cs="Times New Roman"/>
          <w:sz w:val="24"/>
          <w:szCs w:val="24"/>
        </w:rPr>
        <w:t xml:space="preserve">, kam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možno vyšší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svahovat</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lemována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opěrnou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stěnou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tvořenou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soustavou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prefabrikátů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tvaru L. Zvýšené okraje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těchto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místech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nutno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opatřeit</w:t>
      </w:r>
      <w:proofErr w:type="spellEnd"/>
      <w:r w:rsidRPr="00A40A24">
        <w:rPr>
          <w:rFonts w:ascii="Times New Roman" w:eastAsia="Times New Roman" w:hAnsi="Times New Roman" w:cs="Times New Roman"/>
          <w:sz w:val="24"/>
          <w:szCs w:val="24"/>
        </w:rPr>
        <w:t xml:space="preserve"> zábradlím v. min. 1,1 m.</w:t>
      </w:r>
    </w:p>
    <w:p w14:paraId="7AB60AE8" w14:textId="77777777" w:rsidR="00982479" w:rsidRPr="00A40A24" w:rsidRDefault="00982479" w:rsidP="00CA2AA9">
      <w:pPr>
        <w:widowControl w:val="0"/>
        <w:tabs>
          <w:tab w:val="left" w:pos="360"/>
        </w:tabs>
        <w:spacing w:line="240" w:lineRule="auto"/>
        <w:rPr>
          <w:rFonts w:ascii="Times New Roman" w:eastAsia="Times New Roman" w:hAnsi="Times New Roman" w:cs="Times New Roman"/>
          <w:sz w:val="24"/>
          <w:szCs w:val="24"/>
        </w:rPr>
      </w:pPr>
    </w:p>
    <w:p w14:paraId="34CD57CC" w14:textId="77777777" w:rsidR="00982479" w:rsidRPr="00A40A24" w:rsidRDefault="00982479"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vizualizacích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jednotlivé plochy </w:t>
      </w:r>
      <w:proofErr w:type="spellStart"/>
      <w:r w:rsidRPr="00A40A24">
        <w:rPr>
          <w:rFonts w:ascii="Times New Roman" w:eastAsia="Times New Roman" w:hAnsi="Times New Roman" w:cs="Times New Roman"/>
          <w:sz w:val="24"/>
          <w:szCs w:val="24"/>
        </w:rPr>
        <w:t>rozděleny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barevně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způsobu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zpracování</w:t>
      </w:r>
      <w:proofErr w:type="spellEnd"/>
      <w:r w:rsidRPr="00A40A24">
        <w:rPr>
          <w:rFonts w:ascii="Times New Roman" w:eastAsia="Times New Roman" w:hAnsi="Times New Roman" w:cs="Times New Roman"/>
          <w:sz w:val="24"/>
          <w:szCs w:val="24"/>
        </w:rPr>
        <w:t xml:space="preserve"> povrchu :</w:t>
      </w:r>
    </w:p>
    <w:p w14:paraId="44AE0E24"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světle</w:t>
      </w:r>
      <w:proofErr w:type="spellEnd"/>
      <w:r w:rsidRPr="00A40A24">
        <w:rPr>
          <w:rFonts w:ascii="Times New Roman" w:eastAsia="Times New Roman" w:hAnsi="Times New Roman" w:cs="Times New Roman"/>
          <w:sz w:val="24"/>
          <w:szCs w:val="24"/>
        </w:rPr>
        <w:t xml:space="preserve"> šedá    - rovné povrchy, </w:t>
      </w:r>
      <w:proofErr w:type="spellStart"/>
      <w:r w:rsidRPr="00A40A24">
        <w:rPr>
          <w:rFonts w:ascii="Times New Roman" w:eastAsia="Times New Roman" w:hAnsi="Times New Roman" w:cs="Times New Roman"/>
          <w:sz w:val="24"/>
          <w:szCs w:val="24"/>
        </w:rPr>
        <w:t>stříkaný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strojově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hlazený</w:t>
      </w:r>
      <w:proofErr w:type="spellEnd"/>
    </w:p>
    <w:p w14:paraId="64615D88"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bílá</w:t>
      </w:r>
      <w:proofErr w:type="spellEnd"/>
      <w:r w:rsidRPr="00A40A24">
        <w:rPr>
          <w:rFonts w:ascii="Times New Roman" w:eastAsia="Times New Roman" w:hAnsi="Times New Roman" w:cs="Times New Roman"/>
          <w:sz w:val="24"/>
          <w:szCs w:val="24"/>
        </w:rPr>
        <w:tab/>
        <w:t xml:space="preserve">           - </w:t>
      </w:r>
      <w:proofErr w:type="spellStart"/>
      <w:r w:rsidRPr="00A40A24">
        <w:rPr>
          <w:rFonts w:ascii="Times New Roman" w:eastAsia="Times New Roman" w:hAnsi="Times New Roman" w:cs="Times New Roman"/>
          <w:sz w:val="24"/>
          <w:szCs w:val="24"/>
        </w:rPr>
        <w:t>bedny</w:t>
      </w:r>
      <w:proofErr w:type="spellEnd"/>
      <w:r w:rsidRPr="00A40A24">
        <w:rPr>
          <w:rFonts w:ascii="Times New Roman" w:eastAsia="Times New Roman" w:hAnsi="Times New Roman" w:cs="Times New Roman"/>
          <w:sz w:val="24"/>
          <w:szCs w:val="24"/>
        </w:rPr>
        <w:t xml:space="preserve">, boxy - </w:t>
      </w:r>
      <w:proofErr w:type="spellStart"/>
      <w:r w:rsidRPr="00A40A24">
        <w:rPr>
          <w:rFonts w:ascii="Times New Roman" w:eastAsia="Times New Roman" w:hAnsi="Times New Roman" w:cs="Times New Roman"/>
          <w:sz w:val="24"/>
          <w:szCs w:val="24"/>
        </w:rPr>
        <w:t>odlévané</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bednění</w:t>
      </w:r>
      <w:proofErr w:type="spellEnd"/>
      <w:r w:rsidRPr="00A40A24">
        <w:rPr>
          <w:rFonts w:ascii="Times New Roman" w:eastAsia="Times New Roman" w:hAnsi="Times New Roman" w:cs="Times New Roman"/>
          <w:sz w:val="24"/>
          <w:szCs w:val="24"/>
        </w:rPr>
        <w:t xml:space="preserve"> </w:t>
      </w:r>
    </w:p>
    <w:p w14:paraId="064E1E2D"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červená        - šikmé povrchy, </w:t>
      </w:r>
      <w:proofErr w:type="spellStart"/>
      <w:r w:rsidRPr="00A40A24">
        <w:rPr>
          <w:rFonts w:ascii="Times New Roman" w:eastAsia="Times New Roman" w:hAnsi="Times New Roman" w:cs="Times New Roman"/>
          <w:sz w:val="24"/>
          <w:szCs w:val="24"/>
        </w:rPr>
        <w:t>stříkaný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ručně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hlazený</w:t>
      </w:r>
      <w:proofErr w:type="spellEnd"/>
      <w:r w:rsidRPr="00A40A24">
        <w:rPr>
          <w:rFonts w:ascii="Times New Roman" w:eastAsia="Times New Roman" w:hAnsi="Times New Roman" w:cs="Times New Roman"/>
          <w:sz w:val="24"/>
          <w:szCs w:val="24"/>
        </w:rPr>
        <w:t xml:space="preserve">. </w:t>
      </w:r>
    </w:p>
    <w:p w14:paraId="7DE849CF"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53648382"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Jde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pouze</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barevně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rozlišené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zpracování</w:t>
      </w:r>
      <w:proofErr w:type="spellEnd"/>
      <w:r w:rsidRPr="00A40A24">
        <w:rPr>
          <w:rFonts w:ascii="Times New Roman" w:eastAsia="Times New Roman" w:hAnsi="Times New Roman" w:cs="Times New Roman"/>
          <w:sz w:val="24"/>
          <w:szCs w:val="24"/>
        </w:rPr>
        <w:t xml:space="preserve"> povrchu </w:t>
      </w:r>
      <w:proofErr w:type="spellStart"/>
      <w:r w:rsidRPr="00A40A24">
        <w:rPr>
          <w:rFonts w:ascii="Times New Roman" w:eastAsia="Times New Roman" w:hAnsi="Times New Roman" w:cs="Times New Roman"/>
          <w:sz w:val="24"/>
          <w:szCs w:val="24"/>
        </w:rPr>
        <w:t>nikoli</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finální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vzhled</w:t>
      </w:r>
      <w:proofErr w:type="spellEnd"/>
      <w:r w:rsidRPr="00A40A24">
        <w:rPr>
          <w:rFonts w:ascii="Times New Roman" w:eastAsia="Times New Roman" w:hAnsi="Times New Roman" w:cs="Times New Roman"/>
          <w:sz w:val="24"/>
          <w:szCs w:val="24"/>
        </w:rPr>
        <w:t xml:space="preserve"> parku. V </w:t>
      </w:r>
      <w:proofErr w:type="spellStart"/>
      <w:r w:rsidRPr="00A40A24">
        <w:rPr>
          <w:rFonts w:ascii="Times New Roman" w:eastAsia="Times New Roman" w:hAnsi="Times New Roman" w:cs="Times New Roman"/>
          <w:sz w:val="24"/>
          <w:szCs w:val="24"/>
        </w:rPr>
        <w:t>případě</w:t>
      </w:r>
      <w:proofErr w:type="spellEnd"/>
      <w:r w:rsidRPr="00A40A24">
        <w:rPr>
          <w:rFonts w:ascii="Times New Roman" w:eastAsia="Times New Roman" w:hAnsi="Times New Roman" w:cs="Times New Roman"/>
          <w:sz w:val="24"/>
          <w:szCs w:val="24"/>
        </w:rPr>
        <w:t xml:space="preserve">, že by si investor </w:t>
      </w:r>
      <w:proofErr w:type="spellStart"/>
      <w:r w:rsidRPr="00A40A24">
        <w:rPr>
          <w:rFonts w:ascii="Times New Roman" w:eastAsia="Times New Roman" w:hAnsi="Times New Roman" w:cs="Times New Roman"/>
          <w:sz w:val="24"/>
          <w:szCs w:val="24"/>
        </w:rPr>
        <w:t>přál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mít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barevně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rozlišené</w:t>
      </w:r>
      <w:proofErr w:type="spellEnd"/>
      <w:r w:rsidRPr="00A40A24">
        <w:rPr>
          <w:rFonts w:ascii="Times New Roman" w:eastAsia="Times New Roman" w:hAnsi="Times New Roman" w:cs="Times New Roman"/>
          <w:sz w:val="24"/>
          <w:szCs w:val="24"/>
        </w:rPr>
        <w:t xml:space="preserve"> plochy, je </w:t>
      </w:r>
      <w:proofErr w:type="spellStart"/>
      <w:r w:rsidRPr="00A40A24">
        <w:rPr>
          <w:rFonts w:ascii="Times New Roman" w:eastAsia="Times New Roman" w:hAnsi="Times New Roman" w:cs="Times New Roman"/>
          <w:sz w:val="24"/>
          <w:szCs w:val="24"/>
        </w:rPr>
        <w:t>třeba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přidat</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barevný</w:t>
      </w:r>
      <w:proofErr w:type="spellEnd"/>
      <w:r w:rsidRPr="00A40A24">
        <w:rPr>
          <w:rFonts w:ascii="Times New Roman" w:eastAsia="Times New Roman" w:hAnsi="Times New Roman" w:cs="Times New Roman"/>
          <w:sz w:val="24"/>
          <w:szCs w:val="24"/>
        </w:rPr>
        <w:t xml:space="preserve"> pigment a </w:t>
      </w:r>
      <w:proofErr w:type="spellStart"/>
      <w:r w:rsidRPr="00A40A24">
        <w:rPr>
          <w:rFonts w:ascii="Times New Roman" w:eastAsia="Times New Roman" w:hAnsi="Times New Roman" w:cs="Times New Roman"/>
          <w:sz w:val="24"/>
          <w:szCs w:val="24"/>
        </w:rPr>
        <w:t>navýšit</w:t>
      </w:r>
      <w:proofErr w:type="spellEnd"/>
      <w:r w:rsidRPr="00A40A24">
        <w:rPr>
          <w:rFonts w:ascii="Times New Roman" w:eastAsia="Times New Roman" w:hAnsi="Times New Roman" w:cs="Times New Roman"/>
          <w:sz w:val="24"/>
          <w:szCs w:val="24"/>
        </w:rPr>
        <w:t xml:space="preserve">  o tuto položku rozpočet. </w:t>
      </w:r>
      <w:proofErr w:type="spellStart"/>
      <w:r w:rsidRPr="00A40A24">
        <w:rPr>
          <w:rFonts w:ascii="Times New Roman" w:eastAsia="Times New Roman" w:hAnsi="Times New Roman" w:cs="Times New Roman"/>
          <w:sz w:val="24"/>
          <w:szCs w:val="24"/>
        </w:rPr>
        <w:t>Standardně</w:t>
      </w:r>
      <w:proofErr w:type="spellEnd"/>
      <w:r w:rsidRPr="00A40A24">
        <w:rPr>
          <w:rFonts w:ascii="Times New Roman" w:eastAsia="Times New Roman" w:hAnsi="Times New Roman" w:cs="Times New Roman"/>
          <w:sz w:val="24"/>
          <w:szCs w:val="24"/>
        </w:rPr>
        <w:t xml:space="preserve"> je  v rozpočtu </w:t>
      </w:r>
      <w:proofErr w:type="spellStart"/>
      <w:r w:rsidRPr="00A40A24">
        <w:rPr>
          <w:rFonts w:ascii="Times New Roman" w:eastAsia="Times New Roman" w:hAnsi="Times New Roman" w:cs="Times New Roman"/>
          <w:sz w:val="24"/>
          <w:szCs w:val="24"/>
        </w:rPr>
        <w:t>vyčíslen</w:t>
      </w:r>
      <w:proofErr w:type="spellEnd"/>
      <w:r w:rsidRPr="00A40A24">
        <w:rPr>
          <w:rFonts w:ascii="Times New Roman" w:eastAsia="Times New Roman" w:hAnsi="Times New Roman" w:cs="Times New Roman"/>
          <w:sz w:val="24"/>
          <w:szCs w:val="24"/>
        </w:rPr>
        <w:t xml:space="preserve"> park jen v </w:t>
      </w:r>
      <w:proofErr w:type="spellStart"/>
      <w:r w:rsidRPr="00A40A24">
        <w:rPr>
          <w:rFonts w:ascii="Times New Roman" w:eastAsia="Times New Roman" w:hAnsi="Times New Roman" w:cs="Times New Roman"/>
          <w:sz w:val="24"/>
          <w:szCs w:val="24"/>
        </w:rPr>
        <w:t>šedém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provedení</w:t>
      </w:r>
      <w:proofErr w:type="spellEnd"/>
      <w:r w:rsidRPr="00A40A24">
        <w:rPr>
          <w:rFonts w:ascii="Times New Roman" w:eastAsia="Times New Roman" w:hAnsi="Times New Roman" w:cs="Times New Roman"/>
          <w:sz w:val="24"/>
          <w:szCs w:val="24"/>
        </w:rPr>
        <w:t>.</w:t>
      </w:r>
    </w:p>
    <w:p w14:paraId="5215EF10"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2E8114AD" w14:textId="77777777" w:rsidR="00982479" w:rsidRPr="00A40A24" w:rsidRDefault="00982479" w:rsidP="00CA2AA9">
      <w:pPr>
        <w:spacing w:line="240" w:lineRule="auto"/>
        <w:rPr>
          <w:rFonts w:ascii="Times New Roman" w:eastAsia="Times New Roman" w:hAnsi="Times New Roman" w:cs="Times New Roman"/>
          <w:color w:val="993300"/>
          <w:sz w:val="24"/>
          <w:szCs w:val="24"/>
        </w:rPr>
      </w:pPr>
      <w:proofErr w:type="spellStart"/>
      <w:r w:rsidRPr="00A40A24">
        <w:rPr>
          <w:rFonts w:ascii="Times New Roman" w:eastAsia="Times New Roman" w:hAnsi="Times New Roman" w:cs="Times New Roman"/>
          <w:b/>
          <w:bCs/>
          <w:sz w:val="24"/>
          <w:szCs w:val="24"/>
        </w:rPr>
        <w:t>Seznam</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navržených</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překážek</w:t>
      </w:r>
      <w:proofErr w:type="spellEnd"/>
      <w:r w:rsidRPr="00A40A24">
        <w:rPr>
          <w:rFonts w:ascii="Times New Roman" w:eastAsia="Times New Roman" w:hAnsi="Times New Roman" w:cs="Times New Roman"/>
          <w:b/>
          <w:bCs/>
          <w:sz w:val="24"/>
          <w:szCs w:val="24"/>
        </w:rPr>
        <w:t xml:space="preserve"> :</w:t>
      </w:r>
    </w:p>
    <w:p w14:paraId="2902FEDA"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01 – BOWL / 02 - RADIUS / 03 - BANK / 04 – RADIUS / 05 – WAVE / 06 – RADIUS / 07 - BANK CORNER / 08 - PYRAMID WITH WALLRIDE / 09 - BUMP LEDGE / 10 - A-FRAME RAIL / 11 - A-FRAME GRINDBOX / 12 - BANK TO LEDGE / 13 – STAIRS / 14 - HANDRAIL WITH EXTENSION / 15 - MANNY PAD / 16 – RAIL / 17 - HUBBA WITH EXTENSION / 18 - POLEJAM HANDRAIL / 19 - WALLIE HUBBA / 20 - C-GRINDBOX / 21 - KINKED GRINDBOX / 22 – RADIUS / 23 - KICKER TRANSFER WITH RAIL / 24 - WALLIE GRINDBOX / 25 -VULCANO WITH GRINDBOX / 26 - FUNBOX WITH BANK / 27 - MANNY PAD SET / 28 - RAIL</w:t>
      </w:r>
    </w:p>
    <w:p w14:paraId="72F7A80A" w14:textId="77777777" w:rsidR="00982479" w:rsidRPr="00A40A24" w:rsidRDefault="00982479" w:rsidP="00CA2AA9">
      <w:pPr>
        <w:spacing w:line="240" w:lineRule="auto"/>
        <w:rPr>
          <w:rFonts w:ascii="Times New Roman" w:eastAsia="Times New Roman" w:hAnsi="Times New Roman" w:cs="Times New Roman"/>
          <w:sz w:val="24"/>
          <w:szCs w:val="24"/>
        </w:rPr>
      </w:pPr>
    </w:p>
    <w:p w14:paraId="21F68657" w14:textId="77777777" w:rsidR="00982479" w:rsidRPr="00A40A24" w:rsidRDefault="00982479"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b/>
          <w:bCs/>
          <w:sz w:val="24"/>
          <w:szCs w:val="24"/>
        </w:rPr>
        <w:t>Skatepark</w:t>
      </w:r>
      <w:proofErr w:type="spellEnd"/>
      <w:r w:rsidRPr="00A40A24">
        <w:rPr>
          <w:rFonts w:ascii="Times New Roman" w:eastAsia="Times New Roman" w:hAnsi="Times New Roman" w:cs="Times New Roman"/>
          <w:b/>
          <w:bCs/>
          <w:sz w:val="24"/>
          <w:szCs w:val="24"/>
        </w:rPr>
        <w:t xml:space="preserve">   je </w:t>
      </w:r>
      <w:proofErr w:type="spellStart"/>
      <w:r w:rsidRPr="00A40A24">
        <w:rPr>
          <w:rFonts w:ascii="Times New Roman" w:eastAsia="Times New Roman" w:hAnsi="Times New Roman" w:cs="Times New Roman"/>
          <w:b/>
          <w:bCs/>
          <w:sz w:val="24"/>
          <w:szCs w:val="24"/>
        </w:rPr>
        <w:t>navržen</w:t>
      </w:r>
      <w:proofErr w:type="spellEnd"/>
      <w:r w:rsidRPr="00A40A24">
        <w:rPr>
          <w:rFonts w:ascii="Times New Roman" w:eastAsia="Times New Roman" w:hAnsi="Times New Roman" w:cs="Times New Roman"/>
          <w:b/>
          <w:bCs/>
          <w:sz w:val="24"/>
          <w:szCs w:val="24"/>
        </w:rPr>
        <w:t xml:space="preserve"> v </w:t>
      </w:r>
      <w:proofErr w:type="spellStart"/>
      <w:r w:rsidRPr="00A40A24">
        <w:rPr>
          <w:rFonts w:ascii="Times New Roman" w:eastAsia="Times New Roman" w:hAnsi="Times New Roman" w:cs="Times New Roman"/>
          <w:b/>
          <w:bCs/>
          <w:sz w:val="24"/>
          <w:szCs w:val="24"/>
        </w:rPr>
        <w:t>souladu</w:t>
      </w:r>
      <w:proofErr w:type="spellEnd"/>
      <w:r w:rsidRPr="00A40A24">
        <w:rPr>
          <w:rFonts w:ascii="Times New Roman" w:eastAsia="Times New Roman" w:hAnsi="Times New Roman" w:cs="Times New Roman"/>
          <w:b/>
          <w:bCs/>
          <w:sz w:val="24"/>
          <w:szCs w:val="24"/>
        </w:rPr>
        <w:t xml:space="preserve"> s </w:t>
      </w:r>
      <w:proofErr w:type="spellStart"/>
      <w:r w:rsidRPr="00A40A24">
        <w:rPr>
          <w:rFonts w:ascii="Times New Roman" w:eastAsia="Times New Roman" w:hAnsi="Times New Roman" w:cs="Times New Roman"/>
          <w:b/>
          <w:bCs/>
          <w:sz w:val="24"/>
          <w:szCs w:val="24"/>
        </w:rPr>
        <w:t>evropskou</w:t>
      </w:r>
      <w:proofErr w:type="spellEnd"/>
      <w:r w:rsidRPr="00A40A24">
        <w:rPr>
          <w:rFonts w:ascii="Times New Roman" w:eastAsia="Times New Roman" w:hAnsi="Times New Roman" w:cs="Times New Roman"/>
          <w:b/>
          <w:bCs/>
          <w:sz w:val="24"/>
          <w:szCs w:val="24"/>
        </w:rPr>
        <w:t xml:space="preserve"> normou ČSN EN 14974. </w:t>
      </w:r>
    </w:p>
    <w:p w14:paraId="098C7114"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6BDACBF4"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výběru</w:t>
      </w:r>
      <w:proofErr w:type="spellEnd"/>
      <w:r w:rsidRPr="00A40A24">
        <w:rPr>
          <w:rFonts w:ascii="Times New Roman" w:eastAsia="Times New Roman" w:hAnsi="Times New Roman" w:cs="Times New Roman"/>
          <w:sz w:val="24"/>
          <w:szCs w:val="24"/>
        </w:rPr>
        <w:t xml:space="preserve"> a rozhodnutí investora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dá pro jednotlivé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plochy </w:t>
      </w:r>
      <w:proofErr w:type="spellStart"/>
      <w:r w:rsidRPr="00A40A24">
        <w:rPr>
          <w:rFonts w:ascii="Times New Roman" w:eastAsia="Times New Roman" w:hAnsi="Times New Roman" w:cs="Times New Roman"/>
          <w:sz w:val="24"/>
          <w:szCs w:val="24"/>
        </w:rPr>
        <w:t>použít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probarveného</w:t>
      </w:r>
      <w:proofErr w:type="spellEnd"/>
      <w:r w:rsidRPr="00A40A24">
        <w:rPr>
          <w:rFonts w:ascii="Times New Roman" w:eastAsia="Times New Roman" w:hAnsi="Times New Roman" w:cs="Times New Roman"/>
          <w:sz w:val="24"/>
          <w:szCs w:val="24"/>
        </w:rPr>
        <w:t xml:space="preserve"> pigmentovaného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Pigment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zahrnut</w:t>
      </w:r>
      <w:proofErr w:type="spellEnd"/>
      <w:r w:rsidRPr="00A40A24">
        <w:rPr>
          <w:rFonts w:ascii="Times New Roman" w:eastAsia="Times New Roman" w:hAnsi="Times New Roman" w:cs="Times New Roman"/>
          <w:sz w:val="24"/>
          <w:szCs w:val="24"/>
        </w:rPr>
        <w:t xml:space="preserve"> v rozpočtu. </w:t>
      </w:r>
      <w:proofErr w:type="spellStart"/>
      <w:r w:rsidRPr="00A40A24">
        <w:rPr>
          <w:rFonts w:ascii="Times New Roman" w:eastAsia="Times New Roman" w:hAnsi="Times New Roman" w:cs="Times New Roman"/>
          <w:sz w:val="24"/>
          <w:szCs w:val="24"/>
        </w:rPr>
        <w:t>Momentální</w:t>
      </w:r>
      <w:proofErr w:type="spellEnd"/>
      <w:r w:rsidRPr="00A40A24">
        <w:rPr>
          <w:rFonts w:ascii="Times New Roman" w:eastAsia="Times New Roman" w:hAnsi="Times New Roman" w:cs="Times New Roman"/>
          <w:sz w:val="24"/>
          <w:szCs w:val="24"/>
        </w:rPr>
        <w:t xml:space="preserve"> kapacitu parku je </w:t>
      </w:r>
      <w:proofErr w:type="spellStart"/>
      <w:r w:rsidRPr="00A40A24">
        <w:rPr>
          <w:rFonts w:ascii="Times New Roman" w:eastAsia="Times New Roman" w:hAnsi="Times New Roman" w:cs="Times New Roman"/>
          <w:sz w:val="24"/>
          <w:szCs w:val="24"/>
        </w:rPr>
        <w:t>nutno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zohlednit</w:t>
      </w:r>
      <w:proofErr w:type="spellEnd"/>
      <w:r w:rsidRPr="00A40A24">
        <w:rPr>
          <w:rFonts w:ascii="Times New Roman" w:eastAsia="Times New Roman" w:hAnsi="Times New Roman" w:cs="Times New Roman"/>
          <w:sz w:val="24"/>
          <w:szCs w:val="24"/>
        </w:rPr>
        <w:t xml:space="preserve"> bezpečností </w:t>
      </w:r>
      <w:proofErr w:type="spellStart"/>
      <w:r w:rsidRPr="00A40A24">
        <w:rPr>
          <w:rFonts w:ascii="Times New Roman" w:eastAsia="Times New Roman" w:hAnsi="Times New Roman" w:cs="Times New Roman"/>
          <w:sz w:val="24"/>
          <w:szCs w:val="24"/>
        </w:rPr>
        <w:t>provozu</w:t>
      </w:r>
      <w:proofErr w:type="spellEnd"/>
      <w:r w:rsidRPr="00A40A24">
        <w:rPr>
          <w:rFonts w:ascii="Times New Roman" w:eastAsia="Times New Roman" w:hAnsi="Times New Roman" w:cs="Times New Roman"/>
          <w:sz w:val="24"/>
          <w:szCs w:val="24"/>
        </w:rPr>
        <w:t xml:space="preserve">, za </w:t>
      </w:r>
      <w:proofErr w:type="spellStart"/>
      <w:r w:rsidRPr="00A40A24">
        <w:rPr>
          <w:rFonts w:ascii="Times New Roman" w:eastAsia="Times New Roman" w:hAnsi="Times New Roman" w:cs="Times New Roman"/>
          <w:sz w:val="24"/>
          <w:szCs w:val="24"/>
        </w:rPr>
        <w:t>kterou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zodpovídá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provozovatel</w:t>
      </w:r>
      <w:proofErr w:type="spellEnd"/>
      <w:r w:rsidRPr="00A40A24">
        <w:rPr>
          <w:rFonts w:ascii="Times New Roman" w:eastAsia="Times New Roman" w:hAnsi="Times New Roman" w:cs="Times New Roman"/>
          <w:sz w:val="24"/>
          <w:szCs w:val="24"/>
        </w:rPr>
        <w:t xml:space="preserve"> parku v </w:t>
      </w:r>
      <w:proofErr w:type="spellStart"/>
      <w:r w:rsidRPr="00A40A24">
        <w:rPr>
          <w:rFonts w:ascii="Times New Roman" w:eastAsia="Times New Roman" w:hAnsi="Times New Roman" w:cs="Times New Roman"/>
          <w:sz w:val="24"/>
          <w:szCs w:val="24"/>
        </w:rPr>
        <w:t>souladu</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provozním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řádem</w:t>
      </w:r>
      <w:proofErr w:type="spellEnd"/>
      <w:r w:rsidRPr="00A40A24">
        <w:rPr>
          <w:rFonts w:ascii="Times New Roman" w:eastAsia="Times New Roman" w:hAnsi="Times New Roman" w:cs="Times New Roman"/>
          <w:sz w:val="24"/>
          <w:szCs w:val="24"/>
        </w:rPr>
        <w:t xml:space="preserve">. </w:t>
      </w:r>
    </w:p>
    <w:p w14:paraId="43CF389E"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bookmarkStart w:id="13" w:name="_heading=h.gv0lb2p0pxs5" w:colFirst="0" w:colLast="0"/>
      <w:bookmarkEnd w:id="13"/>
    </w:p>
    <w:p w14:paraId="7FBBCB4E"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 xml:space="preserve">C.  </w:t>
      </w:r>
      <w:r w:rsidRPr="00A40A24">
        <w:rPr>
          <w:rFonts w:ascii="Times New Roman" w:eastAsia="Times New Roman" w:hAnsi="Times New Roman" w:cs="Times New Roman"/>
          <w:b/>
          <w:bCs/>
          <w:sz w:val="24"/>
          <w:szCs w:val="24"/>
          <w:u w:val="single"/>
        </w:rPr>
        <w:tab/>
        <w:t>TECHNICKÉ  A KONSTRUKČNÍ ŘEŠENÍ STAVBY  SO 01 SKATEPARKU</w:t>
      </w:r>
    </w:p>
    <w:p w14:paraId="62735B3B"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p>
    <w:p w14:paraId="7E7FD5D9"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Celý </w:t>
      </w:r>
      <w:proofErr w:type="spellStart"/>
      <w:r w:rsidRPr="00A40A24">
        <w:rPr>
          <w:rFonts w:ascii="Times New Roman" w:eastAsia="Times New Roman" w:hAnsi="Times New Roman" w:cs="Times New Roman"/>
          <w:sz w:val="24"/>
          <w:szCs w:val="24"/>
        </w:rPr>
        <w:t>prostor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třídy</w:t>
      </w:r>
      <w:proofErr w:type="spellEnd"/>
      <w:r w:rsidRPr="00A40A24">
        <w:rPr>
          <w:rFonts w:ascii="Times New Roman" w:eastAsia="Times New Roman" w:hAnsi="Times New Roman" w:cs="Times New Roman"/>
          <w:sz w:val="24"/>
          <w:szCs w:val="24"/>
        </w:rPr>
        <w:t xml:space="preserve"> C25/30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ČSN EN 206-1.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použita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vázaná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R10 á 200mm v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směrech</w:t>
      </w:r>
      <w:proofErr w:type="spellEnd"/>
      <w:r w:rsidRPr="00A40A24">
        <w:rPr>
          <w:rFonts w:ascii="Times New Roman" w:eastAsia="Times New Roman" w:hAnsi="Times New Roman" w:cs="Times New Roman"/>
          <w:sz w:val="24"/>
          <w:szCs w:val="24"/>
        </w:rPr>
        <w:t xml:space="preserve"> nebo 1x </w:t>
      </w:r>
      <w:proofErr w:type="spellStart"/>
      <w:r w:rsidRPr="00A40A24">
        <w:rPr>
          <w:rFonts w:ascii="Times New Roman" w:eastAsia="Times New Roman" w:hAnsi="Times New Roman" w:cs="Times New Roman"/>
          <w:sz w:val="24"/>
          <w:szCs w:val="24"/>
        </w:rPr>
        <w:t>karisíť</w:t>
      </w:r>
      <w:proofErr w:type="spellEnd"/>
      <w:r w:rsidRPr="00A40A24">
        <w:rPr>
          <w:rFonts w:ascii="Times New Roman" w:eastAsia="Times New Roman" w:hAnsi="Times New Roman" w:cs="Times New Roman"/>
          <w:sz w:val="24"/>
          <w:szCs w:val="24"/>
        </w:rPr>
        <w:t xml:space="preserve"> 8x150x150  -  </w:t>
      </w:r>
      <w:proofErr w:type="spellStart"/>
      <w:r w:rsidRPr="00A40A24">
        <w:rPr>
          <w:rFonts w:ascii="Times New Roman" w:eastAsia="Times New Roman" w:hAnsi="Times New Roman" w:cs="Times New Roman"/>
          <w:sz w:val="24"/>
          <w:szCs w:val="24"/>
        </w:rPr>
        <w:t>výškově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osazená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horním</w:t>
      </w:r>
      <w:proofErr w:type="spellEnd"/>
      <w:r w:rsidRPr="00A40A24">
        <w:rPr>
          <w:rFonts w:ascii="Times New Roman" w:eastAsia="Times New Roman" w:hAnsi="Times New Roman" w:cs="Times New Roman"/>
          <w:sz w:val="24"/>
          <w:szCs w:val="24"/>
        </w:rPr>
        <w:t xml:space="preserve"> okraji s krytím min. 35 mm.    </w:t>
      </w:r>
      <w:proofErr w:type="spellStart"/>
      <w:r w:rsidRPr="00A40A24">
        <w:rPr>
          <w:rFonts w:ascii="Times New Roman" w:eastAsia="Times New Roman" w:hAnsi="Times New Roman" w:cs="Times New Roman"/>
          <w:sz w:val="24"/>
          <w:szCs w:val="24"/>
        </w:rPr>
        <w:t>Stykování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přesahem</w:t>
      </w:r>
      <w:proofErr w:type="spellEnd"/>
      <w:r w:rsidRPr="00A40A24">
        <w:rPr>
          <w:rFonts w:ascii="Times New Roman" w:eastAsia="Times New Roman" w:hAnsi="Times New Roman" w:cs="Times New Roman"/>
          <w:sz w:val="24"/>
          <w:szCs w:val="24"/>
        </w:rPr>
        <w:t xml:space="preserve">  min. 200mm nebo </w:t>
      </w:r>
      <w:proofErr w:type="spellStart"/>
      <w:r w:rsidRPr="00A40A24">
        <w:rPr>
          <w:rFonts w:ascii="Times New Roman" w:eastAsia="Times New Roman" w:hAnsi="Times New Roman" w:cs="Times New Roman"/>
          <w:sz w:val="24"/>
          <w:szCs w:val="24"/>
        </w:rPr>
        <w:t>svařováním</w:t>
      </w:r>
      <w:proofErr w:type="spellEnd"/>
      <w:r w:rsidRPr="00A40A24">
        <w:rPr>
          <w:rFonts w:ascii="Times New Roman" w:eastAsia="Times New Roman" w:hAnsi="Times New Roman" w:cs="Times New Roman"/>
          <w:sz w:val="24"/>
          <w:szCs w:val="24"/>
        </w:rPr>
        <w:t xml:space="preserve">.  </w:t>
      </w:r>
    </w:p>
    <w:p w14:paraId="093BE9DC"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Tvar, </w:t>
      </w:r>
      <w:proofErr w:type="spellStart"/>
      <w:r w:rsidRPr="00A40A24">
        <w:rPr>
          <w:rFonts w:ascii="Times New Roman" w:eastAsia="Times New Roman" w:hAnsi="Times New Roman" w:cs="Times New Roman"/>
          <w:sz w:val="24"/>
          <w:szCs w:val="24"/>
        </w:rPr>
        <w:t>konstrukční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řešení</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způsob</w:t>
      </w:r>
      <w:proofErr w:type="spellEnd"/>
      <w:r w:rsidRPr="00A40A24">
        <w:rPr>
          <w:rFonts w:ascii="Times New Roman" w:eastAsia="Times New Roman" w:hAnsi="Times New Roman" w:cs="Times New Roman"/>
          <w:sz w:val="24"/>
          <w:szCs w:val="24"/>
        </w:rPr>
        <w:t xml:space="preserve"> využití </w:t>
      </w:r>
      <w:proofErr w:type="spellStart"/>
      <w:r w:rsidRPr="00A40A24">
        <w:rPr>
          <w:rFonts w:ascii="Times New Roman" w:eastAsia="Times New Roman" w:hAnsi="Times New Roman" w:cs="Times New Roman"/>
          <w:sz w:val="24"/>
          <w:szCs w:val="24"/>
        </w:rPr>
        <w:t>navržené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nevyžaduje </w:t>
      </w:r>
      <w:proofErr w:type="spellStart"/>
      <w:r w:rsidRPr="00A40A24">
        <w:rPr>
          <w:rFonts w:ascii="Times New Roman" w:eastAsia="Times New Roman" w:hAnsi="Times New Roman" w:cs="Times New Roman"/>
          <w:sz w:val="24"/>
          <w:szCs w:val="24"/>
        </w:rPr>
        <w:t>provádět</w:t>
      </w:r>
      <w:proofErr w:type="spellEnd"/>
      <w:r w:rsidRPr="00A40A24">
        <w:rPr>
          <w:rFonts w:ascii="Times New Roman" w:eastAsia="Times New Roman" w:hAnsi="Times New Roman" w:cs="Times New Roman"/>
          <w:sz w:val="24"/>
          <w:szCs w:val="24"/>
        </w:rPr>
        <w:t xml:space="preserve"> statické </w:t>
      </w:r>
      <w:proofErr w:type="spellStart"/>
      <w:r w:rsidRPr="00A40A24">
        <w:rPr>
          <w:rFonts w:ascii="Times New Roman" w:eastAsia="Times New Roman" w:hAnsi="Times New Roman" w:cs="Times New Roman"/>
          <w:sz w:val="24"/>
          <w:szCs w:val="24"/>
        </w:rPr>
        <w:t>posouzení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postačí </w:t>
      </w:r>
      <w:proofErr w:type="spellStart"/>
      <w:r w:rsidRPr="00A40A24">
        <w:rPr>
          <w:rFonts w:ascii="Times New Roman" w:eastAsia="Times New Roman" w:hAnsi="Times New Roman" w:cs="Times New Roman"/>
          <w:sz w:val="24"/>
          <w:szCs w:val="24"/>
        </w:rPr>
        <w:t>dodržet</w:t>
      </w:r>
      <w:proofErr w:type="spellEnd"/>
      <w:r w:rsidRPr="00A40A24">
        <w:rPr>
          <w:rFonts w:ascii="Times New Roman" w:eastAsia="Times New Roman" w:hAnsi="Times New Roman" w:cs="Times New Roman"/>
          <w:sz w:val="24"/>
          <w:szCs w:val="24"/>
        </w:rPr>
        <w:t xml:space="preserve"> základní </w:t>
      </w:r>
      <w:proofErr w:type="spellStart"/>
      <w:r w:rsidRPr="00A40A24">
        <w:rPr>
          <w:rFonts w:ascii="Times New Roman" w:eastAsia="Times New Roman" w:hAnsi="Times New Roman" w:cs="Times New Roman"/>
          <w:sz w:val="24"/>
          <w:szCs w:val="24"/>
        </w:rPr>
        <w:t>konstrukční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požadavky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realizaci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díla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navržená</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tloušťce</w:t>
      </w:r>
      <w:proofErr w:type="spellEnd"/>
      <w:r w:rsidRPr="00A40A24">
        <w:rPr>
          <w:rFonts w:ascii="Times New Roman" w:eastAsia="Times New Roman" w:hAnsi="Times New Roman" w:cs="Times New Roman"/>
          <w:sz w:val="24"/>
          <w:szCs w:val="24"/>
        </w:rPr>
        <w:t xml:space="preserve"> min. 150 mm bude staticky namáhaná </w:t>
      </w:r>
      <w:proofErr w:type="spellStart"/>
      <w:r w:rsidRPr="00A40A24">
        <w:rPr>
          <w:rFonts w:ascii="Times New Roman" w:eastAsia="Times New Roman" w:hAnsi="Times New Roman" w:cs="Times New Roman"/>
          <w:sz w:val="24"/>
          <w:szCs w:val="24"/>
        </w:rPr>
        <w:t>pouze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vynuceným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přetvořením</w:t>
      </w:r>
      <w:proofErr w:type="spellEnd"/>
      <w:r w:rsidRPr="00A40A24">
        <w:rPr>
          <w:rFonts w:ascii="Times New Roman" w:eastAsia="Times New Roman" w:hAnsi="Times New Roman" w:cs="Times New Roman"/>
          <w:sz w:val="24"/>
          <w:szCs w:val="24"/>
        </w:rPr>
        <w:t xml:space="preserve"> od </w:t>
      </w:r>
      <w:proofErr w:type="spellStart"/>
      <w:r w:rsidRPr="00A40A24">
        <w:rPr>
          <w:rFonts w:ascii="Times New Roman" w:eastAsia="Times New Roman" w:hAnsi="Times New Roman" w:cs="Times New Roman"/>
          <w:sz w:val="24"/>
          <w:szCs w:val="24"/>
        </w:rPr>
        <w:t>změny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teplot</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velikost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vyvozovaných</w:t>
      </w:r>
      <w:proofErr w:type="spellEnd"/>
      <w:r w:rsidRPr="00A40A24">
        <w:rPr>
          <w:rFonts w:ascii="Times New Roman" w:eastAsia="Times New Roman" w:hAnsi="Times New Roman" w:cs="Times New Roman"/>
          <w:sz w:val="24"/>
          <w:szCs w:val="24"/>
        </w:rPr>
        <w:t xml:space="preserve"> ohybových </w:t>
      </w:r>
      <w:proofErr w:type="spellStart"/>
      <w:r w:rsidRPr="00A40A24">
        <w:rPr>
          <w:rFonts w:ascii="Times New Roman" w:eastAsia="Times New Roman" w:hAnsi="Times New Roman" w:cs="Times New Roman"/>
          <w:sz w:val="24"/>
          <w:szCs w:val="24"/>
        </w:rPr>
        <w:t>momentů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nepřesáhne</w:t>
      </w:r>
      <w:proofErr w:type="spellEnd"/>
      <w:r w:rsidRPr="00A40A24">
        <w:rPr>
          <w:rFonts w:ascii="Times New Roman" w:eastAsia="Times New Roman" w:hAnsi="Times New Roman" w:cs="Times New Roman"/>
          <w:sz w:val="24"/>
          <w:szCs w:val="24"/>
        </w:rPr>
        <w:t xml:space="preserve"> hodnotu M = 10 </w:t>
      </w:r>
      <w:proofErr w:type="spellStart"/>
      <w:r w:rsidRPr="00A40A24">
        <w:rPr>
          <w:rFonts w:ascii="Times New Roman" w:eastAsia="Times New Roman" w:hAnsi="Times New Roman" w:cs="Times New Roman"/>
          <w:sz w:val="24"/>
          <w:szCs w:val="24"/>
        </w:rPr>
        <w:t>kNm</w:t>
      </w:r>
      <w:proofErr w:type="spellEnd"/>
      <w:r w:rsidRPr="00A40A24">
        <w:rPr>
          <w:rFonts w:ascii="Times New Roman" w:eastAsia="Times New Roman" w:hAnsi="Times New Roman" w:cs="Times New Roman"/>
          <w:sz w:val="24"/>
          <w:szCs w:val="24"/>
        </w:rPr>
        <w:t xml:space="preserve">. Pro tuto </w:t>
      </w:r>
      <w:proofErr w:type="spellStart"/>
      <w:r w:rsidRPr="00A40A24">
        <w:rPr>
          <w:rFonts w:ascii="Times New Roman" w:eastAsia="Times New Roman" w:hAnsi="Times New Roman" w:cs="Times New Roman"/>
          <w:sz w:val="24"/>
          <w:szCs w:val="24"/>
        </w:rPr>
        <w:t>velikost</w:t>
      </w:r>
      <w:proofErr w:type="spellEnd"/>
      <w:r w:rsidRPr="00A40A24">
        <w:rPr>
          <w:rFonts w:ascii="Times New Roman" w:eastAsia="Times New Roman" w:hAnsi="Times New Roman" w:cs="Times New Roman"/>
          <w:sz w:val="24"/>
          <w:szCs w:val="24"/>
        </w:rPr>
        <w:t xml:space="preserve"> ohybového momentu je </w:t>
      </w:r>
      <w:proofErr w:type="spellStart"/>
      <w:r w:rsidRPr="00A40A24">
        <w:rPr>
          <w:rFonts w:ascii="Times New Roman" w:eastAsia="Times New Roman" w:hAnsi="Times New Roman" w:cs="Times New Roman"/>
          <w:sz w:val="24"/>
          <w:szCs w:val="24"/>
        </w:rPr>
        <w:t>dimenzována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skořepiny</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srovnaný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stávající</w:t>
      </w:r>
      <w:proofErr w:type="spellEnd"/>
      <w:r w:rsidRPr="00A40A24">
        <w:rPr>
          <w:rFonts w:ascii="Times New Roman" w:eastAsia="Times New Roman" w:hAnsi="Times New Roman" w:cs="Times New Roman"/>
          <w:sz w:val="24"/>
          <w:szCs w:val="24"/>
        </w:rPr>
        <w:t xml:space="preserve"> terén, upravený do </w:t>
      </w:r>
      <w:proofErr w:type="spellStart"/>
      <w:r w:rsidRPr="00A40A24">
        <w:rPr>
          <w:rFonts w:ascii="Times New Roman" w:eastAsia="Times New Roman" w:hAnsi="Times New Roman" w:cs="Times New Roman"/>
          <w:sz w:val="24"/>
          <w:szCs w:val="24"/>
        </w:rPr>
        <w:t>příslušné</w:t>
      </w:r>
      <w:proofErr w:type="spellEnd"/>
      <w:r w:rsidRPr="00A40A24">
        <w:rPr>
          <w:rFonts w:ascii="Times New Roman" w:eastAsia="Times New Roman" w:hAnsi="Times New Roman" w:cs="Times New Roman"/>
          <w:sz w:val="24"/>
          <w:szCs w:val="24"/>
        </w:rPr>
        <w:t xml:space="preserve"> výšky,   </w:t>
      </w:r>
      <w:r w:rsidRPr="00A40A24">
        <w:rPr>
          <w:rFonts w:ascii="Times New Roman" w:eastAsia="Times New Roman" w:hAnsi="Times New Roman" w:cs="Times New Roman"/>
          <w:sz w:val="24"/>
          <w:szCs w:val="24"/>
        </w:rPr>
        <w:lastRenderedPageBreak/>
        <w:t xml:space="preserve">bude  </w:t>
      </w:r>
      <w:proofErr w:type="spellStart"/>
      <w:r w:rsidRPr="00A40A24">
        <w:rPr>
          <w:rFonts w:ascii="Times New Roman" w:eastAsia="Times New Roman" w:hAnsi="Times New Roman" w:cs="Times New Roman"/>
          <w:sz w:val="24"/>
          <w:szCs w:val="24"/>
        </w:rPr>
        <w:t>navezena</w:t>
      </w:r>
      <w:proofErr w:type="spellEnd"/>
      <w:r w:rsidRPr="00A40A24">
        <w:rPr>
          <w:rFonts w:ascii="Times New Roman" w:eastAsia="Times New Roman" w:hAnsi="Times New Roman" w:cs="Times New Roman"/>
          <w:sz w:val="24"/>
          <w:szCs w:val="24"/>
        </w:rPr>
        <w:t xml:space="preserve"> vrstva </w:t>
      </w:r>
      <w:proofErr w:type="spellStart"/>
      <w:r w:rsidRPr="00A40A24">
        <w:rPr>
          <w:rFonts w:ascii="Times New Roman" w:eastAsia="Times New Roman" w:hAnsi="Times New Roman" w:cs="Times New Roman"/>
          <w:sz w:val="24"/>
          <w:szCs w:val="24"/>
        </w:rPr>
        <w:t>drceného</w:t>
      </w:r>
      <w:proofErr w:type="spellEnd"/>
      <w:r w:rsidRPr="00A40A24">
        <w:rPr>
          <w:rFonts w:ascii="Times New Roman" w:eastAsia="Times New Roman" w:hAnsi="Times New Roman" w:cs="Times New Roman"/>
          <w:sz w:val="24"/>
          <w:szCs w:val="24"/>
        </w:rPr>
        <w:t xml:space="preserve"> kameniva </w:t>
      </w:r>
      <w:proofErr w:type="spellStart"/>
      <w:r w:rsidRPr="00A40A24">
        <w:rPr>
          <w:rFonts w:ascii="Times New Roman" w:eastAsia="Times New Roman" w:hAnsi="Times New Roman" w:cs="Times New Roman"/>
          <w:sz w:val="24"/>
          <w:szCs w:val="24"/>
        </w:rPr>
        <w:t>fr</w:t>
      </w:r>
      <w:proofErr w:type="spellEnd"/>
      <w:r w:rsidRPr="00A40A24">
        <w:rPr>
          <w:rFonts w:ascii="Times New Roman" w:eastAsia="Times New Roman" w:hAnsi="Times New Roman" w:cs="Times New Roman"/>
          <w:sz w:val="24"/>
          <w:szCs w:val="24"/>
        </w:rPr>
        <w:t xml:space="preserve">. 0-63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spojitou </w:t>
      </w:r>
      <w:proofErr w:type="spellStart"/>
      <w:r w:rsidRPr="00A40A24">
        <w:rPr>
          <w:rFonts w:ascii="Times New Roman" w:eastAsia="Times New Roman" w:hAnsi="Times New Roman" w:cs="Times New Roman"/>
          <w:sz w:val="24"/>
          <w:szCs w:val="24"/>
        </w:rPr>
        <w:t>křivkou</w:t>
      </w:r>
      <w:proofErr w:type="spellEnd"/>
      <w:r w:rsidRPr="00A40A24">
        <w:rPr>
          <w:rFonts w:ascii="Times New Roman" w:eastAsia="Times New Roman" w:hAnsi="Times New Roman" w:cs="Times New Roman"/>
          <w:sz w:val="24"/>
          <w:szCs w:val="24"/>
        </w:rPr>
        <w:t xml:space="preserve"> zrnitosti  v mocnosti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výškových úrovní - min 300 mm. Kamenivo bude  </w:t>
      </w:r>
      <w:proofErr w:type="spellStart"/>
      <w:r w:rsidRPr="00A40A24">
        <w:rPr>
          <w:rFonts w:ascii="Times New Roman" w:eastAsia="Times New Roman" w:hAnsi="Times New Roman" w:cs="Times New Roman"/>
          <w:sz w:val="24"/>
          <w:szCs w:val="24"/>
        </w:rPr>
        <w:t>hutněno</w:t>
      </w:r>
      <w:proofErr w:type="spellEnd"/>
      <w:r w:rsidRPr="00A40A24">
        <w:rPr>
          <w:rFonts w:ascii="Times New Roman" w:eastAsia="Times New Roman" w:hAnsi="Times New Roman" w:cs="Times New Roman"/>
          <w:sz w:val="24"/>
          <w:szCs w:val="24"/>
        </w:rPr>
        <w:t xml:space="preserve"> po vrstvách max 0,2 m mocných  a </w:t>
      </w:r>
      <w:proofErr w:type="spellStart"/>
      <w:r w:rsidRPr="00A40A24">
        <w:rPr>
          <w:rFonts w:ascii="Times New Roman" w:eastAsia="Times New Roman" w:hAnsi="Times New Roman" w:cs="Times New Roman"/>
          <w:sz w:val="24"/>
          <w:szCs w:val="24"/>
        </w:rPr>
        <w:t>zhutněno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minimálně</w:t>
      </w:r>
      <w:proofErr w:type="spellEnd"/>
      <w:r w:rsidRPr="00A40A24">
        <w:rPr>
          <w:rFonts w:ascii="Times New Roman" w:eastAsia="Times New Roman" w:hAnsi="Times New Roman" w:cs="Times New Roman"/>
          <w:sz w:val="24"/>
          <w:szCs w:val="24"/>
        </w:rPr>
        <w:t xml:space="preserve">  3x3-mi </w:t>
      </w:r>
      <w:proofErr w:type="spellStart"/>
      <w:r w:rsidRPr="00A40A24">
        <w:rPr>
          <w:rFonts w:ascii="Times New Roman" w:eastAsia="Times New Roman" w:hAnsi="Times New Roman" w:cs="Times New Roman"/>
          <w:sz w:val="24"/>
          <w:szCs w:val="24"/>
        </w:rPr>
        <w:t>pojezdy</w:t>
      </w:r>
      <w:proofErr w:type="spellEnd"/>
      <w:r w:rsidRPr="00A40A24">
        <w:rPr>
          <w:rFonts w:ascii="Times New Roman" w:eastAsia="Times New Roman" w:hAnsi="Times New Roman" w:cs="Times New Roman"/>
          <w:sz w:val="24"/>
          <w:szCs w:val="24"/>
        </w:rPr>
        <w:t xml:space="preserve"> vibrační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kříže</w:t>
      </w:r>
      <w:proofErr w:type="spellEnd"/>
      <w:r w:rsidRPr="00A40A24">
        <w:rPr>
          <w:rFonts w:ascii="Times New Roman" w:eastAsia="Times New Roman" w:hAnsi="Times New Roman" w:cs="Times New Roman"/>
          <w:sz w:val="24"/>
          <w:szCs w:val="24"/>
        </w:rPr>
        <w:t xml:space="preserve">. Požadovaná hodnota modulu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def1</w:t>
      </w:r>
      <w:r w:rsidRPr="00A40A24">
        <w:rPr>
          <w:rFonts w:ascii="Times New Roman" w:eastAsia="Times New Roman" w:hAnsi="Times New Roman" w:cs="Times New Roman"/>
          <w:sz w:val="24"/>
          <w:szCs w:val="24"/>
        </w:rPr>
        <w:t xml:space="preserve"> &gt;  30,00 MPa (nebo </w:t>
      </w:r>
      <w:proofErr w:type="spellStart"/>
      <w:r w:rsidRPr="00A40A24">
        <w:rPr>
          <w:rFonts w:ascii="Times New Roman" w:eastAsia="Times New Roman" w:hAnsi="Times New Roman" w:cs="Times New Roman"/>
          <w:sz w:val="24"/>
          <w:szCs w:val="24"/>
        </w:rPr>
        <w:t>rovna</w:t>
      </w:r>
      <w:proofErr w:type="spellEnd"/>
      <w:r w:rsidRPr="00A40A24">
        <w:rPr>
          <w:rFonts w:ascii="Times New Roman" w:eastAsia="Times New Roman" w:hAnsi="Times New Roman" w:cs="Times New Roman"/>
          <w:sz w:val="24"/>
          <w:szCs w:val="24"/>
        </w:rPr>
        <w:t xml:space="preserve">), hodnota </w:t>
      </w:r>
      <w:proofErr w:type="spellStart"/>
      <w:r w:rsidRPr="00A40A24">
        <w:rPr>
          <w:rFonts w:ascii="Times New Roman" w:eastAsia="Times New Roman" w:hAnsi="Times New Roman" w:cs="Times New Roman"/>
          <w:sz w:val="24"/>
          <w:szCs w:val="24"/>
        </w:rPr>
        <w:t>poměru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modulů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def2</w:t>
      </w:r>
      <w:r w:rsidRPr="00A40A24">
        <w:rPr>
          <w:rFonts w:ascii="Times New Roman" w:eastAsia="Times New Roman" w:hAnsi="Times New Roman" w:cs="Times New Roman"/>
          <w:sz w:val="24"/>
          <w:szCs w:val="24"/>
        </w:rPr>
        <w:t>./ E</w:t>
      </w:r>
      <w:r w:rsidRPr="00A40A24">
        <w:rPr>
          <w:rFonts w:ascii="Times New Roman" w:eastAsia="Times New Roman" w:hAnsi="Times New Roman" w:cs="Times New Roman"/>
          <w:sz w:val="24"/>
          <w:szCs w:val="24"/>
          <w:vertAlign w:val="subscript"/>
        </w:rPr>
        <w:t>def1</w:t>
      </w:r>
      <w:r w:rsidRPr="00A40A24">
        <w:rPr>
          <w:rFonts w:ascii="Times New Roman" w:eastAsia="Times New Roman" w:hAnsi="Times New Roman" w:cs="Times New Roman"/>
          <w:sz w:val="24"/>
          <w:szCs w:val="24"/>
        </w:rPr>
        <w:t xml:space="preserve">  &lt; 2,50. (nebo </w:t>
      </w:r>
      <w:proofErr w:type="spellStart"/>
      <w:r w:rsidRPr="00A40A24">
        <w:rPr>
          <w:rFonts w:ascii="Times New Roman" w:eastAsia="Times New Roman" w:hAnsi="Times New Roman" w:cs="Times New Roman"/>
          <w:sz w:val="24"/>
          <w:szCs w:val="24"/>
        </w:rPr>
        <w:t>rovna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Tyto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parametry</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ověřeny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zatěžovací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zkouškou</w:t>
      </w:r>
      <w:proofErr w:type="spellEnd"/>
      <w:r w:rsidRPr="00A40A24">
        <w:rPr>
          <w:rFonts w:ascii="Times New Roman" w:eastAsia="Times New Roman" w:hAnsi="Times New Roman" w:cs="Times New Roman"/>
          <w:sz w:val="24"/>
          <w:szCs w:val="24"/>
        </w:rPr>
        <w:t xml:space="preserve">. Kamenivo možno </w:t>
      </w:r>
      <w:proofErr w:type="spellStart"/>
      <w:r w:rsidRPr="00A40A24">
        <w:rPr>
          <w:rFonts w:ascii="Times New Roman" w:eastAsia="Times New Roman" w:hAnsi="Times New Roman" w:cs="Times New Roman"/>
          <w:sz w:val="24"/>
          <w:szCs w:val="24"/>
        </w:rPr>
        <w:t>nahradit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recyklátem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stejné</w:t>
      </w:r>
      <w:proofErr w:type="spellEnd"/>
      <w:r w:rsidRPr="00A40A24">
        <w:rPr>
          <w:rFonts w:ascii="Times New Roman" w:eastAsia="Times New Roman" w:hAnsi="Times New Roman" w:cs="Times New Roman"/>
          <w:sz w:val="24"/>
          <w:szCs w:val="24"/>
        </w:rPr>
        <w:t xml:space="preserve"> zrnitosti. </w:t>
      </w:r>
      <w:proofErr w:type="spellStart"/>
      <w:r w:rsidRPr="00A40A24">
        <w:rPr>
          <w:rFonts w:ascii="Times New Roman" w:eastAsia="Times New Roman" w:hAnsi="Times New Roman" w:cs="Times New Roman"/>
          <w:sz w:val="24"/>
          <w:szCs w:val="24"/>
        </w:rPr>
        <w:t>Skořepina</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pak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stříkáním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směsi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přímo</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hutněný</w:t>
      </w:r>
      <w:proofErr w:type="spellEnd"/>
      <w:r w:rsidRPr="00A40A24">
        <w:rPr>
          <w:rFonts w:ascii="Times New Roman" w:eastAsia="Times New Roman" w:hAnsi="Times New Roman" w:cs="Times New Roman"/>
          <w:sz w:val="24"/>
          <w:szCs w:val="24"/>
        </w:rPr>
        <w:t xml:space="preserve">  podsyp. Na </w:t>
      </w:r>
      <w:proofErr w:type="spellStart"/>
      <w:r w:rsidRPr="00A40A24">
        <w:rPr>
          <w:rFonts w:ascii="Times New Roman" w:eastAsia="Times New Roman" w:hAnsi="Times New Roman" w:cs="Times New Roman"/>
          <w:sz w:val="24"/>
          <w:szCs w:val="24"/>
        </w:rPr>
        <w:t>ručně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sříkaných</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ručně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hlazených</w:t>
      </w:r>
      <w:proofErr w:type="spellEnd"/>
      <w:r w:rsidRPr="00A40A24">
        <w:rPr>
          <w:rFonts w:ascii="Times New Roman" w:eastAsia="Times New Roman" w:hAnsi="Times New Roman" w:cs="Times New Roman"/>
          <w:sz w:val="24"/>
          <w:szCs w:val="24"/>
        </w:rPr>
        <w:t xml:space="preserve"> plochách bude použito  kamenivo 0-8. Povrchová úprava - cementovou pálenou </w:t>
      </w:r>
      <w:proofErr w:type="spellStart"/>
      <w:r w:rsidRPr="00A40A24">
        <w:rPr>
          <w:rFonts w:ascii="Times New Roman" w:eastAsia="Times New Roman" w:hAnsi="Times New Roman" w:cs="Times New Roman"/>
          <w:sz w:val="24"/>
          <w:szCs w:val="24"/>
        </w:rPr>
        <w:t>omítkou</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ocelovým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hladítkem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zrání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důležité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dodržovat</w:t>
      </w:r>
      <w:proofErr w:type="spellEnd"/>
      <w:r w:rsidRPr="00A40A24">
        <w:rPr>
          <w:rFonts w:ascii="Times New Roman" w:eastAsia="Times New Roman" w:hAnsi="Times New Roman" w:cs="Times New Roman"/>
          <w:sz w:val="24"/>
          <w:szCs w:val="24"/>
        </w:rPr>
        <w:t xml:space="preserve"> pravidla následného </w:t>
      </w:r>
      <w:proofErr w:type="spellStart"/>
      <w:r w:rsidRPr="00A40A24">
        <w:rPr>
          <w:rFonts w:ascii="Times New Roman" w:eastAsia="Times New Roman" w:hAnsi="Times New Roman" w:cs="Times New Roman"/>
          <w:sz w:val="24"/>
          <w:szCs w:val="24"/>
        </w:rPr>
        <w:t>ošetřování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po betonáži v </w:t>
      </w:r>
      <w:proofErr w:type="spellStart"/>
      <w:r w:rsidRPr="00A40A24">
        <w:rPr>
          <w:rFonts w:ascii="Times New Roman" w:eastAsia="Times New Roman" w:hAnsi="Times New Roman" w:cs="Times New Roman"/>
          <w:sz w:val="24"/>
          <w:szCs w:val="24"/>
        </w:rPr>
        <w:t>době</w:t>
      </w:r>
      <w:proofErr w:type="spellEnd"/>
      <w:r w:rsidRPr="00A40A24">
        <w:rPr>
          <w:rFonts w:ascii="Times New Roman" w:eastAsia="Times New Roman" w:hAnsi="Times New Roman" w:cs="Times New Roman"/>
          <w:sz w:val="24"/>
          <w:szCs w:val="24"/>
        </w:rPr>
        <w:t xml:space="preserve"> jeho </w:t>
      </w:r>
      <w:proofErr w:type="spellStart"/>
      <w:r w:rsidRPr="00A40A24">
        <w:rPr>
          <w:rFonts w:ascii="Times New Roman" w:eastAsia="Times New Roman" w:hAnsi="Times New Roman" w:cs="Times New Roman"/>
          <w:sz w:val="24"/>
          <w:szCs w:val="24"/>
        </w:rPr>
        <w:t>zrání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trvá 28 dní pro </w:t>
      </w:r>
      <w:proofErr w:type="spellStart"/>
      <w:r w:rsidRPr="00A40A24">
        <w:rPr>
          <w:rFonts w:ascii="Times New Roman" w:eastAsia="Times New Roman" w:hAnsi="Times New Roman" w:cs="Times New Roman"/>
          <w:sz w:val="24"/>
          <w:szCs w:val="24"/>
        </w:rPr>
        <w:t>dosažení</w:t>
      </w:r>
      <w:proofErr w:type="spellEnd"/>
      <w:r w:rsidRPr="00A40A24">
        <w:rPr>
          <w:rFonts w:ascii="Times New Roman" w:eastAsia="Times New Roman" w:hAnsi="Times New Roman" w:cs="Times New Roman"/>
          <w:sz w:val="24"/>
          <w:szCs w:val="24"/>
        </w:rPr>
        <w:t xml:space="preserve"> výpočtové pevnosti (v závislosti na </w:t>
      </w:r>
      <w:proofErr w:type="spellStart"/>
      <w:r w:rsidRPr="00A40A24">
        <w:rPr>
          <w:rFonts w:ascii="Times New Roman" w:eastAsia="Times New Roman" w:hAnsi="Times New Roman" w:cs="Times New Roman"/>
          <w:sz w:val="24"/>
          <w:szCs w:val="24"/>
        </w:rPr>
        <w:t>teplotě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podle</w:t>
      </w:r>
      <w:proofErr w:type="spellEnd"/>
      <w:r w:rsidRPr="00A40A24">
        <w:rPr>
          <w:rFonts w:ascii="Times New Roman" w:eastAsia="Times New Roman" w:hAnsi="Times New Roman" w:cs="Times New Roman"/>
          <w:sz w:val="24"/>
          <w:szCs w:val="24"/>
        </w:rPr>
        <w:t xml:space="preserve"> ČSN 732400. Vodorovné plochy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dilatovány</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celcích</w:t>
      </w:r>
      <w:proofErr w:type="spellEnd"/>
      <w:r w:rsidRPr="00A40A24">
        <w:rPr>
          <w:rFonts w:ascii="Times New Roman" w:eastAsia="Times New Roman" w:hAnsi="Times New Roman" w:cs="Times New Roman"/>
          <w:sz w:val="24"/>
          <w:szCs w:val="24"/>
        </w:rPr>
        <w:t xml:space="preserve"> max.  6x6m. V </w:t>
      </w:r>
      <w:proofErr w:type="spellStart"/>
      <w:r w:rsidRPr="00A40A24">
        <w:rPr>
          <w:rFonts w:ascii="Times New Roman" w:eastAsia="Times New Roman" w:hAnsi="Times New Roman" w:cs="Times New Roman"/>
          <w:sz w:val="24"/>
          <w:szCs w:val="24"/>
        </w:rPr>
        <w:t>místech</w:t>
      </w:r>
      <w:proofErr w:type="spellEnd"/>
      <w:r w:rsidRPr="00A40A24">
        <w:rPr>
          <w:rFonts w:ascii="Times New Roman" w:eastAsia="Times New Roman" w:hAnsi="Times New Roman" w:cs="Times New Roman"/>
          <w:sz w:val="24"/>
          <w:szCs w:val="24"/>
        </w:rPr>
        <w:t xml:space="preserve"> zvýšených </w:t>
      </w:r>
      <w:proofErr w:type="spellStart"/>
      <w:r w:rsidRPr="00A40A24">
        <w:rPr>
          <w:rFonts w:ascii="Times New Roman" w:eastAsia="Times New Roman" w:hAnsi="Times New Roman" w:cs="Times New Roman"/>
          <w:sz w:val="24"/>
          <w:szCs w:val="24"/>
        </w:rPr>
        <w:t>částí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stěn</w:t>
      </w:r>
      <w:proofErr w:type="spellEnd"/>
      <w:r w:rsidRPr="00A40A24">
        <w:rPr>
          <w:rFonts w:ascii="Times New Roman" w:eastAsia="Times New Roman" w:hAnsi="Times New Roman" w:cs="Times New Roman"/>
          <w:sz w:val="24"/>
          <w:szCs w:val="24"/>
        </w:rPr>
        <w:t xml:space="preserve"> bude pod </w:t>
      </w:r>
      <w:proofErr w:type="spellStart"/>
      <w:r w:rsidRPr="00A40A24">
        <w:rPr>
          <w:rFonts w:ascii="Times New Roman" w:eastAsia="Times New Roman" w:hAnsi="Times New Roman" w:cs="Times New Roman"/>
          <w:sz w:val="24"/>
          <w:szCs w:val="24"/>
        </w:rPr>
        <w:t>betonovou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vzniklý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rozdíl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dosypán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štěrkopískovým</w:t>
      </w:r>
      <w:proofErr w:type="spellEnd"/>
      <w:r w:rsidRPr="00A40A24">
        <w:rPr>
          <w:rFonts w:ascii="Times New Roman" w:eastAsia="Times New Roman" w:hAnsi="Times New Roman" w:cs="Times New Roman"/>
          <w:sz w:val="24"/>
          <w:szCs w:val="24"/>
        </w:rPr>
        <w:t xml:space="preserve"> podsypem </w:t>
      </w:r>
      <w:proofErr w:type="spellStart"/>
      <w:r w:rsidRPr="00A40A24">
        <w:rPr>
          <w:rFonts w:ascii="Times New Roman" w:eastAsia="Times New Roman" w:hAnsi="Times New Roman" w:cs="Times New Roman"/>
          <w:sz w:val="24"/>
          <w:szCs w:val="24"/>
        </w:rPr>
        <w:t>ukládaným</w:t>
      </w:r>
      <w:proofErr w:type="spellEnd"/>
      <w:r w:rsidRPr="00A40A24">
        <w:rPr>
          <w:rFonts w:ascii="Times New Roman" w:eastAsia="Times New Roman" w:hAnsi="Times New Roman" w:cs="Times New Roman"/>
          <w:sz w:val="24"/>
          <w:szCs w:val="24"/>
        </w:rPr>
        <w:t xml:space="preserve"> po </w:t>
      </w:r>
      <w:proofErr w:type="spellStart"/>
      <w:r w:rsidRPr="00A40A24">
        <w:rPr>
          <w:rFonts w:ascii="Times New Roman" w:eastAsia="Times New Roman" w:hAnsi="Times New Roman" w:cs="Times New Roman"/>
          <w:sz w:val="24"/>
          <w:szCs w:val="24"/>
        </w:rPr>
        <w:t>hutněných</w:t>
      </w:r>
      <w:proofErr w:type="spellEnd"/>
      <w:r w:rsidRPr="00A40A24">
        <w:rPr>
          <w:rFonts w:ascii="Times New Roman" w:eastAsia="Times New Roman" w:hAnsi="Times New Roman" w:cs="Times New Roman"/>
          <w:sz w:val="24"/>
          <w:szCs w:val="24"/>
        </w:rPr>
        <w:t xml:space="preserve"> vrstvách </w:t>
      </w:r>
      <w:proofErr w:type="spellStart"/>
      <w:r w:rsidRPr="00A40A24">
        <w:rPr>
          <w:rFonts w:ascii="Times New Roman" w:eastAsia="Times New Roman" w:hAnsi="Times New Roman" w:cs="Times New Roman"/>
          <w:sz w:val="24"/>
          <w:szCs w:val="24"/>
        </w:rPr>
        <w:t>tloušťky</w:t>
      </w:r>
      <w:proofErr w:type="spellEnd"/>
      <w:r w:rsidRPr="00A40A24">
        <w:rPr>
          <w:rFonts w:ascii="Times New Roman" w:eastAsia="Times New Roman" w:hAnsi="Times New Roman" w:cs="Times New Roman"/>
          <w:sz w:val="24"/>
          <w:szCs w:val="24"/>
        </w:rPr>
        <w:t xml:space="preserve"> max. 20cm. </w:t>
      </w:r>
      <w:proofErr w:type="spellStart"/>
      <w:r w:rsidRPr="00A40A24">
        <w:rPr>
          <w:rFonts w:ascii="Times New Roman" w:eastAsia="Times New Roman" w:hAnsi="Times New Roman" w:cs="Times New Roman"/>
          <w:sz w:val="24"/>
          <w:szCs w:val="24"/>
        </w:rPr>
        <w:t>Zhutnění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na deformační modul E</w:t>
      </w:r>
      <w:r w:rsidRPr="00A40A24">
        <w:rPr>
          <w:rFonts w:ascii="Times New Roman" w:eastAsia="Times New Roman" w:hAnsi="Times New Roman" w:cs="Times New Roman"/>
          <w:sz w:val="24"/>
          <w:szCs w:val="24"/>
          <w:vertAlign w:val="subscript"/>
        </w:rPr>
        <w:t xml:space="preserve">def,2 </w:t>
      </w:r>
      <w:r w:rsidRPr="00A40A24">
        <w:rPr>
          <w:rFonts w:ascii="Times New Roman" w:eastAsia="Times New Roman" w:hAnsi="Times New Roman" w:cs="Times New Roman"/>
          <w:sz w:val="24"/>
          <w:szCs w:val="24"/>
        </w:rPr>
        <w:t xml:space="preserve">= 30MPa (vibrační </w:t>
      </w:r>
      <w:proofErr w:type="spellStart"/>
      <w:r w:rsidRPr="00A40A24">
        <w:rPr>
          <w:rFonts w:ascii="Times New Roman" w:eastAsia="Times New Roman" w:hAnsi="Times New Roman" w:cs="Times New Roman"/>
          <w:sz w:val="24"/>
          <w:szCs w:val="24"/>
        </w:rPr>
        <w:t>deskou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Všechny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 BOXY </w:t>
      </w:r>
      <w:proofErr w:type="spellStart"/>
      <w:r w:rsidRPr="00A40A24">
        <w:rPr>
          <w:rFonts w:ascii="Times New Roman" w:eastAsia="Times New Roman" w:hAnsi="Times New Roman" w:cs="Times New Roman"/>
          <w:sz w:val="24"/>
          <w:szCs w:val="24"/>
        </w:rPr>
        <w:t>betonované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samostatně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monolitická ŽELEZOBETONOVÁ SKOŘEPINA </w:t>
      </w:r>
      <w:proofErr w:type="spellStart"/>
      <w:r w:rsidRPr="00A40A24">
        <w:rPr>
          <w:rFonts w:ascii="Times New Roman" w:eastAsia="Times New Roman" w:hAnsi="Times New Roman" w:cs="Times New Roman"/>
          <w:sz w:val="24"/>
          <w:szCs w:val="24"/>
        </w:rPr>
        <w:t>tl</w:t>
      </w:r>
      <w:proofErr w:type="spellEnd"/>
      <w:r w:rsidRPr="00A40A24">
        <w:rPr>
          <w:rFonts w:ascii="Times New Roman" w:eastAsia="Times New Roman" w:hAnsi="Times New Roman" w:cs="Times New Roman"/>
          <w:sz w:val="24"/>
          <w:szCs w:val="24"/>
        </w:rPr>
        <w:t xml:space="preserve">. 200 mm  </w:t>
      </w:r>
      <w:proofErr w:type="spellStart"/>
      <w:r w:rsidRPr="00A40A24">
        <w:rPr>
          <w:rFonts w:ascii="Times New Roman" w:eastAsia="Times New Roman" w:hAnsi="Times New Roman" w:cs="Times New Roman"/>
          <w:sz w:val="24"/>
          <w:szCs w:val="24"/>
        </w:rPr>
        <w:t>navržena</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třídy</w:t>
      </w:r>
      <w:proofErr w:type="spellEnd"/>
      <w:r w:rsidRPr="00A40A24">
        <w:rPr>
          <w:rFonts w:ascii="Times New Roman" w:eastAsia="Times New Roman" w:hAnsi="Times New Roman" w:cs="Times New Roman"/>
          <w:sz w:val="24"/>
          <w:szCs w:val="24"/>
        </w:rPr>
        <w:t xml:space="preserve"> C 25 / 30 a </w:t>
      </w:r>
      <w:proofErr w:type="spellStart"/>
      <w:r w:rsidRPr="00A40A24">
        <w:rPr>
          <w:rFonts w:ascii="Times New Roman" w:eastAsia="Times New Roman" w:hAnsi="Times New Roman" w:cs="Times New Roman"/>
          <w:sz w:val="24"/>
          <w:szCs w:val="24"/>
        </w:rPr>
        <w:t>vyztužena</w:t>
      </w:r>
      <w:proofErr w:type="spellEnd"/>
      <w:r w:rsidRPr="00A40A24">
        <w:rPr>
          <w:rFonts w:ascii="Times New Roman" w:eastAsia="Times New Roman" w:hAnsi="Times New Roman" w:cs="Times New Roman"/>
          <w:sz w:val="24"/>
          <w:szCs w:val="24"/>
        </w:rPr>
        <w:t xml:space="preserve"> po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površích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vázanou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výztuží</w:t>
      </w:r>
      <w:proofErr w:type="spellEnd"/>
      <w:r w:rsidRPr="00A40A24">
        <w:rPr>
          <w:rFonts w:ascii="Times New Roman" w:eastAsia="Times New Roman" w:hAnsi="Times New Roman" w:cs="Times New Roman"/>
          <w:sz w:val="24"/>
          <w:szCs w:val="24"/>
        </w:rPr>
        <w:t xml:space="preserve"> R10 á 200 mm v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směrech</w:t>
      </w:r>
      <w:proofErr w:type="spellEnd"/>
      <w:r w:rsidRPr="00A40A24">
        <w:rPr>
          <w:rFonts w:ascii="Times New Roman" w:eastAsia="Times New Roman" w:hAnsi="Times New Roman" w:cs="Times New Roman"/>
          <w:sz w:val="24"/>
          <w:szCs w:val="24"/>
        </w:rPr>
        <w:t xml:space="preserve"> nebo 1x </w:t>
      </w:r>
      <w:proofErr w:type="spellStart"/>
      <w:r w:rsidRPr="00A40A24">
        <w:rPr>
          <w:rFonts w:ascii="Times New Roman" w:eastAsia="Times New Roman" w:hAnsi="Times New Roman" w:cs="Times New Roman"/>
          <w:sz w:val="24"/>
          <w:szCs w:val="24"/>
        </w:rPr>
        <w:t>karisíť</w:t>
      </w:r>
      <w:proofErr w:type="spellEnd"/>
      <w:r w:rsidRPr="00A40A24">
        <w:rPr>
          <w:rFonts w:ascii="Times New Roman" w:eastAsia="Times New Roman" w:hAnsi="Times New Roman" w:cs="Times New Roman"/>
          <w:sz w:val="24"/>
          <w:szCs w:val="24"/>
        </w:rPr>
        <w:t xml:space="preserve"> 8x150x150 mm, krytí </w:t>
      </w:r>
      <w:proofErr w:type="spellStart"/>
      <w:r w:rsidRPr="00A40A24">
        <w:rPr>
          <w:rFonts w:ascii="Times New Roman" w:eastAsia="Times New Roman" w:hAnsi="Times New Roman" w:cs="Times New Roman"/>
          <w:sz w:val="24"/>
          <w:szCs w:val="24"/>
        </w:rPr>
        <w:t>výztuže</w:t>
      </w:r>
      <w:proofErr w:type="spellEnd"/>
      <w:r w:rsidRPr="00A40A24">
        <w:rPr>
          <w:rFonts w:ascii="Times New Roman" w:eastAsia="Times New Roman" w:hAnsi="Times New Roman" w:cs="Times New Roman"/>
          <w:sz w:val="24"/>
          <w:szCs w:val="24"/>
        </w:rPr>
        <w:t xml:space="preserve"> min 35 mm.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překážek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propojena</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výztuží</w:t>
      </w:r>
      <w:proofErr w:type="spellEnd"/>
      <w:r w:rsidRPr="00A40A24">
        <w:rPr>
          <w:rFonts w:ascii="Times New Roman" w:eastAsia="Times New Roman" w:hAnsi="Times New Roman" w:cs="Times New Roman"/>
          <w:sz w:val="24"/>
          <w:szCs w:val="24"/>
        </w:rPr>
        <w:t xml:space="preserve">  základní  ŽB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parku. Prvky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lemovánu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oc</w:t>
      </w:r>
      <w:proofErr w:type="spellEnd"/>
      <w:r w:rsidRPr="00A40A24">
        <w:rPr>
          <w:rFonts w:ascii="Times New Roman" w:eastAsia="Times New Roman" w:hAnsi="Times New Roman" w:cs="Times New Roman"/>
          <w:sz w:val="24"/>
          <w:szCs w:val="24"/>
        </w:rPr>
        <w:t xml:space="preserve">. profily.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radiusu</w:t>
      </w:r>
      <w:proofErr w:type="spellEnd"/>
      <w:r w:rsidRPr="00A40A24">
        <w:rPr>
          <w:rFonts w:ascii="Times New Roman" w:eastAsia="Times New Roman" w:hAnsi="Times New Roman" w:cs="Times New Roman"/>
          <w:sz w:val="24"/>
          <w:szCs w:val="24"/>
        </w:rPr>
        <w:t xml:space="preserve"> – tzv. </w:t>
      </w:r>
      <w:proofErr w:type="spellStart"/>
      <w:r w:rsidRPr="00A40A24">
        <w:rPr>
          <w:rFonts w:ascii="Times New Roman" w:eastAsia="Times New Roman" w:hAnsi="Times New Roman" w:cs="Times New Roman"/>
          <w:sz w:val="24"/>
          <w:szCs w:val="24"/>
        </w:rPr>
        <w:t>koping</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provedeno</w:t>
      </w:r>
      <w:proofErr w:type="spellEnd"/>
      <w:r w:rsidRPr="00A40A24">
        <w:rPr>
          <w:rFonts w:ascii="Times New Roman" w:eastAsia="Times New Roman" w:hAnsi="Times New Roman" w:cs="Times New Roman"/>
          <w:sz w:val="24"/>
          <w:szCs w:val="24"/>
        </w:rPr>
        <w:t xml:space="preserve"> z TR 60/3 a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gridboxů</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oc</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jakl</w:t>
      </w:r>
      <w:proofErr w:type="spellEnd"/>
      <w:r w:rsidRPr="00A40A24">
        <w:rPr>
          <w:rFonts w:ascii="Times New Roman" w:eastAsia="Times New Roman" w:hAnsi="Times New Roman" w:cs="Times New Roman"/>
          <w:sz w:val="24"/>
          <w:szCs w:val="24"/>
        </w:rPr>
        <w:t xml:space="preserve"> profilu 50/80/3.. Kovové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tzv. </w:t>
      </w:r>
      <w:proofErr w:type="spellStart"/>
      <w:r w:rsidRPr="00A40A24">
        <w:rPr>
          <w:rFonts w:ascii="Times New Roman" w:eastAsia="Times New Roman" w:hAnsi="Times New Roman" w:cs="Times New Roman"/>
          <w:sz w:val="24"/>
          <w:szCs w:val="24"/>
        </w:rPr>
        <w:t>raily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provedeny</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ocelových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trubek</w:t>
      </w:r>
      <w:proofErr w:type="spellEnd"/>
      <w:r w:rsidRPr="00A40A24">
        <w:rPr>
          <w:rFonts w:ascii="Times New Roman" w:eastAsia="Times New Roman" w:hAnsi="Times New Roman" w:cs="Times New Roman"/>
          <w:sz w:val="24"/>
          <w:szCs w:val="24"/>
        </w:rPr>
        <w:t xml:space="preserve"> TR 60/3.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radiusu</w:t>
      </w:r>
      <w:proofErr w:type="spellEnd"/>
      <w:r w:rsidRPr="00A40A24">
        <w:rPr>
          <w:rFonts w:ascii="Times New Roman" w:eastAsia="Times New Roman" w:hAnsi="Times New Roman" w:cs="Times New Roman"/>
          <w:sz w:val="24"/>
          <w:szCs w:val="24"/>
        </w:rPr>
        <w:t xml:space="preserve"> – tzv. </w:t>
      </w:r>
      <w:proofErr w:type="spellStart"/>
      <w:r w:rsidRPr="00A40A24">
        <w:rPr>
          <w:rFonts w:ascii="Times New Roman" w:eastAsia="Times New Roman" w:hAnsi="Times New Roman" w:cs="Times New Roman"/>
          <w:sz w:val="24"/>
          <w:szCs w:val="24"/>
        </w:rPr>
        <w:t>koping</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provedeno</w:t>
      </w:r>
      <w:proofErr w:type="spellEnd"/>
      <w:r w:rsidRPr="00A40A24">
        <w:rPr>
          <w:rFonts w:ascii="Times New Roman" w:eastAsia="Times New Roman" w:hAnsi="Times New Roman" w:cs="Times New Roman"/>
          <w:sz w:val="24"/>
          <w:szCs w:val="24"/>
        </w:rPr>
        <w:t xml:space="preserve"> z TR 60/3 a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gridboxů</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oc</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jakl</w:t>
      </w:r>
      <w:proofErr w:type="spellEnd"/>
      <w:r w:rsidRPr="00A40A24">
        <w:rPr>
          <w:rFonts w:ascii="Times New Roman" w:eastAsia="Times New Roman" w:hAnsi="Times New Roman" w:cs="Times New Roman"/>
          <w:sz w:val="24"/>
          <w:szCs w:val="24"/>
        </w:rPr>
        <w:t xml:space="preserve"> profilu 50/80/3. Povrchová úprava </w:t>
      </w:r>
      <w:proofErr w:type="spellStart"/>
      <w:r w:rsidRPr="00A40A24">
        <w:rPr>
          <w:rFonts w:ascii="Times New Roman" w:eastAsia="Times New Roman" w:hAnsi="Times New Roman" w:cs="Times New Roman"/>
          <w:sz w:val="24"/>
          <w:szCs w:val="24"/>
        </w:rPr>
        <w:t>všech</w:t>
      </w:r>
      <w:proofErr w:type="spellEnd"/>
      <w:r w:rsidRPr="00A40A24">
        <w:rPr>
          <w:rFonts w:ascii="Times New Roman" w:eastAsia="Times New Roman" w:hAnsi="Times New Roman" w:cs="Times New Roman"/>
          <w:sz w:val="24"/>
          <w:szCs w:val="24"/>
        </w:rPr>
        <w:t xml:space="preserve"> kovových </w:t>
      </w:r>
      <w:proofErr w:type="spellStart"/>
      <w:r w:rsidRPr="00A40A24">
        <w:rPr>
          <w:rFonts w:ascii="Times New Roman" w:eastAsia="Times New Roman" w:hAnsi="Times New Roman" w:cs="Times New Roman"/>
          <w:sz w:val="24"/>
          <w:szCs w:val="24"/>
        </w:rPr>
        <w:t>prvků</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žárovým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zinkováním</w:t>
      </w:r>
      <w:proofErr w:type="spellEnd"/>
      <w:r w:rsidRPr="00A40A24">
        <w:rPr>
          <w:rFonts w:ascii="Times New Roman" w:eastAsia="Times New Roman" w:hAnsi="Times New Roman" w:cs="Times New Roman"/>
          <w:sz w:val="24"/>
          <w:szCs w:val="24"/>
        </w:rPr>
        <w:t xml:space="preserve">. </w:t>
      </w:r>
    </w:p>
    <w:p w14:paraId="5A87527F"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Vyšší, obvykle rohové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svahovány</w:t>
      </w:r>
      <w:proofErr w:type="spellEnd"/>
      <w:r w:rsidRPr="00A40A24">
        <w:rPr>
          <w:rFonts w:ascii="Times New Roman" w:eastAsia="Times New Roman" w:hAnsi="Times New Roman" w:cs="Times New Roman"/>
          <w:sz w:val="24"/>
          <w:szCs w:val="24"/>
        </w:rPr>
        <w:t xml:space="preserve"> dosypem  </w:t>
      </w:r>
      <w:proofErr w:type="spellStart"/>
      <w:r w:rsidRPr="00A40A24">
        <w:rPr>
          <w:rFonts w:ascii="Times New Roman" w:eastAsia="Times New Roman" w:hAnsi="Times New Roman" w:cs="Times New Roman"/>
          <w:sz w:val="24"/>
          <w:szCs w:val="24"/>
        </w:rPr>
        <w:t>hlíny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nejlépe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ornicí</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původní</w:t>
      </w:r>
      <w:proofErr w:type="spellEnd"/>
      <w:r w:rsidRPr="00A40A24">
        <w:rPr>
          <w:rFonts w:ascii="Times New Roman" w:eastAsia="Times New Roman" w:hAnsi="Times New Roman" w:cs="Times New Roman"/>
          <w:sz w:val="24"/>
          <w:szCs w:val="24"/>
        </w:rPr>
        <w:t xml:space="preserve"> terén. Tento násyp bude, spolu s </w:t>
      </w:r>
      <w:proofErr w:type="spellStart"/>
      <w:r w:rsidRPr="00A40A24">
        <w:rPr>
          <w:rFonts w:ascii="Times New Roman" w:eastAsia="Times New Roman" w:hAnsi="Times New Roman" w:cs="Times New Roman"/>
          <w:sz w:val="24"/>
          <w:szCs w:val="24"/>
        </w:rPr>
        <w:t>vnitřními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ostrůvky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zatravněn</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těchto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místech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může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též</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průběžnou</w:t>
      </w:r>
      <w:proofErr w:type="spellEnd"/>
      <w:r w:rsidRPr="00A40A24">
        <w:rPr>
          <w:rFonts w:ascii="Times New Roman" w:eastAsia="Times New Roman" w:hAnsi="Times New Roman" w:cs="Times New Roman"/>
          <w:sz w:val="24"/>
          <w:szCs w:val="24"/>
        </w:rPr>
        <w:t xml:space="preserve"> intenzitou) </w:t>
      </w:r>
      <w:proofErr w:type="spellStart"/>
      <w:r w:rsidRPr="00A40A24">
        <w:rPr>
          <w:rFonts w:ascii="Times New Roman" w:eastAsia="Times New Roman" w:hAnsi="Times New Roman" w:cs="Times New Roman"/>
          <w:sz w:val="24"/>
          <w:szCs w:val="24"/>
        </w:rPr>
        <w:t>vysázen</w:t>
      </w:r>
      <w:proofErr w:type="spellEnd"/>
      <w:r w:rsidRPr="00A40A24">
        <w:rPr>
          <w:rFonts w:ascii="Times New Roman" w:eastAsia="Times New Roman" w:hAnsi="Times New Roman" w:cs="Times New Roman"/>
          <w:sz w:val="24"/>
          <w:szCs w:val="24"/>
        </w:rPr>
        <w:t xml:space="preserve"> nenáročný </w:t>
      </w:r>
      <w:proofErr w:type="spellStart"/>
      <w:r w:rsidRPr="00A40A24">
        <w:rPr>
          <w:rFonts w:ascii="Times New Roman" w:eastAsia="Times New Roman" w:hAnsi="Times New Roman" w:cs="Times New Roman"/>
          <w:sz w:val="24"/>
          <w:szCs w:val="24"/>
        </w:rPr>
        <w:t>keř</w:t>
      </w:r>
      <w:proofErr w:type="spellEnd"/>
      <w:r w:rsidRPr="00A40A24">
        <w:rPr>
          <w:rFonts w:ascii="Times New Roman" w:eastAsia="Times New Roman" w:hAnsi="Times New Roman" w:cs="Times New Roman"/>
          <w:sz w:val="24"/>
          <w:szCs w:val="24"/>
        </w:rPr>
        <w:t xml:space="preserve"> na lokalitu a </w:t>
      </w:r>
      <w:proofErr w:type="spellStart"/>
      <w:r w:rsidRPr="00A40A24">
        <w:rPr>
          <w:rFonts w:ascii="Times New Roman" w:eastAsia="Times New Roman" w:hAnsi="Times New Roman" w:cs="Times New Roman"/>
          <w:sz w:val="24"/>
          <w:szCs w:val="24"/>
        </w:rPr>
        <w:t>péči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Cotoneaster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microphyllus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sklaník</w:t>
      </w:r>
      <w:proofErr w:type="spellEnd"/>
      <w:r w:rsidRPr="00A40A24">
        <w:rPr>
          <w:rFonts w:ascii="Times New Roman" w:eastAsia="Times New Roman" w:hAnsi="Times New Roman" w:cs="Times New Roman"/>
          <w:sz w:val="24"/>
          <w:szCs w:val="24"/>
        </w:rPr>
        <w:t xml:space="preserve"> drobnolistý), </w:t>
      </w:r>
      <w:proofErr w:type="spellStart"/>
      <w:r w:rsidRPr="00A40A24">
        <w:rPr>
          <w:rFonts w:ascii="Times New Roman" w:eastAsia="Times New Roman" w:hAnsi="Times New Roman" w:cs="Times New Roman"/>
          <w:sz w:val="24"/>
          <w:szCs w:val="24"/>
        </w:rPr>
        <w:t>který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dorůstá</w:t>
      </w:r>
      <w:proofErr w:type="spellEnd"/>
      <w:r w:rsidRPr="00A40A24">
        <w:rPr>
          <w:rFonts w:ascii="Times New Roman" w:eastAsia="Times New Roman" w:hAnsi="Times New Roman" w:cs="Times New Roman"/>
          <w:sz w:val="24"/>
          <w:szCs w:val="24"/>
        </w:rPr>
        <w:t xml:space="preserve"> do výšky 1m. Je </w:t>
      </w:r>
      <w:proofErr w:type="spellStart"/>
      <w:r w:rsidRPr="00A40A24">
        <w:rPr>
          <w:rFonts w:ascii="Times New Roman" w:eastAsia="Times New Roman" w:hAnsi="Times New Roman" w:cs="Times New Roman"/>
          <w:sz w:val="24"/>
          <w:szCs w:val="24"/>
        </w:rPr>
        <w:t>důležité</w:t>
      </w:r>
      <w:proofErr w:type="spellEnd"/>
      <w:r w:rsidRPr="00A40A24">
        <w:rPr>
          <w:rFonts w:ascii="Times New Roman" w:eastAsia="Times New Roman" w:hAnsi="Times New Roman" w:cs="Times New Roman"/>
          <w:sz w:val="24"/>
          <w:szCs w:val="24"/>
        </w:rPr>
        <w:t xml:space="preserve">, aby vlastník nebo </w:t>
      </w:r>
      <w:proofErr w:type="spellStart"/>
      <w:r w:rsidRPr="00A40A24">
        <w:rPr>
          <w:rFonts w:ascii="Times New Roman" w:eastAsia="Times New Roman" w:hAnsi="Times New Roman" w:cs="Times New Roman"/>
          <w:sz w:val="24"/>
          <w:szCs w:val="24"/>
        </w:rPr>
        <w:t>provozovatel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zajistil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péči</w:t>
      </w:r>
      <w:proofErr w:type="spellEnd"/>
      <w:r w:rsidRPr="00A40A24">
        <w:rPr>
          <w:rFonts w:ascii="Times New Roman" w:eastAsia="Times New Roman" w:hAnsi="Times New Roman" w:cs="Times New Roman"/>
          <w:sz w:val="24"/>
          <w:szCs w:val="24"/>
        </w:rPr>
        <w:t xml:space="preserve"> o parkovou zeleň tak, aby </w:t>
      </w:r>
      <w:proofErr w:type="spellStart"/>
      <w:r w:rsidRPr="00A40A24">
        <w:rPr>
          <w:rFonts w:ascii="Times New Roman" w:eastAsia="Times New Roman" w:hAnsi="Times New Roman" w:cs="Times New Roman"/>
          <w:sz w:val="24"/>
          <w:szCs w:val="24"/>
        </w:rPr>
        <w:t>nedocházelo</w:t>
      </w:r>
      <w:proofErr w:type="spellEnd"/>
      <w:r w:rsidRPr="00A40A24">
        <w:rPr>
          <w:rFonts w:ascii="Times New Roman" w:eastAsia="Times New Roman" w:hAnsi="Times New Roman" w:cs="Times New Roman"/>
          <w:sz w:val="24"/>
          <w:szCs w:val="24"/>
        </w:rPr>
        <w:t xml:space="preserve"> k </w:t>
      </w:r>
      <w:proofErr w:type="spellStart"/>
      <w:r w:rsidRPr="00A40A24">
        <w:rPr>
          <w:rFonts w:ascii="Times New Roman" w:eastAsia="Times New Roman" w:hAnsi="Times New Roman" w:cs="Times New Roman"/>
          <w:sz w:val="24"/>
          <w:szCs w:val="24"/>
        </w:rPr>
        <w:t>prorůstání</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pojezdovou</w:t>
      </w:r>
      <w:proofErr w:type="spellEnd"/>
      <w:r w:rsidRPr="00A40A24">
        <w:rPr>
          <w:rFonts w:ascii="Times New Roman" w:eastAsia="Times New Roman" w:hAnsi="Times New Roman" w:cs="Times New Roman"/>
          <w:sz w:val="24"/>
          <w:szCs w:val="24"/>
        </w:rPr>
        <w:t xml:space="preserve"> plochu. Okraje </w:t>
      </w:r>
      <w:proofErr w:type="spellStart"/>
      <w:r w:rsidRPr="00A40A24">
        <w:rPr>
          <w:rFonts w:ascii="Times New Roman" w:eastAsia="Times New Roman" w:hAnsi="Times New Roman" w:cs="Times New Roman"/>
          <w:sz w:val="24"/>
          <w:szCs w:val="24"/>
        </w:rPr>
        <w:t>překážek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možné </w:t>
      </w:r>
      <w:proofErr w:type="spellStart"/>
      <w:r w:rsidRPr="00A40A24">
        <w:rPr>
          <w:rFonts w:ascii="Times New Roman" w:eastAsia="Times New Roman" w:hAnsi="Times New Roman" w:cs="Times New Roman"/>
          <w:sz w:val="24"/>
          <w:szCs w:val="24"/>
        </w:rPr>
        <w:t>svahovat</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třeba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opatřit</w:t>
      </w:r>
      <w:proofErr w:type="spellEnd"/>
      <w:r w:rsidRPr="00A40A24">
        <w:rPr>
          <w:rFonts w:ascii="Times New Roman" w:eastAsia="Times New Roman" w:hAnsi="Times New Roman" w:cs="Times New Roman"/>
          <w:sz w:val="24"/>
          <w:szCs w:val="24"/>
        </w:rPr>
        <w:t xml:space="preserve"> zábradlím o v. 1,1 m zhotovené z pozinkovaných </w:t>
      </w:r>
      <w:proofErr w:type="spellStart"/>
      <w:r w:rsidRPr="00A40A24">
        <w:rPr>
          <w:rFonts w:ascii="Times New Roman" w:eastAsia="Times New Roman" w:hAnsi="Times New Roman" w:cs="Times New Roman"/>
          <w:sz w:val="24"/>
          <w:szCs w:val="24"/>
        </w:rPr>
        <w:t>profilů</w:t>
      </w:r>
      <w:proofErr w:type="spellEnd"/>
      <w:r w:rsidRPr="00A40A24">
        <w:rPr>
          <w:rFonts w:ascii="Times New Roman" w:eastAsia="Times New Roman" w:hAnsi="Times New Roman" w:cs="Times New Roman"/>
          <w:sz w:val="24"/>
          <w:szCs w:val="24"/>
        </w:rPr>
        <w:t xml:space="preserve"> 40/40/3 s výplní </w:t>
      </w:r>
      <w:proofErr w:type="spellStart"/>
      <w:r w:rsidRPr="00A40A24">
        <w:rPr>
          <w:rFonts w:ascii="Times New Roman" w:eastAsia="Times New Roman" w:hAnsi="Times New Roman" w:cs="Times New Roman"/>
          <w:sz w:val="24"/>
          <w:szCs w:val="24"/>
        </w:rPr>
        <w:t>kulatinou</w:t>
      </w:r>
      <w:proofErr w:type="spellEnd"/>
      <w:r w:rsidRPr="00A40A24">
        <w:rPr>
          <w:rFonts w:ascii="Times New Roman" w:eastAsia="Times New Roman" w:hAnsi="Times New Roman" w:cs="Times New Roman"/>
          <w:sz w:val="24"/>
          <w:szCs w:val="24"/>
        </w:rPr>
        <w:t xml:space="preserve"> á max 120 mm.</w:t>
      </w:r>
    </w:p>
    <w:p w14:paraId="1474A71C" w14:textId="77777777" w:rsidR="00982479" w:rsidRPr="00A40A24" w:rsidRDefault="00982479" w:rsidP="00CA2AA9">
      <w:pPr>
        <w:spacing w:line="240" w:lineRule="auto"/>
        <w:rPr>
          <w:rFonts w:ascii="Times New Roman" w:eastAsia="Times New Roman" w:hAnsi="Times New Roman" w:cs="Times New Roman"/>
          <w:sz w:val="24"/>
          <w:szCs w:val="24"/>
        </w:rPr>
      </w:pPr>
      <w:bookmarkStart w:id="14" w:name="_heading=h.bpiu5tissy6q" w:colFirst="0" w:colLast="0"/>
      <w:bookmarkEnd w:id="14"/>
    </w:p>
    <w:p w14:paraId="5A3B8FE6"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D.</w:t>
      </w:r>
      <w:r w:rsidRPr="00A40A24">
        <w:rPr>
          <w:rFonts w:ascii="Times New Roman" w:eastAsia="Times New Roman" w:hAnsi="Times New Roman" w:cs="Times New Roman"/>
          <w:b/>
          <w:bCs/>
          <w:sz w:val="24"/>
          <w:szCs w:val="24"/>
          <w:u w:val="single"/>
        </w:rPr>
        <w:tab/>
        <w:t>TEPELNĚ TECHNICKÉ VLASTNOSTI STAVEBNÍCH KCÍ</w:t>
      </w:r>
    </w:p>
    <w:p w14:paraId="3A0C4345" w14:textId="77777777" w:rsidR="00982479" w:rsidRPr="00A40A24" w:rsidRDefault="00982479" w:rsidP="00CA2AA9">
      <w:pPr>
        <w:spacing w:line="240" w:lineRule="auto"/>
        <w:rPr>
          <w:rFonts w:ascii="Times New Roman" w:eastAsia="Times New Roman" w:hAnsi="Times New Roman" w:cs="Times New Roman"/>
          <w:sz w:val="24"/>
          <w:szCs w:val="24"/>
        </w:rPr>
      </w:pPr>
    </w:p>
    <w:p w14:paraId="037D8A4F"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Stavba neobsahuje </w:t>
      </w:r>
      <w:proofErr w:type="spellStart"/>
      <w:r w:rsidRPr="00A40A24">
        <w:rPr>
          <w:rFonts w:ascii="Times New Roman" w:eastAsia="Times New Roman" w:hAnsi="Times New Roman" w:cs="Times New Roman"/>
          <w:sz w:val="24"/>
          <w:szCs w:val="24"/>
        </w:rPr>
        <w:t>žádné</w:t>
      </w:r>
      <w:proofErr w:type="spellEnd"/>
      <w:r w:rsidRPr="00A40A24">
        <w:rPr>
          <w:rFonts w:ascii="Times New Roman" w:eastAsia="Times New Roman" w:hAnsi="Times New Roman" w:cs="Times New Roman"/>
          <w:sz w:val="24"/>
          <w:szCs w:val="24"/>
        </w:rPr>
        <w:t xml:space="preserve"> obytné ani pobytové </w:t>
      </w:r>
      <w:proofErr w:type="spellStart"/>
      <w:r w:rsidRPr="00A40A24">
        <w:rPr>
          <w:rFonts w:ascii="Times New Roman" w:eastAsia="Times New Roman" w:hAnsi="Times New Roman" w:cs="Times New Roman"/>
          <w:sz w:val="24"/>
          <w:szCs w:val="24"/>
        </w:rPr>
        <w:t>místnosti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předpokládají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udržení</w:t>
      </w:r>
      <w:proofErr w:type="spellEnd"/>
      <w:r w:rsidRPr="00A40A24">
        <w:rPr>
          <w:rFonts w:ascii="Times New Roman" w:eastAsia="Times New Roman" w:hAnsi="Times New Roman" w:cs="Times New Roman"/>
          <w:sz w:val="24"/>
          <w:szCs w:val="24"/>
        </w:rPr>
        <w:t xml:space="preserve"> tepelné pohody. </w:t>
      </w:r>
      <w:proofErr w:type="spellStart"/>
      <w:r w:rsidRPr="00A40A24">
        <w:rPr>
          <w:rFonts w:ascii="Times New Roman" w:eastAsia="Times New Roman" w:hAnsi="Times New Roman" w:cs="Times New Roman"/>
          <w:sz w:val="24"/>
          <w:szCs w:val="24"/>
        </w:rPr>
        <w:t>Tepelně</w:t>
      </w:r>
      <w:proofErr w:type="spellEnd"/>
      <w:r w:rsidRPr="00A40A24">
        <w:rPr>
          <w:rFonts w:ascii="Times New Roman" w:eastAsia="Times New Roman" w:hAnsi="Times New Roman" w:cs="Times New Roman"/>
          <w:sz w:val="24"/>
          <w:szCs w:val="24"/>
        </w:rPr>
        <w:t xml:space="preserve"> izolační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tedy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navrženy</w:t>
      </w:r>
      <w:proofErr w:type="spellEnd"/>
      <w:r w:rsidRPr="00A40A24">
        <w:rPr>
          <w:rFonts w:ascii="Times New Roman" w:eastAsia="Times New Roman" w:hAnsi="Times New Roman" w:cs="Times New Roman"/>
          <w:sz w:val="24"/>
          <w:szCs w:val="24"/>
        </w:rPr>
        <w:t xml:space="preserve">. </w:t>
      </w:r>
    </w:p>
    <w:p w14:paraId="022F9CD2"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bookmarkStart w:id="15" w:name="_heading=h.cfsx33io787y" w:colFirst="0" w:colLast="0"/>
      <w:bookmarkEnd w:id="15"/>
    </w:p>
    <w:p w14:paraId="779FC687"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E.</w:t>
      </w:r>
      <w:r w:rsidRPr="00A40A24">
        <w:rPr>
          <w:rFonts w:ascii="Times New Roman" w:eastAsia="Times New Roman" w:hAnsi="Times New Roman" w:cs="Times New Roman"/>
          <w:b/>
          <w:bCs/>
          <w:sz w:val="24"/>
          <w:szCs w:val="24"/>
          <w:u w:val="single"/>
        </w:rPr>
        <w:tab/>
        <w:t>VLIV OBJEKTU A JEHO POUŽÍVÁNÍ NA ŽIVOTNÍ PROSTŘEDÍ</w:t>
      </w:r>
    </w:p>
    <w:p w14:paraId="4790299F" w14:textId="77777777" w:rsidR="00982479" w:rsidRPr="00A40A24" w:rsidRDefault="00982479" w:rsidP="00CA2AA9">
      <w:pPr>
        <w:spacing w:line="240" w:lineRule="auto"/>
        <w:rPr>
          <w:rFonts w:ascii="Times New Roman" w:eastAsia="Times New Roman" w:hAnsi="Times New Roman" w:cs="Times New Roman"/>
          <w:b/>
          <w:bCs/>
          <w:sz w:val="24"/>
          <w:szCs w:val="24"/>
        </w:rPr>
      </w:pPr>
    </w:p>
    <w:p w14:paraId="00999DFE"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Stavba </w:t>
      </w:r>
      <w:proofErr w:type="spellStart"/>
      <w:r w:rsidRPr="00A40A24">
        <w:rPr>
          <w:rFonts w:ascii="Times New Roman" w:eastAsia="Times New Roman" w:hAnsi="Times New Roman" w:cs="Times New Roman"/>
          <w:sz w:val="24"/>
          <w:szCs w:val="24"/>
        </w:rPr>
        <w:t>neovlivní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negativně</w:t>
      </w:r>
      <w:proofErr w:type="spellEnd"/>
      <w:r w:rsidRPr="00A40A24">
        <w:rPr>
          <w:rFonts w:ascii="Times New Roman" w:eastAsia="Times New Roman" w:hAnsi="Times New Roman" w:cs="Times New Roman"/>
          <w:sz w:val="24"/>
          <w:szCs w:val="24"/>
        </w:rPr>
        <w:t xml:space="preserve"> životní </w:t>
      </w:r>
      <w:proofErr w:type="spellStart"/>
      <w:r w:rsidRPr="00A40A24">
        <w:rPr>
          <w:rFonts w:ascii="Times New Roman" w:eastAsia="Times New Roman" w:hAnsi="Times New Roman" w:cs="Times New Roman"/>
          <w:sz w:val="24"/>
          <w:szCs w:val="24"/>
        </w:rPr>
        <w:t>prostředí</w:t>
      </w:r>
      <w:proofErr w:type="spellEnd"/>
      <w:r w:rsidRPr="00A40A24">
        <w:rPr>
          <w:rFonts w:ascii="Times New Roman" w:eastAsia="Times New Roman" w:hAnsi="Times New Roman" w:cs="Times New Roman"/>
          <w:sz w:val="24"/>
          <w:szCs w:val="24"/>
        </w:rPr>
        <w:t xml:space="preserve">. Uvažovaný </w:t>
      </w:r>
      <w:proofErr w:type="spellStart"/>
      <w:r w:rsidRPr="00A40A24">
        <w:rPr>
          <w:rFonts w:ascii="Times New Roman" w:eastAsia="Times New Roman" w:hAnsi="Times New Roman" w:cs="Times New Roman"/>
          <w:sz w:val="24"/>
          <w:szCs w:val="24"/>
        </w:rPr>
        <w:t>provoz</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zdrojem</w:t>
      </w:r>
      <w:proofErr w:type="spellEnd"/>
      <w:r w:rsidRPr="00A40A24">
        <w:rPr>
          <w:rFonts w:ascii="Times New Roman" w:eastAsia="Times New Roman" w:hAnsi="Times New Roman" w:cs="Times New Roman"/>
          <w:sz w:val="24"/>
          <w:szCs w:val="24"/>
        </w:rPr>
        <w:t xml:space="preserve"> škodlivých </w:t>
      </w:r>
      <w:proofErr w:type="spellStart"/>
      <w:r w:rsidRPr="00A40A24">
        <w:rPr>
          <w:rFonts w:ascii="Times New Roman" w:eastAsia="Times New Roman" w:hAnsi="Times New Roman" w:cs="Times New Roman"/>
          <w:sz w:val="24"/>
          <w:szCs w:val="24"/>
        </w:rPr>
        <w:t>exhalací</w:t>
      </w:r>
      <w:proofErr w:type="spellEnd"/>
      <w:r w:rsidRPr="00A40A24">
        <w:rPr>
          <w:rFonts w:ascii="Times New Roman" w:eastAsia="Times New Roman" w:hAnsi="Times New Roman" w:cs="Times New Roman"/>
          <w:sz w:val="24"/>
          <w:szCs w:val="24"/>
        </w:rPr>
        <w:t xml:space="preserve">, hluku, </w:t>
      </w:r>
      <w:proofErr w:type="spellStart"/>
      <w:r w:rsidRPr="00A40A24">
        <w:rPr>
          <w:rFonts w:ascii="Times New Roman" w:eastAsia="Times New Roman" w:hAnsi="Times New Roman" w:cs="Times New Roman"/>
          <w:sz w:val="24"/>
          <w:szCs w:val="24"/>
        </w:rPr>
        <w:t>otřesů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vibrací</w:t>
      </w:r>
      <w:proofErr w:type="spellEnd"/>
      <w:r w:rsidRPr="00A40A24">
        <w:rPr>
          <w:rFonts w:ascii="Times New Roman" w:eastAsia="Times New Roman" w:hAnsi="Times New Roman" w:cs="Times New Roman"/>
          <w:sz w:val="24"/>
          <w:szCs w:val="24"/>
        </w:rPr>
        <w:t xml:space="preserve">, prachu, zápachu, </w:t>
      </w:r>
      <w:proofErr w:type="spellStart"/>
      <w:r w:rsidRPr="00A40A24">
        <w:rPr>
          <w:rFonts w:ascii="Times New Roman" w:eastAsia="Times New Roman" w:hAnsi="Times New Roman" w:cs="Times New Roman"/>
          <w:sz w:val="24"/>
          <w:szCs w:val="24"/>
        </w:rPr>
        <w:t>znečišťování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vod</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pozemních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komunikací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zastínění</w:t>
      </w:r>
      <w:proofErr w:type="spellEnd"/>
      <w:r w:rsidRPr="00A40A24">
        <w:rPr>
          <w:rFonts w:ascii="Times New Roman" w:eastAsia="Times New Roman" w:hAnsi="Times New Roman" w:cs="Times New Roman"/>
          <w:sz w:val="24"/>
          <w:szCs w:val="24"/>
        </w:rPr>
        <w:t xml:space="preserve"> budov, </w:t>
      </w:r>
      <w:proofErr w:type="spellStart"/>
      <w:r w:rsidRPr="00A40A24">
        <w:rPr>
          <w:rFonts w:ascii="Times New Roman" w:eastAsia="Times New Roman" w:hAnsi="Times New Roman" w:cs="Times New Roman"/>
          <w:sz w:val="24"/>
          <w:szCs w:val="24"/>
        </w:rPr>
        <w:t>kyselin</w:t>
      </w:r>
      <w:proofErr w:type="spellEnd"/>
      <w:r w:rsidRPr="00A40A24">
        <w:rPr>
          <w:rFonts w:ascii="Times New Roman" w:eastAsia="Times New Roman" w:hAnsi="Times New Roman" w:cs="Times New Roman"/>
          <w:sz w:val="24"/>
          <w:szCs w:val="24"/>
        </w:rPr>
        <w:t xml:space="preserve">, ropných </w:t>
      </w:r>
      <w:proofErr w:type="spellStart"/>
      <w:r w:rsidRPr="00A40A24">
        <w:rPr>
          <w:rFonts w:ascii="Times New Roman" w:eastAsia="Times New Roman" w:hAnsi="Times New Roman" w:cs="Times New Roman"/>
          <w:sz w:val="24"/>
          <w:szCs w:val="24"/>
        </w:rPr>
        <w:t>produktů</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odpadů</w:t>
      </w:r>
      <w:proofErr w:type="spellEnd"/>
      <w:r w:rsidRPr="00A40A24">
        <w:rPr>
          <w:rFonts w:ascii="Times New Roman" w:eastAsia="Times New Roman" w:hAnsi="Times New Roman" w:cs="Times New Roman"/>
          <w:sz w:val="24"/>
          <w:szCs w:val="24"/>
        </w:rPr>
        <w:t xml:space="preserve">, bakteriologických </w:t>
      </w:r>
      <w:proofErr w:type="spellStart"/>
      <w:r w:rsidRPr="00A40A24">
        <w:rPr>
          <w:rFonts w:ascii="Times New Roman" w:eastAsia="Times New Roman" w:hAnsi="Times New Roman" w:cs="Times New Roman"/>
          <w:sz w:val="24"/>
          <w:szCs w:val="24"/>
        </w:rPr>
        <w:t>kultur</w:t>
      </w:r>
      <w:proofErr w:type="spellEnd"/>
      <w:r w:rsidRPr="00A40A24">
        <w:rPr>
          <w:rFonts w:ascii="Times New Roman" w:eastAsia="Times New Roman" w:hAnsi="Times New Roman" w:cs="Times New Roman"/>
          <w:sz w:val="24"/>
          <w:szCs w:val="24"/>
        </w:rPr>
        <w:t xml:space="preserve"> ani škodlivého </w:t>
      </w:r>
      <w:proofErr w:type="spellStart"/>
      <w:r w:rsidRPr="00A40A24">
        <w:rPr>
          <w:rFonts w:ascii="Times New Roman" w:eastAsia="Times New Roman" w:hAnsi="Times New Roman" w:cs="Times New Roman"/>
          <w:sz w:val="24"/>
          <w:szCs w:val="24"/>
        </w:rPr>
        <w:t>záření</w:t>
      </w:r>
      <w:proofErr w:type="spellEnd"/>
      <w:r w:rsidRPr="00A40A24">
        <w:rPr>
          <w:rFonts w:ascii="Times New Roman" w:eastAsia="Times New Roman" w:hAnsi="Times New Roman" w:cs="Times New Roman"/>
          <w:sz w:val="24"/>
          <w:szCs w:val="24"/>
        </w:rPr>
        <w:t>.</w:t>
      </w:r>
    </w:p>
    <w:p w14:paraId="204EDBF6" w14:textId="77777777" w:rsidR="00982479" w:rsidRPr="00A40A24" w:rsidRDefault="00982479" w:rsidP="00CA2AA9">
      <w:pPr>
        <w:spacing w:line="240" w:lineRule="auto"/>
        <w:rPr>
          <w:rFonts w:ascii="Times New Roman" w:eastAsia="Times New Roman" w:hAnsi="Times New Roman" w:cs="Times New Roman"/>
          <w:sz w:val="24"/>
          <w:szCs w:val="24"/>
        </w:rPr>
      </w:pPr>
      <w:bookmarkStart w:id="16" w:name="_heading=h.xor7kowvdi9h" w:colFirst="0" w:colLast="0"/>
      <w:bookmarkEnd w:id="16"/>
    </w:p>
    <w:p w14:paraId="0C59392C"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F.</w:t>
      </w:r>
      <w:r w:rsidRPr="00A40A24">
        <w:rPr>
          <w:rFonts w:ascii="Times New Roman" w:eastAsia="Times New Roman" w:hAnsi="Times New Roman" w:cs="Times New Roman"/>
          <w:b/>
          <w:bCs/>
          <w:sz w:val="24"/>
          <w:szCs w:val="24"/>
          <w:u w:val="single"/>
        </w:rPr>
        <w:tab/>
        <w:t>DODRŽENÍ OBECNÝCH POŽADAVKŮ NA VÝSTAVBU</w:t>
      </w:r>
    </w:p>
    <w:p w14:paraId="55F312EE" w14:textId="77777777" w:rsidR="00982479" w:rsidRPr="00A40A24" w:rsidRDefault="00982479" w:rsidP="00CA2AA9">
      <w:pPr>
        <w:spacing w:line="240" w:lineRule="auto"/>
        <w:rPr>
          <w:rFonts w:ascii="Times New Roman" w:eastAsia="Times New Roman" w:hAnsi="Times New Roman" w:cs="Times New Roman"/>
          <w:sz w:val="24"/>
          <w:szCs w:val="24"/>
        </w:rPr>
      </w:pPr>
    </w:p>
    <w:p w14:paraId="692A10A8"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Stavba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navržena</w:t>
      </w:r>
      <w:proofErr w:type="spellEnd"/>
      <w:r w:rsidRPr="00A40A24">
        <w:rPr>
          <w:rFonts w:ascii="Times New Roman" w:eastAsia="Times New Roman" w:hAnsi="Times New Roman" w:cs="Times New Roman"/>
          <w:sz w:val="24"/>
          <w:szCs w:val="24"/>
        </w:rPr>
        <w:t xml:space="preserve"> a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provedena</w:t>
      </w:r>
      <w:proofErr w:type="spellEnd"/>
      <w:r w:rsidRPr="00A40A24">
        <w:rPr>
          <w:rFonts w:ascii="Times New Roman" w:eastAsia="Times New Roman" w:hAnsi="Times New Roman" w:cs="Times New Roman"/>
          <w:sz w:val="24"/>
          <w:szCs w:val="24"/>
        </w:rPr>
        <w:t xml:space="preserve"> tak, aby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sportovním</w:t>
      </w:r>
      <w:proofErr w:type="spellEnd"/>
      <w:r w:rsidRPr="00A40A24">
        <w:rPr>
          <w:rFonts w:ascii="Times New Roman" w:eastAsia="Times New Roman" w:hAnsi="Times New Roman" w:cs="Times New Roman"/>
          <w:sz w:val="24"/>
          <w:szCs w:val="24"/>
        </w:rPr>
        <w:t xml:space="preserve"> využití pro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určena</w:t>
      </w:r>
      <w:proofErr w:type="spellEnd"/>
      <w:r w:rsidRPr="00A40A24">
        <w:rPr>
          <w:rFonts w:ascii="Times New Roman" w:eastAsia="Times New Roman" w:hAnsi="Times New Roman" w:cs="Times New Roman"/>
          <w:sz w:val="24"/>
          <w:szCs w:val="24"/>
        </w:rPr>
        <w:t xml:space="preserve">,  splňovala </w:t>
      </w:r>
      <w:proofErr w:type="spellStart"/>
      <w:r w:rsidRPr="00A40A24">
        <w:rPr>
          <w:rFonts w:ascii="Times New Roman" w:eastAsia="Times New Roman" w:hAnsi="Times New Roman" w:cs="Times New Roman"/>
          <w:sz w:val="24"/>
          <w:szCs w:val="24"/>
        </w:rPr>
        <w:t>požadavky</w:t>
      </w:r>
      <w:proofErr w:type="spellEnd"/>
      <w:r w:rsidRPr="00A40A24">
        <w:rPr>
          <w:rFonts w:ascii="Times New Roman" w:eastAsia="Times New Roman" w:hAnsi="Times New Roman" w:cs="Times New Roman"/>
          <w:sz w:val="24"/>
          <w:szCs w:val="24"/>
        </w:rPr>
        <w:t xml:space="preserve"> na  mechanickou </w:t>
      </w:r>
      <w:proofErr w:type="spellStart"/>
      <w:r w:rsidRPr="00A40A24">
        <w:rPr>
          <w:rFonts w:ascii="Times New Roman" w:eastAsia="Times New Roman" w:hAnsi="Times New Roman" w:cs="Times New Roman"/>
          <w:sz w:val="24"/>
          <w:szCs w:val="24"/>
        </w:rPr>
        <w:t>odolnost</w:t>
      </w:r>
      <w:proofErr w:type="spellEnd"/>
      <w:r w:rsidRPr="00A40A24">
        <w:rPr>
          <w:rFonts w:ascii="Times New Roman" w:eastAsia="Times New Roman" w:hAnsi="Times New Roman" w:cs="Times New Roman"/>
          <w:sz w:val="24"/>
          <w:szCs w:val="24"/>
        </w:rPr>
        <w:t xml:space="preserve"> a stabilitu, ochranu </w:t>
      </w:r>
      <w:r w:rsidRPr="00A40A24">
        <w:rPr>
          <w:rFonts w:ascii="Times New Roman" w:eastAsia="Times New Roman" w:hAnsi="Times New Roman" w:cs="Times New Roman"/>
          <w:sz w:val="24"/>
          <w:szCs w:val="24"/>
        </w:rPr>
        <w:lastRenderedPageBreak/>
        <w:t xml:space="preserve">zdraví </w:t>
      </w:r>
      <w:proofErr w:type="spellStart"/>
      <w:r w:rsidRPr="00A40A24">
        <w:rPr>
          <w:rFonts w:ascii="Times New Roman" w:eastAsia="Times New Roman" w:hAnsi="Times New Roman" w:cs="Times New Roman"/>
          <w:sz w:val="24"/>
          <w:szCs w:val="24"/>
        </w:rPr>
        <w:t>osob</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zvířat</w:t>
      </w:r>
      <w:proofErr w:type="spellEnd"/>
      <w:r w:rsidRPr="00A40A24">
        <w:rPr>
          <w:rFonts w:ascii="Times New Roman" w:eastAsia="Times New Roman" w:hAnsi="Times New Roman" w:cs="Times New Roman"/>
          <w:sz w:val="24"/>
          <w:szCs w:val="24"/>
        </w:rPr>
        <w:t xml:space="preserve">, zdravých </w:t>
      </w:r>
      <w:proofErr w:type="spellStart"/>
      <w:r w:rsidRPr="00A40A24">
        <w:rPr>
          <w:rFonts w:ascii="Times New Roman" w:eastAsia="Times New Roman" w:hAnsi="Times New Roman" w:cs="Times New Roman"/>
          <w:sz w:val="24"/>
          <w:szCs w:val="24"/>
        </w:rPr>
        <w:t>životních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podmínek</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životního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prostředí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požární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bezpečnost</w:t>
      </w:r>
      <w:proofErr w:type="spellEnd"/>
      <w:r w:rsidRPr="00A40A24">
        <w:rPr>
          <w:rFonts w:ascii="Times New Roman" w:eastAsia="Times New Roman" w:hAnsi="Times New Roman" w:cs="Times New Roman"/>
          <w:sz w:val="24"/>
          <w:szCs w:val="24"/>
        </w:rPr>
        <w:t xml:space="preserve">, ochranu proti hluku a  </w:t>
      </w:r>
      <w:proofErr w:type="spellStart"/>
      <w:r w:rsidRPr="00A40A24">
        <w:rPr>
          <w:rFonts w:ascii="Times New Roman" w:eastAsia="Times New Roman" w:hAnsi="Times New Roman" w:cs="Times New Roman"/>
          <w:sz w:val="24"/>
          <w:szCs w:val="24"/>
        </w:rPr>
        <w:t>bezpečnost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užívání</w:t>
      </w:r>
      <w:proofErr w:type="spellEnd"/>
      <w:r w:rsidRPr="00A40A24">
        <w:rPr>
          <w:rFonts w:ascii="Times New Roman" w:eastAsia="Times New Roman" w:hAnsi="Times New Roman" w:cs="Times New Roman"/>
          <w:sz w:val="24"/>
          <w:szCs w:val="24"/>
        </w:rPr>
        <w:t>.</w:t>
      </w:r>
    </w:p>
    <w:p w14:paraId="0DCDFD9D"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bookmarkStart w:id="17" w:name="_heading=h.3wosrrcvd7gv" w:colFirst="0" w:colLast="0"/>
      <w:bookmarkEnd w:id="17"/>
    </w:p>
    <w:p w14:paraId="328717D3"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G.</w:t>
      </w:r>
      <w:r w:rsidRPr="00A40A24">
        <w:rPr>
          <w:rFonts w:ascii="Times New Roman" w:eastAsia="Times New Roman" w:hAnsi="Times New Roman" w:cs="Times New Roman"/>
          <w:b/>
          <w:bCs/>
          <w:sz w:val="24"/>
          <w:szCs w:val="24"/>
          <w:u w:val="single"/>
        </w:rPr>
        <w:tab/>
        <w:t>VLIV STAVBY NA OKOLÍ</w:t>
      </w:r>
    </w:p>
    <w:p w14:paraId="03A9BE71" w14:textId="77777777" w:rsidR="00982479" w:rsidRPr="00A40A24" w:rsidRDefault="00982479" w:rsidP="00CA2AA9">
      <w:pPr>
        <w:spacing w:line="240" w:lineRule="auto"/>
        <w:rPr>
          <w:rFonts w:ascii="Times New Roman" w:eastAsia="Times New Roman" w:hAnsi="Times New Roman" w:cs="Times New Roman"/>
          <w:sz w:val="24"/>
          <w:szCs w:val="24"/>
        </w:rPr>
      </w:pPr>
    </w:p>
    <w:p w14:paraId="21FB9ECA"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Stavba nebude </w:t>
      </w:r>
      <w:proofErr w:type="spellStart"/>
      <w:r w:rsidRPr="00A40A24">
        <w:rPr>
          <w:rFonts w:ascii="Times New Roman" w:eastAsia="Times New Roman" w:hAnsi="Times New Roman" w:cs="Times New Roman"/>
          <w:sz w:val="24"/>
          <w:szCs w:val="24"/>
        </w:rPr>
        <w:t>mít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negativní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vliv</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okolní</w:t>
      </w:r>
      <w:proofErr w:type="spellEnd"/>
      <w:r w:rsidRPr="00A40A24">
        <w:rPr>
          <w:rFonts w:ascii="Times New Roman" w:eastAsia="Times New Roman" w:hAnsi="Times New Roman" w:cs="Times New Roman"/>
          <w:sz w:val="24"/>
          <w:szCs w:val="24"/>
        </w:rPr>
        <w:t xml:space="preserve"> pozemky. </w:t>
      </w:r>
      <w:proofErr w:type="spellStart"/>
      <w:r w:rsidRPr="00A40A24">
        <w:rPr>
          <w:rFonts w:ascii="Times New Roman" w:eastAsia="Times New Roman" w:hAnsi="Times New Roman" w:cs="Times New Roman"/>
          <w:sz w:val="24"/>
          <w:szCs w:val="24"/>
        </w:rPr>
        <w:t>Realizace</w:t>
      </w:r>
      <w:proofErr w:type="spellEnd"/>
      <w:r w:rsidRPr="00A40A24">
        <w:rPr>
          <w:rFonts w:ascii="Times New Roman" w:eastAsia="Times New Roman" w:hAnsi="Times New Roman" w:cs="Times New Roman"/>
          <w:sz w:val="24"/>
          <w:szCs w:val="24"/>
        </w:rPr>
        <w:t xml:space="preserve"> stavby nebude </w:t>
      </w:r>
      <w:proofErr w:type="spellStart"/>
      <w:r w:rsidRPr="00A40A24">
        <w:rPr>
          <w:rFonts w:ascii="Times New Roman" w:eastAsia="Times New Roman" w:hAnsi="Times New Roman" w:cs="Times New Roman"/>
          <w:sz w:val="24"/>
          <w:szCs w:val="24"/>
        </w:rPr>
        <w:t>probíhat</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době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nočního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klidu.Vlastní</w:t>
      </w:r>
      <w:proofErr w:type="spellEnd"/>
      <w:r w:rsidRPr="00A40A24">
        <w:rPr>
          <w:rFonts w:ascii="Times New Roman" w:eastAsia="Times New Roman" w:hAnsi="Times New Roman" w:cs="Times New Roman"/>
          <w:sz w:val="24"/>
          <w:szCs w:val="24"/>
        </w:rPr>
        <w:t xml:space="preserve"> stavba </w:t>
      </w:r>
      <w:proofErr w:type="spellStart"/>
      <w:r w:rsidRPr="00A40A24">
        <w:rPr>
          <w:rFonts w:ascii="Times New Roman" w:eastAsia="Times New Roman" w:hAnsi="Times New Roman" w:cs="Times New Roman"/>
          <w:sz w:val="24"/>
          <w:szCs w:val="24"/>
        </w:rPr>
        <w:t>nevyvolává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žádné</w:t>
      </w:r>
      <w:proofErr w:type="spellEnd"/>
      <w:r w:rsidRPr="00A40A24">
        <w:rPr>
          <w:rFonts w:ascii="Times New Roman" w:eastAsia="Times New Roman" w:hAnsi="Times New Roman" w:cs="Times New Roman"/>
          <w:sz w:val="24"/>
          <w:szCs w:val="24"/>
        </w:rPr>
        <w:t xml:space="preserve"> nároky na výstavbu nové dopravní nebo </w:t>
      </w:r>
      <w:proofErr w:type="spellStart"/>
      <w:r w:rsidRPr="00A40A24">
        <w:rPr>
          <w:rFonts w:ascii="Times New Roman" w:eastAsia="Times New Roman" w:hAnsi="Times New Roman" w:cs="Times New Roman"/>
          <w:sz w:val="24"/>
          <w:szCs w:val="24"/>
        </w:rPr>
        <w:t>jiné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infrastruktury</w:t>
      </w:r>
      <w:proofErr w:type="spellEnd"/>
      <w:r w:rsidRPr="00A40A24">
        <w:rPr>
          <w:rFonts w:ascii="Times New Roman" w:eastAsia="Times New Roman" w:hAnsi="Times New Roman" w:cs="Times New Roman"/>
          <w:sz w:val="24"/>
          <w:szCs w:val="24"/>
        </w:rPr>
        <w:t xml:space="preserve"> mimo hranice pozemku. </w:t>
      </w:r>
    </w:p>
    <w:p w14:paraId="4D076587" w14:textId="77777777" w:rsidR="00982479" w:rsidRPr="00A40A24" w:rsidRDefault="00982479" w:rsidP="00CA2AA9">
      <w:pPr>
        <w:tabs>
          <w:tab w:val="left" w:pos="426"/>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Zemina z výkopových prací bude </w:t>
      </w:r>
      <w:proofErr w:type="spellStart"/>
      <w:r w:rsidRPr="00A40A24">
        <w:rPr>
          <w:rFonts w:ascii="Times New Roman" w:eastAsia="Times New Roman" w:hAnsi="Times New Roman" w:cs="Times New Roman"/>
          <w:sz w:val="24"/>
          <w:szCs w:val="24"/>
        </w:rPr>
        <w:t>použita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terénních</w:t>
      </w:r>
      <w:proofErr w:type="spellEnd"/>
      <w:r w:rsidRPr="00A40A24">
        <w:rPr>
          <w:rFonts w:ascii="Times New Roman" w:eastAsia="Times New Roman" w:hAnsi="Times New Roman" w:cs="Times New Roman"/>
          <w:sz w:val="24"/>
          <w:szCs w:val="24"/>
        </w:rPr>
        <w:t xml:space="preserve"> úpravách a </w:t>
      </w:r>
      <w:proofErr w:type="spellStart"/>
      <w:r w:rsidRPr="00A40A24">
        <w:rPr>
          <w:rFonts w:ascii="Times New Roman" w:eastAsia="Times New Roman" w:hAnsi="Times New Roman" w:cs="Times New Roman"/>
          <w:sz w:val="24"/>
          <w:szCs w:val="24"/>
        </w:rPr>
        <w:t>přebytečná</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uložena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příslušných</w:t>
      </w:r>
      <w:proofErr w:type="spellEnd"/>
      <w:r w:rsidRPr="00A40A24">
        <w:rPr>
          <w:rFonts w:ascii="Times New Roman" w:eastAsia="Times New Roman" w:hAnsi="Times New Roman" w:cs="Times New Roman"/>
          <w:sz w:val="24"/>
          <w:szCs w:val="24"/>
        </w:rPr>
        <w:t xml:space="preserve"> ustanovení. </w:t>
      </w:r>
      <w:proofErr w:type="spellStart"/>
      <w:r w:rsidRPr="00A40A24">
        <w:rPr>
          <w:rFonts w:ascii="Times New Roman" w:eastAsia="Times New Roman" w:hAnsi="Times New Roman" w:cs="Times New Roman"/>
          <w:sz w:val="24"/>
          <w:szCs w:val="24"/>
        </w:rPr>
        <w:t>Likvidace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komunálního</w:t>
      </w:r>
      <w:proofErr w:type="spellEnd"/>
      <w:r w:rsidRPr="00A40A24">
        <w:rPr>
          <w:rFonts w:ascii="Times New Roman" w:eastAsia="Times New Roman" w:hAnsi="Times New Roman" w:cs="Times New Roman"/>
          <w:sz w:val="24"/>
          <w:szCs w:val="24"/>
        </w:rPr>
        <w:t xml:space="preserve"> odpadu bude </w:t>
      </w:r>
      <w:proofErr w:type="spellStart"/>
      <w:r w:rsidRPr="00A40A24">
        <w:rPr>
          <w:rFonts w:ascii="Times New Roman" w:eastAsia="Times New Roman" w:hAnsi="Times New Roman" w:cs="Times New Roman"/>
          <w:sz w:val="24"/>
          <w:szCs w:val="24"/>
        </w:rPr>
        <w:t>řešena</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základě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smlouvy</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oprávněnou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organizací</w:t>
      </w:r>
      <w:proofErr w:type="spellEnd"/>
      <w:r w:rsidRPr="00A40A24">
        <w:rPr>
          <w:rFonts w:ascii="Times New Roman" w:eastAsia="Times New Roman" w:hAnsi="Times New Roman" w:cs="Times New Roman"/>
          <w:sz w:val="24"/>
          <w:szCs w:val="24"/>
        </w:rPr>
        <w:t xml:space="preserve">. Tento odpad bude </w:t>
      </w:r>
      <w:proofErr w:type="spellStart"/>
      <w:r w:rsidRPr="00A40A24">
        <w:rPr>
          <w:rFonts w:ascii="Times New Roman" w:eastAsia="Times New Roman" w:hAnsi="Times New Roman" w:cs="Times New Roman"/>
          <w:sz w:val="24"/>
          <w:szCs w:val="24"/>
        </w:rPr>
        <w:t>shromažďován</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kontejnerech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umístěném</w:t>
      </w:r>
      <w:proofErr w:type="spellEnd"/>
      <w:r w:rsidRPr="00A40A24">
        <w:rPr>
          <w:rFonts w:ascii="Times New Roman" w:eastAsia="Times New Roman" w:hAnsi="Times New Roman" w:cs="Times New Roman"/>
          <w:sz w:val="24"/>
          <w:szCs w:val="24"/>
        </w:rPr>
        <w:t xml:space="preserve"> na pozemku investora. Stavba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navržena</w:t>
      </w:r>
      <w:proofErr w:type="spellEnd"/>
      <w:r w:rsidRPr="00A40A24">
        <w:rPr>
          <w:rFonts w:ascii="Times New Roman" w:eastAsia="Times New Roman" w:hAnsi="Times New Roman" w:cs="Times New Roman"/>
          <w:sz w:val="24"/>
          <w:szCs w:val="24"/>
        </w:rPr>
        <w:t xml:space="preserve"> v blízkosti  obytných </w:t>
      </w:r>
      <w:proofErr w:type="spellStart"/>
      <w:r w:rsidRPr="00A40A24">
        <w:rPr>
          <w:rFonts w:ascii="Times New Roman" w:eastAsia="Times New Roman" w:hAnsi="Times New Roman" w:cs="Times New Roman"/>
          <w:sz w:val="24"/>
          <w:szCs w:val="24"/>
        </w:rPr>
        <w:t>domů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tedy</w:t>
      </w:r>
      <w:proofErr w:type="spellEnd"/>
      <w:r w:rsidRPr="00A40A24">
        <w:rPr>
          <w:rFonts w:ascii="Times New Roman" w:eastAsia="Times New Roman" w:hAnsi="Times New Roman" w:cs="Times New Roman"/>
          <w:sz w:val="24"/>
          <w:szCs w:val="24"/>
        </w:rPr>
        <w:t xml:space="preserve"> nutné </w:t>
      </w:r>
      <w:proofErr w:type="spellStart"/>
      <w:r w:rsidRPr="00A40A24">
        <w:rPr>
          <w:rFonts w:ascii="Times New Roman" w:eastAsia="Times New Roman" w:hAnsi="Times New Roman" w:cs="Times New Roman"/>
          <w:sz w:val="24"/>
          <w:szCs w:val="24"/>
        </w:rPr>
        <w:t>řešit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zatížení</w:t>
      </w:r>
      <w:proofErr w:type="spellEnd"/>
      <w:r w:rsidRPr="00A40A24">
        <w:rPr>
          <w:rFonts w:ascii="Times New Roman" w:eastAsia="Times New Roman" w:hAnsi="Times New Roman" w:cs="Times New Roman"/>
          <w:sz w:val="24"/>
          <w:szCs w:val="24"/>
        </w:rPr>
        <w:t xml:space="preserve"> okolí </w:t>
      </w:r>
      <w:proofErr w:type="spellStart"/>
      <w:r w:rsidRPr="00A40A24">
        <w:rPr>
          <w:rFonts w:ascii="Times New Roman" w:eastAsia="Times New Roman" w:hAnsi="Times New Roman" w:cs="Times New Roman"/>
          <w:sz w:val="24"/>
          <w:szCs w:val="24"/>
        </w:rPr>
        <w:t>hlukem</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pojezdu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skatů</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biků</w:t>
      </w:r>
      <w:proofErr w:type="spellEnd"/>
      <w:r w:rsidRPr="00A40A24">
        <w:rPr>
          <w:rFonts w:ascii="Times New Roman" w:eastAsia="Times New Roman" w:hAnsi="Times New Roman" w:cs="Times New Roman"/>
          <w:sz w:val="24"/>
          <w:szCs w:val="24"/>
        </w:rPr>
        <w:t xml:space="preserve"> po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ploše</w:t>
      </w:r>
      <w:proofErr w:type="spellEnd"/>
      <w:r w:rsidRPr="00A40A24">
        <w:rPr>
          <w:rFonts w:ascii="Times New Roman" w:eastAsia="Times New Roman" w:hAnsi="Times New Roman" w:cs="Times New Roman"/>
          <w:sz w:val="24"/>
          <w:szCs w:val="24"/>
        </w:rPr>
        <w:t xml:space="preserve">. </w:t>
      </w:r>
    </w:p>
    <w:p w14:paraId="2FCEC416" w14:textId="77777777" w:rsidR="00982479" w:rsidRPr="00A40A24" w:rsidRDefault="00982479" w:rsidP="00CA2AA9">
      <w:pPr>
        <w:spacing w:line="240" w:lineRule="auto"/>
        <w:ind w:firstLine="425"/>
        <w:rPr>
          <w:rFonts w:ascii="Times New Roman" w:eastAsia="Times New Roman" w:hAnsi="Times New Roman" w:cs="Times New Roman"/>
          <w:sz w:val="24"/>
          <w:szCs w:val="24"/>
        </w:rPr>
      </w:pPr>
      <w:bookmarkStart w:id="18" w:name="_heading=h.cz406qs6yxxw" w:colFirst="0" w:colLast="0"/>
      <w:bookmarkEnd w:id="18"/>
    </w:p>
    <w:p w14:paraId="2A4543E1"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H.</w:t>
      </w:r>
      <w:r w:rsidRPr="00A40A24">
        <w:rPr>
          <w:rFonts w:ascii="Times New Roman" w:eastAsia="Times New Roman" w:hAnsi="Times New Roman" w:cs="Times New Roman"/>
          <w:b/>
          <w:bCs/>
          <w:sz w:val="24"/>
          <w:szCs w:val="24"/>
          <w:u w:val="single"/>
        </w:rPr>
        <w:tab/>
        <w:t xml:space="preserve">ZPŮSOB ZAJIŠTĚNÍ OCHRANY ZDRAVÍ A BEZPEČTNOSTI PRACOVNÍKŮ </w:t>
      </w:r>
    </w:p>
    <w:p w14:paraId="3E49D7F2"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31EE2426"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Každý pracovník </w:t>
      </w:r>
      <w:proofErr w:type="spellStart"/>
      <w:r w:rsidRPr="00A40A24">
        <w:rPr>
          <w:rFonts w:ascii="Times New Roman" w:eastAsia="Times New Roman" w:hAnsi="Times New Roman" w:cs="Times New Roman"/>
          <w:sz w:val="24"/>
          <w:szCs w:val="24"/>
        </w:rPr>
        <w:t>zúčastněný</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výstavbě</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průkazně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seznámen</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proškolen</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bezpečnostními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předpisy</w:t>
      </w:r>
      <w:proofErr w:type="spellEnd"/>
      <w:r w:rsidRPr="00A40A24">
        <w:rPr>
          <w:rFonts w:ascii="Times New Roman" w:eastAsia="Times New Roman" w:hAnsi="Times New Roman" w:cs="Times New Roman"/>
          <w:sz w:val="24"/>
          <w:szCs w:val="24"/>
        </w:rPr>
        <w:t xml:space="preserve">. Pracovníci </w:t>
      </w:r>
      <w:proofErr w:type="spellStart"/>
      <w:r w:rsidRPr="00A40A24">
        <w:rPr>
          <w:rFonts w:ascii="Times New Roman" w:eastAsia="Times New Roman" w:hAnsi="Times New Roman" w:cs="Times New Roman"/>
          <w:sz w:val="24"/>
          <w:szCs w:val="24"/>
        </w:rPr>
        <w:t>zajišťující</w:t>
      </w:r>
      <w:proofErr w:type="spellEnd"/>
      <w:r w:rsidRPr="00A40A24">
        <w:rPr>
          <w:rFonts w:ascii="Times New Roman" w:eastAsia="Times New Roman" w:hAnsi="Times New Roman" w:cs="Times New Roman"/>
          <w:sz w:val="24"/>
          <w:szCs w:val="24"/>
        </w:rPr>
        <w:t xml:space="preserve"> dopravu v </w:t>
      </w:r>
      <w:proofErr w:type="spellStart"/>
      <w:r w:rsidRPr="00A40A24">
        <w:rPr>
          <w:rFonts w:ascii="Times New Roman" w:eastAsia="Times New Roman" w:hAnsi="Times New Roman" w:cs="Times New Roman"/>
          <w:sz w:val="24"/>
          <w:szCs w:val="24"/>
        </w:rPr>
        <w:t>prostorách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staveniště</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seznámeni</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podmínkami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provozu</w:t>
      </w:r>
      <w:proofErr w:type="spellEnd"/>
      <w:r w:rsidRPr="00A40A24">
        <w:rPr>
          <w:rFonts w:ascii="Times New Roman" w:eastAsia="Times New Roman" w:hAnsi="Times New Roman" w:cs="Times New Roman"/>
          <w:sz w:val="24"/>
          <w:szCs w:val="24"/>
        </w:rPr>
        <w:t xml:space="preserve"> (ochranná pásma, </w:t>
      </w:r>
      <w:proofErr w:type="spellStart"/>
      <w:r w:rsidRPr="00A40A24">
        <w:rPr>
          <w:rFonts w:ascii="Times New Roman" w:eastAsia="Times New Roman" w:hAnsi="Times New Roman" w:cs="Times New Roman"/>
          <w:sz w:val="24"/>
          <w:szCs w:val="24"/>
        </w:rPr>
        <w:t>sítě</w:t>
      </w:r>
      <w:proofErr w:type="spellEnd"/>
      <w:r w:rsidRPr="00A40A24">
        <w:rPr>
          <w:rFonts w:ascii="Times New Roman" w:eastAsia="Times New Roman" w:hAnsi="Times New Roman" w:cs="Times New Roman"/>
          <w:sz w:val="24"/>
          <w:szCs w:val="24"/>
        </w:rPr>
        <w:t xml:space="preserve"> apod.). Na </w:t>
      </w:r>
      <w:proofErr w:type="spellStart"/>
      <w:r w:rsidRPr="00A40A24">
        <w:rPr>
          <w:rFonts w:ascii="Times New Roman" w:eastAsia="Times New Roman" w:hAnsi="Times New Roman" w:cs="Times New Roman"/>
          <w:sz w:val="24"/>
          <w:szCs w:val="24"/>
        </w:rPr>
        <w:t>staveništi</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pracovníkům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zúčastněným</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výstavbě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povoleno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vstupovat</w:t>
      </w:r>
      <w:proofErr w:type="spellEnd"/>
      <w:r w:rsidRPr="00A40A24">
        <w:rPr>
          <w:rFonts w:ascii="Times New Roman" w:eastAsia="Times New Roman" w:hAnsi="Times New Roman" w:cs="Times New Roman"/>
          <w:sz w:val="24"/>
          <w:szCs w:val="24"/>
        </w:rPr>
        <w:t xml:space="preserve"> jen na </w:t>
      </w:r>
      <w:proofErr w:type="spellStart"/>
      <w:r w:rsidRPr="00A40A24">
        <w:rPr>
          <w:rFonts w:ascii="Times New Roman" w:eastAsia="Times New Roman" w:hAnsi="Times New Roman" w:cs="Times New Roman"/>
          <w:sz w:val="24"/>
          <w:szCs w:val="24"/>
        </w:rPr>
        <w:t>základě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oprávnění</w:t>
      </w:r>
      <w:proofErr w:type="spellEnd"/>
      <w:r w:rsidRPr="00A40A24">
        <w:rPr>
          <w:rFonts w:ascii="Times New Roman" w:eastAsia="Times New Roman" w:hAnsi="Times New Roman" w:cs="Times New Roman"/>
          <w:sz w:val="24"/>
          <w:szCs w:val="24"/>
        </w:rPr>
        <w:t xml:space="preserve"> pro určené práce a s </w:t>
      </w:r>
      <w:proofErr w:type="spellStart"/>
      <w:r w:rsidRPr="00A40A24">
        <w:rPr>
          <w:rFonts w:ascii="Times New Roman" w:eastAsia="Times New Roman" w:hAnsi="Times New Roman" w:cs="Times New Roman"/>
          <w:sz w:val="24"/>
          <w:szCs w:val="24"/>
        </w:rPr>
        <w:t>vědomím</w:t>
      </w:r>
      <w:proofErr w:type="spellEnd"/>
      <w:r w:rsidRPr="00A40A24">
        <w:rPr>
          <w:rFonts w:ascii="Times New Roman" w:eastAsia="Times New Roman" w:hAnsi="Times New Roman" w:cs="Times New Roman"/>
          <w:sz w:val="24"/>
          <w:szCs w:val="24"/>
        </w:rPr>
        <w:t xml:space="preserve"> vedení stavby. </w:t>
      </w:r>
      <w:proofErr w:type="spellStart"/>
      <w:r w:rsidRPr="00A40A24">
        <w:rPr>
          <w:rFonts w:ascii="Times New Roman" w:eastAsia="Times New Roman" w:hAnsi="Times New Roman" w:cs="Times New Roman"/>
          <w:sz w:val="24"/>
          <w:szCs w:val="24"/>
        </w:rPr>
        <w:t>Pracoviště</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práci mimo denní dobu </w:t>
      </w:r>
      <w:proofErr w:type="spellStart"/>
      <w:r w:rsidRPr="00A40A24">
        <w:rPr>
          <w:rFonts w:ascii="Times New Roman" w:eastAsia="Times New Roman" w:hAnsi="Times New Roman" w:cs="Times New Roman"/>
          <w:sz w:val="24"/>
          <w:szCs w:val="24"/>
        </w:rPr>
        <w:t>řádně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osvětlena</w:t>
      </w:r>
      <w:proofErr w:type="spellEnd"/>
      <w:r w:rsidRPr="00A40A24">
        <w:rPr>
          <w:rFonts w:ascii="Times New Roman" w:eastAsia="Times New Roman" w:hAnsi="Times New Roman" w:cs="Times New Roman"/>
          <w:sz w:val="24"/>
          <w:szCs w:val="24"/>
        </w:rPr>
        <w:t xml:space="preserve">. Pracovníci </w:t>
      </w:r>
      <w:proofErr w:type="spellStart"/>
      <w:r w:rsidRPr="00A40A24">
        <w:rPr>
          <w:rFonts w:ascii="Times New Roman" w:eastAsia="Times New Roman" w:hAnsi="Times New Roman" w:cs="Times New Roman"/>
          <w:sz w:val="24"/>
          <w:szCs w:val="24"/>
        </w:rPr>
        <w:t>přítomni</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stavbě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povinni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používat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předepsané</w:t>
      </w:r>
      <w:proofErr w:type="spellEnd"/>
      <w:r w:rsidRPr="00A40A24">
        <w:rPr>
          <w:rFonts w:ascii="Times New Roman" w:eastAsia="Times New Roman" w:hAnsi="Times New Roman" w:cs="Times New Roman"/>
          <w:sz w:val="24"/>
          <w:szCs w:val="24"/>
        </w:rPr>
        <w:t xml:space="preserve"> ochranné </w:t>
      </w:r>
      <w:proofErr w:type="spellStart"/>
      <w:r w:rsidRPr="00A40A24">
        <w:rPr>
          <w:rFonts w:ascii="Times New Roman" w:eastAsia="Times New Roman" w:hAnsi="Times New Roman" w:cs="Times New Roman"/>
          <w:sz w:val="24"/>
          <w:szCs w:val="24"/>
        </w:rPr>
        <w:t>pomůcky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Staveniště</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oploceno</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ohraničeno</w:t>
      </w:r>
      <w:proofErr w:type="spellEnd"/>
      <w:r w:rsidRPr="00A40A24">
        <w:rPr>
          <w:rFonts w:ascii="Times New Roman" w:eastAsia="Times New Roman" w:hAnsi="Times New Roman" w:cs="Times New Roman"/>
          <w:sz w:val="24"/>
          <w:szCs w:val="24"/>
        </w:rPr>
        <w:t xml:space="preserve">, výkopy </w:t>
      </w:r>
      <w:proofErr w:type="spellStart"/>
      <w:r w:rsidRPr="00A40A24">
        <w:rPr>
          <w:rFonts w:ascii="Times New Roman" w:eastAsia="Times New Roman" w:hAnsi="Times New Roman" w:cs="Times New Roman"/>
          <w:sz w:val="24"/>
          <w:szCs w:val="24"/>
        </w:rPr>
        <w:t>řádně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osvětleny</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zabezpečeny</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staveniště</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opatřeno</w:t>
      </w:r>
      <w:proofErr w:type="spellEnd"/>
      <w:r w:rsidRPr="00A40A24">
        <w:rPr>
          <w:rFonts w:ascii="Times New Roman" w:eastAsia="Times New Roman" w:hAnsi="Times New Roman" w:cs="Times New Roman"/>
          <w:sz w:val="24"/>
          <w:szCs w:val="24"/>
        </w:rPr>
        <w:t xml:space="preserve"> výstražnými </w:t>
      </w:r>
      <w:proofErr w:type="spellStart"/>
      <w:r w:rsidRPr="00A40A24">
        <w:rPr>
          <w:rFonts w:ascii="Times New Roman" w:eastAsia="Times New Roman" w:hAnsi="Times New Roman" w:cs="Times New Roman"/>
          <w:sz w:val="24"/>
          <w:szCs w:val="24"/>
        </w:rPr>
        <w:t>tabulkami</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zakázáno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pracovníky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donášet</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požívat</w:t>
      </w:r>
      <w:proofErr w:type="spellEnd"/>
      <w:r w:rsidRPr="00A40A24">
        <w:rPr>
          <w:rFonts w:ascii="Times New Roman" w:eastAsia="Times New Roman" w:hAnsi="Times New Roman" w:cs="Times New Roman"/>
          <w:sz w:val="24"/>
          <w:szCs w:val="24"/>
        </w:rPr>
        <w:t xml:space="preserve"> alkoholické nápoje na </w:t>
      </w:r>
      <w:proofErr w:type="spellStart"/>
      <w:r w:rsidRPr="00A40A24">
        <w:rPr>
          <w:rFonts w:ascii="Times New Roman" w:eastAsia="Times New Roman" w:hAnsi="Times New Roman" w:cs="Times New Roman"/>
          <w:sz w:val="24"/>
          <w:szCs w:val="24"/>
        </w:rPr>
        <w:t>staveništi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práci v </w:t>
      </w:r>
      <w:proofErr w:type="spellStart"/>
      <w:r w:rsidRPr="00A40A24">
        <w:rPr>
          <w:rFonts w:ascii="Times New Roman" w:eastAsia="Times New Roman" w:hAnsi="Times New Roman" w:cs="Times New Roman"/>
          <w:sz w:val="24"/>
          <w:szCs w:val="24"/>
        </w:rPr>
        <w:t>ochranném</w:t>
      </w:r>
      <w:proofErr w:type="spellEnd"/>
      <w:r w:rsidRPr="00A40A24">
        <w:rPr>
          <w:rFonts w:ascii="Times New Roman" w:eastAsia="Times New Roman" w:hAnsi="Times New Roman" w:cs="Times New Roman"/>
          <w:sz w:val="24"/>
          <w:szCs w:val="24"/>
        </w:rPr>
        <w:t xml:space="preserve"> pásmu </w:t>
      </w:r>
      <w:proofErr w:type="spellStart"/>
      <w:r w:rsidRPr="00A40A24">
        <w:rPr>
          <w:rFonts w:ascii="Times New Roman" w:eastAsia="Times New Roman" w:hAnsi="Times New Roman" w:cs="Times New Roman"/>
          <w:sz w:val="24"/>
          <w:szCs w:val="24"/>
        </w:rPr>
        <w:t>inž</w:t>
      </w:r>
      <w:proofErr w:type="spellEnd"/>
      <w:r w:rsidRPr="00A40A24">
        <w:rPr>
          <w:rFonts w:ascii="Times New Roman" w:eastAsia="Times New Roman" w:hAnsi="Times New Roman" w:cs="Times New Roman"/>
          <w:sz w:val="24"/>
          <w:szCs w:val="24"/>
        </w:rPr>
        <w:t xml:space="preserve">. sítí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zajištěno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jejich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příp.označení</w:t>
      </w:r>
      <w:proofErr w:type="spellEnd"/>
      <w:r w:rsidRPr="00A40A24">
        <w:rPr>
          <w:rFonts w:ascii="Times New Roman" w:eastAsia="Times New Roman" w:hAnsi="Times New Roman" w:cs="Times New Roman"/>
          <w:sz w:val="24"/>
          <w:szCs w:val="24"/>
        </w:rPr>
        <w:t xml:space="preserve"> nebo vypnutí a zastavení.</w:t>
      </w:r>
    </w:p>
    <w:p w14:paraId="17ED995A" w14:textId="77777777" w:rsidR="00982479" w:rsidRPr="00A40A24" w:rsidRDefault="00982479" w:rsidP="00CA2AA9">
      <w:pPr>
        <w:spacing w:line="240" w:lineRule="auto"/>
        <w:rPr>
          <w:rFonts w:ascii="Times New Roman" w:eastAsia="Times New Roman" w:hAnsi="Times New Roman" w:cs="Times New Roman"/>
          <w:sz w:val="24"/>
          <w:szCs w:val="24"/>
          <w:u w:val="single"/>
        </w:rPr>
      </w:pPr>
      <w:bookmarkStart w:id="19" w:name="_heading=h.dyt4kf163tki" w:colFirst="0" w:colLast="0"/>
      <w:bookmarkEnd w:id="19"/>
    </w:p>
    <w:p w14:paraId="1120D97B" w14:textId="77777777" w:rsidR="00982479" w:rsidRPr="00A40A24" w:rsidRDefault="00982479" w:rsidP="00CA2AA9">
      <w:pPr>
        <w:keepNext/>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I.</w:t>
      </w:r>
      <w:r w:rsidRPr="00A40A24">
        <w:rPr>
          <w:rFonts w:ascii="Times New Roman" w:eastAsia="Times New Roman" w:hAnsi="Times New Roman" w:cs="Times New Roman"/>
          <w:b/>
          <w:bCs/>
          <w:sz w:val="24"/>
          <w:szCs w:val="24"/>
          <w:u w:val="single"/>
        </w:rPr>
        <w:tab/>
        <w:t>ZÁVĚREM</w:t>
      </w:r>
    </w:p>
    <w:p w14:paraId="3443F79C" w14:textId="77777777" w:rsidR="00982479" w:rsidRPr="00A40A24" w:rsidRDefault="00982479" w:rsidP="00CA2AA9">
      <w:pPr>
        <w:spacing w:line="240" w:lineRule="auto"/>
        <w:ind w:right="-142"/>
        <w:rPr>
          <w:rFonts w:ascii="Times New Roman" w:eastAsia="Times New Roman" w:hAnsi="Times New Roman" w:cs="Times New Roman"/>
          <w:sz w:val="24"/>
          <w:szCs w:val="24"/>
        </w:rPr>
      </w:pPr>
    </w:p>
    <w:p w14:paraId="2E7EF0CB"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Autor projektové </w:t>
      </w:r>
      <w:proofErr w:type="spellStart"/>
      <w:r w:rsidRPr="00A40A24">
        <w:rPr>
          <w:rFonts w:ascii="Times New Roman" w:eastAsia="Times New Roman" w:hAnsi="Times New Roman" w:cs="Times New Roman"/>
          <w:sz w:val="24"/>
          <w:szCs w:val="24"/>
        </w:rPr>
        <w:t>dokumentace</w:t>
      </w:r>
      <w:proofErr w:type="spellEnd"/>
      <w:r w:rsidRPr="00A40A24">
        <w:rPr>
          <w:rFonts w:ascii="Times New Roman" w:eastAsia="Times New Roman" w:hAnsi="Times New Roman" w:cs="Times New Roman"/>
          <w:sz w:val="24"/>
          <w:szCs w:val="24"/>
        </w:rPr>
        <w:t xml:space="preserve"> si </w:t>
      </w:r>
      <w:proofErr w:type="spellStart"/>
      <w:r w:rsidRPr="00A40A24">
        <w:rPr>
          <w:rFonts w:ascii="Times New Roman" w:eastAsia="Times New Roman" w:hAnsi="Times New Roman" w:cs="Times New Roman"/>
          <w:sz w:val="24"/>
          <w:szCs w:val="24"/>
        </w:rPr>
        <w:t>vyhrazuje</w:t>
      </w:r>
      <w:proofErr w:type="spellEnd"/>
      <w:r w:rsidRPr="00A40A24">
        <w:rPr>
          <w:rFonts w:ascii="Times New Roman" w:eastAsia="Times New Roman" w:hAnsi="Times New Roman" w:cs="Times New Roman"/>
          <w:sz w:val="24"/>
          <w:szCs w:val="24"/>
        </w:rPr>
        <w:t xml:space="preserve"> právo </w:t>
      </w:r>
      <w:proofErr w:type="spellStart"/>
      <w:r w:rsidRPr="00A40A24">
        <w:rPr>
          <w:rFonts w:ascii="Times New Roman" w:eastAsia="Times New Roman" w:hAnsi="Times New Roman" w:cs="Times New Roman"/>
          <w:sz w:val="24"/>
          <w:szCs w:val="24"/>
        </w:rPr>
        <w:t>změny</w:t>
      </w:r>
      <w:proofErr w:type="spellEnd"/>
      <w:r w:rsidRPr="00A40A24">
        <w:rPr>
          <w:rFonts w:ascii="Times New Roman" w:eastAsia="Times New Roman" w:hAnsi="Times New Roman" w:cs="Times New Roman"/>
          <w:sz w:val="24"/>
          <w:szCs w:val="24"/>
        </w:rPr>
        <w:t xml:space="preserve"> nebo úpravy projektu vyvolaných výsledky </w:t>
      </w:r>
      <w:proofErr w:type="spellStart"/>
      <w:r w:rsidRPr="00A40A24">
        <w:rPr>
          <w:rFonts w:ascii="Times New Roman" w:eastAsia="Times New Roman" w:hAnsi="Times New Roman" w:cs="Times New Roman"/>
          <w:sz w:val="24"/>
          <w:szCs w:val="24"/>
        </w:rPr>
        <w:t>dodatečného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průzkumu</w:t>
      </w:r>
      <w:proofErr w:type="spellEnd"/>
      <w:r w:rsidRPr="00A40A24">
        <w:rPr>
          <w:rFonts w:ascii="Times New Roman" w:eastAsia="Times New Roman" w:hAnsi="Times New Roman" w:cs="Times New Roman"/>
          <w:sz w:val="24"/>
          <w:szCs w:val="24"/>
        </w:rPr>
        <w:t xml:space="preserve"> či </w:t>
      </w:r>
      <w:proofErr w:type="spellStart"/>
      <w:r w:rsidRPr="00A40A24">
        <w:rPr>
          <w:rFonts w:ascii="Times New Roman" w:eastAsia="Times New Roman" w:hAnsi="Times New Roman" w:cs="Times New Roman"/>
          <w:sz w:val="24"/>
          <w:szCs w:val="24"/>
        </w:rPr>
        <w:t>zjištěních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provedených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realizaci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navržené</w:t>
      </w:r>
      <w:proofErr w:type="spellEnd"/>
      <w:r w:rsidRPr="00A40A24">
        <w:rPr>
          <w:rFonts w:ascii="Times New Roman" w:eastAsia="Times New Roman" w:hAnsi="Times New Roman" w:cs="Times New Roman"/>
          <w:sz w:val="24"/>
          <w:szCs w:val="24"/>
        </w:rPr>
        <w:t xml:space="preserve"> stavby. </w:t>
      </w:r>
      <w:proofErr w:type="spellStart"/>
      <w:r w:rsidRPr="00A40A24">
        <w:rPr>
          <w:rFonts w:ascii="Times New Roman" w:eastAsia="Times New Roman" w:hAnsi="Times New Roman" w:cs="Times New Roman"/>
          <w:sz w:val="24"/>
          <w:szCs w:val="24"/>
        </w:rPr>
        <w:t>Stejně</w:t>
      </w:r>
      <w:proofErr w:type="spellEnd"/>
      <w:r w:rsidRPr="00A40A24">
        <w:rPr>
          <w:rFonts w:ascii="Times New Roman" w:eastAsia="Times New Roman" w:hAnsi="Times New Roman" w:cs="Times New Roman"/>
          <w:sz w:val="24"/>
          <w:szCs w:val="24"/>
        </w:rPr>
        <w:t xml:space="preserve"> tak,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li </w:t>
      </w:r>
      <w:proofErr w:type="spellStart"/>
      <w:r w:rsidRPr="00A40A24">
        <w:rPr>
          <w:rFonts w:ascii="Times New Roman" w:eastAsia="Times New Roman" w:hAnsi="Times New Roman" w:cs="Times New Roman"/>
          <w:sz w:val="24"/>
          <w:szCs w:val="24"/>
        </w:rPr>
        <w:t>zjištěny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skutečnosti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nebyly</w:t>
      </w:r>
      <w:proofErr w:type="spellEnd"/>
      <w:r w:rsidRPr="00A40A24">
        <w:rPr>
          <w:rFonts w:ascii="Times New Roman" w:eastAsia="Times New Roman" w:hAnsi="Times New Roman" w:cs="Times New Roman"/>
          <w:sz w:val="24"/>
          <w:szCs w:val="24"/>
        </w:rPr>
        <w:t xml:space="preserve"> známy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provádění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přípravných</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projekčních</w:t>
      </w:r>
      <w:proofErr w:type="spellEnd"/>
      <w:r w:rsidRPr="00A40A24">
        <w:rPr>
          <w:rFonts w:ascii="Times New Roman" w:eastAsia="Times New Roman" w:hAnsi="Times New Roman" w:cs="Times New Roman"/>
          <w:sz w:val="24"/>
          <w:szCs w:val="24"/>
        </w:rPr>
        <w:t xml:space="preserve"> pracích. </w:t>
      </w:r>
      <w:proofErr w:type="spellStart"/>
      <w:r w:rsidRPr="00A40A24">
        <w:rPr>
          <w:rFonts w:ascii="Times New Roman" w:eastAsia="Times New Roman" w:hAnsi="Times New Roman" w:cs="Times New Roman"/>
          <w:sz w:val="24"/>
          <w:szCs w:val="24"/>
        </w:rPr>
        <w:t>Dodavatel</w:t>
      </w:r>
      <w:proofErr w:type="spellEnd"/>
      <w:r w:rsidRPr="00A40A24">
        <w:rPr>
          <w:rFonts w:ascii="Times New Roman" w:eastAsia="Times New Roman" w:hAnsi="Times New Roman" w:cs="Times New Roman"/>
          <w:sz w:val="24"/>
          <w:szCs w:val="24"/>
        </w:rPr>
        <w:t xml:space="preserve"> musí pro stavbu </w:t>
      </w:r>
      <w:proofErr w:type="spellStart"/>
      <w:r w:rsidRPr="00A40A24">
        <w:rPr>
          <w:rFonts w:ascii="Times New Roman" w:eastAsia="Times New Roman" w:hAnsi="Times New Roman" w:cs="Times New Roman"/>
          <w:sz w:val="24"/>
          <w:szCs w:val="24"/>
        </w:rPr>
        <w:t>použít</w:t>
      </w:r>
      <w:proofErr w:type="spellEnd"/>
      <w:r w:rsidRPr="00A40A24">
        <w:rPr>
          <w:rFonts w:ascii="Times New Roman" w:eastAsia="Times New Roman" w:hAnsi="Times New Roman" w:cs="Times New Roman"/>
          <w:sz w:val="24"/>
          <w:szCs w:val="24"/>
        </w:rPr>
        <w:t xml:space="preserve"> jen </w:t>
      </w:r>
      <w:proofErr w:type="spellStart"/>
      <w:r w:rsidRPr="00A40A24">
        <w:rPr>
          <w:rFonts w:ascii="Times New Roman" w:eastAsia="Times New Roman" w:hAnsi="Times New Roman" w:cs="Times New Roman"/>
          <w:sz w:val="24"/>
          <w:szCs w:val="24"/>
        </w:rPr>
        <w:t>takové</w:t>
      </w:r>
      <w:proofErr w:type="spellEnd"/>
      <w:r w:rsidRPr="00A40A24">
        <w:rPr>
          <w:rFonts w:ascii="Times New Roman" w:eastAsia="Times New Roman" w:hAnsi="Times New Roman" w:cs="Times New Roman"/>
          <w:sz w:val="24"/>
          <w:szCs w:val="24"/>
        </w:rPr>
        <w:t xml:space="preserve"> výrobky a s </w:t>
      </w:r>
      <w:proofErr w:type="spellStart"/>
      <w:r w:rsidRPr="00A40A24">
        <w:rPr>
          <w:rFonts w:ascii="Times New Roman" w:eastAsia="Times New Roman" w:hAnsi="Times New Roman" w:cs="Times New Roman"/>
          <w:sz w:val="24"/>
          <w:szCs w:val="24"/>
        </w:rPr>
        <w:t>takovými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vlastnostmi</w:t>
      </w:r>
      <w:proofErr w:type="spellEnd"/>
      <w:r w:rsidRPr="00A40A24">
        <w:rPr>
          <w:rFonts w:ascii="Times New Roman" w:eastAsia="Times New Roman" w:hAnsi="Times New Roman" w:cs="Times New Roman"/>
          <w:sz w:val="24"/>
          <w:szCs w:val="24"/>
        </w:rPr>
        <w:t xml:space="preserve">, aby po dobu </w:t>
      </w:r>
      <w:proofErr w:type="spellStart"/>
      <w:r w:rsidRPr="00A40A24">
        <w:rPr>
          <w:rFonts w:ascii="Times New Roman" w:eastAsia="Times New Roman" w:hAnsi="Times New Roman" w:cs="Times New Roman"/>
          <w:sz w:val="24"/>
          <w:szCs w:val="24"/>
        </w:rPr>
        <w:t>existence</w:t>
      </w:r>
      <w:proofErr w:type="spellEnd"/>
      <w:r w:rsidRPr="00A40A24">
        <w:rPr>
          <w:rFonts w:ascii="Times New Roman" w:eastAsia="Times New Roman" w:hAnsi="Times New Roman" w:cs="Times New Roman"/>
          <w:sz w:val="24"/>
          <w:szCs w:val="24"/>
        </w:rPr>
        <w:t xml:space="preserve"> stavby </w:t>
      </w:r>
      <w:proofErr w:type="spellStart"/>
      <w:r w:rsidRPr="00A40A24">
        <w:rPr>
          <w:rFonts w:ascii="Times New Roman" w:eastAsia="Times New Roman" w:hAnsi="Times New Roman" w:cs="Times New Roman"/>
          <w:sz w:val="24"/>
          <w:szCs w:val="24"/>
        </w:rPr>
        <w:t>byla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běžné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údržbě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zaručena</w:t>
      </w:r>
      <w:proofErr w:type="spellEnd"/>
      <w:r w:rsidRPr="00A40A24">
        <w:rPr>
          <w:rFonts w:ascii="Times New Roman" w:eastAsia="Times New Roman" w:hAnsi="Times New Roman" w:cs="Times New Roman"/>
          <w:sz w:val="24"/>
          <w:szCs w:val="24"/>
        </w:rPr>
        <w:t xml:space="preserve"> požadovaná mechanická </w:t>
      </w:r>
      <w:proofErr w:type="spellStart"/>
      <w:r w:rsidRPr="00A40A24">
        <w:rPr>
          <w:rFonts w:ascii="Times New Roman" w:eastAsia="Times New Roman" w:hAnsi="Times New Roman" w:cs="Times New Roman"/>
          <w:sz w:val="24"/>
          <w:szCs w:val="24"/>
        </w:rPr>
        <w:t>odolnost</w:t>
      </w:r>
      <w:proofErr w:type="spellEnd"/>
      <w:r w:rsidRPr="00A40A24">
        <w:rPr>
          <w:rFonts w:ascii="Times New Roman" w:eastAsia="Times New Roman" w:hAnsi="Times New Roman" w:cs="Times New Roman"/>
          <w:sz w:val="24"/>
          <w:szCs w:val="24"/>
        </w:rPr>
        <w:t xml:space="preserve"> a stabilita, ochrana zdraví a </w:t>
      </w:r>
      <w:proofErr w:type="spellStart"/>
      <w:r w:rsidRPr="00A40A24">
        <w:rPr>
          <w:rFonts w:ascii="Times New Roman" w:eastAsia="Times New Roman" w:hAnsi="Times New Roman" w:cs="Times New Roman"/>
          <w:sz w:val="24"/>
          <w:szCs w:val="24"/>
        </w:rPr>
        <w:t>životního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prostředí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bezpečnost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užívání</w:t>
      </w:r>
      <w:proofErr w:type="spellEnd"/>
      <w:r w:rsidRPr="00A40A24">
        <w:rPr>
          <w:rFonts w:ascii="Times New Roman" w:eastAsia="Times New Roman" w:hAnsi="Times New Roman" w:cs="Times New Roman"/>
          <w:sz w:val="24"/>
          <w:szCs w:val="24"/>
        </w:rPr>
        <w:t xml:space="preserve"> a ochrana proti hluku. </w:t>
      </w:r>
      <w:proofErr w:type="spellStart"/>
      <w:r w:rsidRPr="00A40A24">
        <w:rPr>
          <w:rFonts w:ascii="Times New Roman" w:eastAsia="Times New Roman" w:hAnsi="Times New Roman" w:cs="Times New Roman"/>
          <w:sz w:val="24"/>
          <w:szCs w:val="24"/>
        </w:rPr>
        <w:t>Všechny</w:t>
      </w:r>
      <w:proofErr w:type="spellEnd"/>
      <w:r w:rsidRPr="00A40A24">
        <w:rPr>
          <w:rFonts w:ascii="Times New Roman" w:eastAsia="Times New Roman" w:hAnsi="Times New Roman" w:cs="Times New Roman"/>
          <w:sz w:val="24"/>
          <w:szCs w:val="24"/>
        </w:rPr>
        <w:t xml:space="preserve"> použité materiály a výrobky musí </w:t>
      </w:r>
      <w:proofErr w:type="spellStart"/>
      <w:r w:rsidRPr="00A40A24">
        <w:rPr>
          <w:rFonts w:ascii="Times New Roman" w:eastAsia="Times New Roman" w:hAnsi="Times New Roman" w:cs="Times New Roman"/>
          <w:sz w:val="24"/>
          <w:szCs w:val="24"/>
        </w:rPr>
        <w:t>mít</w:t>
      </w:r>
      <w:proofErr w:type="spellEnd"/>
      <w:r w:rsidRPr="00A40A24">
        <w:rPr>
          <w:rFonts w:ascii="Times New Roman" w:eastAsia="Times New Roman" w:hAnsi="Times New Roman" w:cs="Times New Roman"/>
          <w:sz w:val="24"/>
          <w:szCs w:val="24"/>
        </w:rPr>
        <w:t xml:space="preserve"> atest, </w:t>
      </w:r>
      <w:proofErr w:type="spellStart"/>
      <w:r w:rsidRPr="00A40A24">
        <w:rPr>
          <w:rFonts w:ascii="Times New Roman" w:eastAsia="Times New Roman" w:hAnsi="Times New Roman" w:cs="Times New Roman"/>
          <w:sz w:val="24"/>
          <w:szCs w:val="24"/>
        </w:rPr>
        <w:t>popřípadě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prohlášení</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shodě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provádění</w:t>
      </w:r>
      <w:proofErr w:type="spellEnd"/>
      <w:r w:rsidRPr="00A40A24">
        <w:rPr>
          <w:rFonts w:ascii="Times New Roman" w:eastAsia="Times New Roman" w:hAnsi="Times New Roman" w:cs="Times New Roman"/>
          <w:sz w:val="24"/>
          <w:szCs w:val="24"/>
        </w:rPr>
        <w:t xml:space="preserve"> stavby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dodrženy</w:t>
      </w:r>
      <w:proofErr w:type="spellEnd"/>
      <w:r w:rsidRPr="00A40A24">
        <w:rPr>
          <w:rFonts w:ascii="Times New Roman" w:eastAsia="Times New Roman" w:hAnsi="Times New Roman" w:cs="Times New Roman"/>
          <w:sz w:val="24"/>
          <w:szCs w:val="24"/>
        </w:rPr>
        <w:t xml:space="preserve"> technologické postupy a doporučení </w:t>
      </w:r>
      <w:proofErr w:type="spellStart"/>
      <w:r w:rsidRPr="00A40A24">
        <w:rPr>
          <w:rFonts w:ascii="Times New Roman" w:eastAsia="Times New Roman" w:hAnsi="Times New Roman" w:cs="Times New Roman"/>
          <w:sz w:val="24"/>
          <w:szCs w:val="24"/>
        </w:rPr>
        <w:t>výrobců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popřípadě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dovozců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materiálů</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výrobků</w:t>
      </w:r>
      <w:proofErr w:type="spellEnd"/>
      <w:r w:rsidRPr="00A40A24">
        <w:rPr>
          <w:rFonts w:ascii="Times New Roman" w:eastAsia="Times New Roman" w:hAnsi="Times New Roman" w:cs="Times New Roman"/>
          <w:sz w:val="24"/>
          <w:szCs w:val="24"/>
        </w:rPr>
        <w:t>.</w:t>
      </w:r>
    </w:p>
    <w:p w14:paraId="56E85C68" w14:textId="77777777" w:rsidR="00982479" w:rsidRPr="00A40A24" w:rsidRDefault="00982479" w:rsidP="00CA2AA9">
      <w:pPr>
        <w:spacing w:line="240" w:lineRule="auto"/>
        <w:ind w:right="-142"/>
        <w:rPr>
          <w:rFonts w:ascii="Times New Roman" w:eastAsia="Times New Roman" w:hAnsi="Times New Roman" w:cs="Times New Roman"/>
          <w:sz w:val="24"/>
          <w:szCs w:val="24"/>
        </w:rPr>
      </w:pPr>
    </w:p>
    <w:p w14:paraId="2B2DF89E" w14:textId="77777777" w:rsidR="00982479" w:rsidRPr="00A40A24" w:rsidRDefault="00982479"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rPr>
        <w:t>S21 - TELESO SKATEPARKU STATIKA</w:t>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u w:val="single"/>
        </w:rPr>
        <w:t>1.  Úvodní údaje</w:t>
      </w:r>
    </w:p>
    <w:p w14:paraId="1DA7A263"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w:t>
      </w:r>
    </w:p>
    <w:p w14:paraId="430D7367"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Jedná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o novostavbu  </w:t>
      </w:r>
      <w:proofErr w:type="spellStart"/>
      <w:r w:rsidRPr="00A40A24">
        <w:rPr>
          <w:rFonts w:ascii="Times New Roman" w:eastAsia="Times New Roman" w:hAnsi="Times New Roman" w:cs="Times New Roman"/>
          <w:sz w:val="24"/>
          <w:szCs w:val="24"/>
        </w:rPr>
        <w:t>celobetonového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neboli  povrchové </w:t>
      </w:r>
      <w:proofErr w:type="spellStart"/>
      <w:r w:rsidRPr="00A40A24">
        <w:rPr>
          <w:rFonts w:ascii="Times New Roman" w:eastAsia="Times New Roman" w:hAnsi="Times New Roman" w:cs="Times New Roman"/>
          <w:sz w:val="24"/>
          <w:szCs w:val="24"/>
        </w:rPr>
        <w:t>sportovní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volném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prostoru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která</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určena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sportovnímu</w:t>
      </w:r>
      <w:proofErr w:type="spellEnd"/>
      <w:r w:rsidRPr="00A40A24">
        <w:rPr>
          <w:rFonts w:ascii="Times New Roman" w:eastAsia="Times New Roman" w:hAnsi="Times New Roman" w:cs="Times New Roman"/>
          <w:sz w:val="24"/>
          <w:szCs w:val="24"/>
        </w:rPr>
        <w:t xml:space="preserve"> vyžití jak </w:t>
      </w:r>
      <w:proofErr w:type="spellStart"/>
      <w:r w:rsidRPr="00A40A24">
        <w:rPr>
          <w:rFonts w:ascii="Times New Roman" w:eastAsia="Times New Roman" w:hAnsi="Times New Roman" w:cs="Times New Roman"/>
          <w:sz w:val="24"/>
          <w:szCs w:val="24"/>
        </w:rPr>
        <w:t>sportovcům</w:t>
      </w:r>
      <w:proofErr w:type="spellEnd"/>
      <w:r w:rsidRPr="00A40A24">
        <w:rPr>
          <w:rFonts w:ascii="Times New Roman" w:eastAsia="Times New Roman" w:hAnsi="Times New Roman" w:cs="Times New Roman"/>
          <w:sz w:val="24"/>
          <w:szCs w:val="24"/>
        </w:rPr>
        <w:t>, tak</w:t>
      </w:r>
      <w:r w:rsidRPr="00A40A24">
        <w:rPr>
          <w:rFonts w:ascii="Times New Roman" w:eastAsia="Times New Roman" w:hAnsi="Times New Roman" w:cs="Times New Roman"/>
          <w:sz w:val="24"/>
          <w:szCs w:val="24"/>
        </w:rPr>
        <w:br/>
        <w:t xml:space="preserve">široké </w:t>
      </w:r>
      <w:proofErr w:type="spellStart"/>
      <w:r w:rsidRPr="00A40A24">
        <w:rPr>
          <w:rFonts w:ascii="Times New Roman" w:eastAsia="Times New Roman" w:hAnsi="Times New Roman" w:cs="Times New Roman"/>
          <w:sz w:val="24"/>
          <w:szCs w:val="24"/>
        </w:rPr>
        <w:t>veřejnosti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Zejména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pak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skateboardistům</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bikerům</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t xml:space="preserve"> </w:t>
      </w:r>
    </w:p>
    <w:p w14:paraId="7610FC2C" w14:textId="77777777" w:rsidR="00982479" w:rsidRPr="00A40A24" w:rsidRDefault="00982479" w:rsidP="00CA2AA9">
      <w:pPr>
        <w:widowControl w:val="0"/>
        <w:spacing w:before="187"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2. Podklady</w:t>
      </w:r>
    </w:p>
    <w:p w14:paraId="04A72850" w14:textId="77777777" w:rsidR="00982479" w:rsidRPr="00A40A24" w:rsidRDefault="00982479" w:rsidP="00CA2AA9">
      <w:pPr>
        <w:spacing w:after="120" w:line="240" w:lineRule="auto"/>
        <w:ind w:left="283" w:firstLine="42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rPr>
        <w:lastRenderedPageBreak/>
        <w:t xml:space="preserve">Podklady pro statické </w:t>
      </w:r>
      <w:proofErr w:type="spellStart"/>
      <w:r w:rsidRPr="00A40A24">
        <w:rPr>
          <w:rFonts w:ascii="Times New Roman" w:eastAsia="Times New Roman" w:hAnsi="Times New Roman" w:cs="Times New Roman"/>
          <w:sz w:val="24"/>
          <w:szCs w:val="24"/>
        </w:rPr>
        <w:t>posouzení</w:t>
      </w:r>
      <w:proofErr w:type="spellEnd"/>
      <w:r w:rsidRPr="00A40A24">
        <w:rPr>
          <w:rFonts w:ascii="Times New Roman" w:eastAsia="Times New Roman" w:hAnsi="Times New Roman" w:cs="Times New Roman"/>
          <w:sz w:val="24"/>
          <w:szCs w:val="24"/>
        </w:rPr>
        <w:t xml:space="preserve">  základových </w:t>
      </w:r>
      <w:proofErr w:type="spellStart"/>
      <w:r w:rsidRPr="00A40A24">
        <w:rPr>
          <w:rFonts w:ascii="Times New Roman" w:eastAsia="Times New Roman" w:hAnsi="Times New Roman" w:cs="Times New Roman"/>
          <w:sz w:val="24"/>
          <w:szCs w:val="24"/>
        </w:rPr>
        <w:t>poměrů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byly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dodány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formě</w:t>
      </w:r>
      <w:proofErr w:type="spellEnd"/>
      <w:r w:rsidRPr="00A40A24">
        <w:rPr>
          <w:rFonts w:ascii="Times New Roman" w:eastAsia="Times New Roman" w:hAnsi="Times New Roman" w:cs="Times New Roman"/>
          <w:sz w:val="24"/>
          <w:szCs w:val="24"/>
        </w:rPr>
        <w:t xml:space="preserve"> posudku </w:t>
      </w:r>
      <w:proofErr w:type="spellStart"/>
      <w:r w:rsidRPr="00A40A24">
        <w:rPr>
          <w:rFonts w:ascii="Times New Roman" w:eastAsia="Times New Roman" w:hAnsi="Times New Roman" w:cs="Times New Roman"/>
          <w:sz w:val="24"/>
          <w:szCs w:val="24"/>
        </w:rPr>
        <w:t>složeného</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dřívějších</w:t>
      </w:r>
      <w:proofErr w:type="spellEnd"/>
      <w:r w:rsidRPr="00A40A24">
        <w:rPr>
          <w:rFonts w:ascii="Times New Roman" w:eastAsia="Times New Roman" w:hAnsi="Times New Roman" w:cs="Times New Roman"/>
          <w:sz w:val="24"/>
          <w:szCs w:val="24"/>
        </w:rPr>
        <w:t xml:space="preserve"> geologických </w:t>
      </w:r>
      <w:proofErr w:type="spellStart"/>
      <w:r w:rsidRPr="00A40A24">
        <w:rPr>
          <w:rFonts w:ascii="Times New Roman" w:eastAsia="Times New Roman" w:hAnsi="Times New Roman" w:cs="Times New Roman"/>
          <w:sz w:val="24"/>
          <w:szCs w:val="24"/>
        </w:rPr>
        <w:t>průzkumů</w:t>
      </w:r>
      <w:proofErr w:type="spellEnd"/>
      <w:r w:rsidRPr="00A40A24">
        <w:rPr>
          <w:rFonts w:ascii="Times New Roman" w:eastAsia="Times New Roman" w:hAnsi="Times New Roman" w:cs="Times New Roman"/>
          <w:sz w:val="24"/>
          <w:szCs w:val="24"/>
        </w:rPr>
        <w:t xml:space="preserve"> a to </w:t>
      </w:r>
      <w:proofErr w:type="spellStart"/>
      <w:r w:rsidRPr="00A40A24">
        <w:rPr>
          <w:rFonts w:ascii="Times New Roman" w:eastAsia="Times New Roman" w:hAnsi="Times New Roman" w:cs="Times New Roman"/>
          <w:sz w:val="24"/>
          <w:szCs w:val="24"/>
        </w:rPr>
        <w:t>fy</w:t>
      </w:r>
      <w:proofErr w:type="spellEnd"/>
      <w:r w:rsidRPr="00A40A24">
        <w:rPr>
          <w:rFonts w:ascii="Times New Roman" w:eastAsia="Times New Roman" w:hAnsi="Times New Roman" w:cs="Times New Roman"/>
          <w:sz w:val="24"/>
          <w:szCs w:val="24"/>
        </w:rPr>
        <w:t xml:space="preserve">. GEOFOS s </w:t>
      </w:r>
      <w:proofErr w:type="spellStart"/>
      <w:r w:rsidRPr="00A40A24">
        <w:rPr>
          <w:rFonts w:ascii="Times New Roman" w:eastAsia="Times New Roman" w:hAnsi="Times New Roman" w:cs="Times New Roman"/>
          <w:sz w:val="24"/>
          <w:szCs w:val="24"/>
        </w:rPr>
        <w:t>r.o</w:t>
      </w:r>
      <w:proofErr w:type="spellEnd"/>
      <w:r w:rsidRPr="00A40A24">
        <w:rPr>
          <w:rFonts w:ascii="Times New Roman" w:eastAsia="Times New Roman" w:hAnsi="Times New Roman" w:cs="Times New Roman"/>
          <w:sz w:val="24"/>
          <w:szCs w:val="24"/>
        </w:rPr>
        <w:t xml:space="preserve">. v r. 2004, PROGEO v r. 2025.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sond,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situovány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nejblíře</w:t>
      </w:r>
      <w:proofErr w:type="spellEnd"/>
      <w:r w:rsidRPr="00A40A24">
        <w:rPr>
          <w:rFonts w:ascii="Times New Roman" w:eastAsia="Times New Roman" w:hAnsi="Times New Roman" w:cs="Times New Roman"/>
          <w:sz w:val="24"/>
          <w:szCs w:val="24"/>
        </w:rPr>
        <w:t xml:space="preserve"> plánované </w:t>
      </w:r>
      <w:proofErr w:type="spellStart"/>
      <w:r w:rsidRPr="00A40A24">
        <w:rPr>
          <w:rFonts w:ascii="Times New Roman" w:eastAsia="Times New Roman" w:hAnsi="Times New Roman" w:cs="Times New Roman"/>
          <w:sz w:val="24"/>
          <w:szCs w:val="24"/>
        </w:rPr>
        <w:t>stavbě</w:t>
      </w:r>
      <w:proofErr w:type="spellEnd"/>
      <w:r w:rsidRPr="00A40A24">
        <w:rPr>
          <w:rFonts w:ascii="Times New Roman" w:eastAsia="Times New Roman" w:hAnsi="Times New Roman" w:cs="Times New Roman"/>
          <w:sz w:val="24"/>
          <w:szCs w:val="24"/>
        </w:rPr>
        <w:t xml:space="preserve"> S21 </w:t>
      </w:r>
      <w:proofErr w:type="spellStart"/>
      <w:r w:rsidRPr="00A40A24">
        <w:rPr>
          <w:rFonts w:ascii="Times New Roman" w:eastAsia="Times New Roman" w:hAnsi="Times New Roman" w:cs="Times New Roman"/>
          <w:sz w:val="24"/>
          <w:szCs w:val="24"/>
        </w:rPr>
        <w:t>vyplývá</w:t>
      </w:r>
      <w:proofErr w:type="spellEnd"/>
      <w:r w:rsidRPr="00A40A24">
        <w:rPr>
          <w:rFonts w:ascii="Times New Roman" w:eastAsia="Times New Roman" w:hAnsi="Times New Roman" w:cs="Times New Roman"/>
          <w:sz w:val="24"/>
          <w:szCs w:val="24"/>
        </w:rPr>
        <w:t xml:space="preserve">, že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do cca 2 m </w:t>
      </w:r>
      <w:proofErr w:type="spellStart"/>
      <w:r w:rsidRPr="00A40A24">
        <w:rPr>
          <w:rFonts w:ascii="Times New Roman" w:eastAsia="Times New Roman" w:hAnsi="Times New Roman" w:cs="Times New Roman"/>
          <w:sz w:val="24"/>
          <w:szCs w:val="24"/>
        </w:rPr>
        <w:t>hloubky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nachází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vesměs</w:t>
      </w:r>
      <w:proofErr w:type="spellEnd"/>
      <w:r w:rsidRPr="00A40A24">
        <w:rPr>
          <w:rFonts w:ascii="Times New Roman" w:eastAsia="Times New Roman" w:hAnsi="Times New Roman" w:cs="Times New Roman"/>
          <w:sz w:val="24"/>
          <w:szCs w:val="24"/>
        </w:rPr>
        <w:t xml:space="preserve"> navážky – </w:t>
      </w:r>
      <w:proofErr w:type="spellStart"/>
      <w:r w:rsidRPr="00A40A24">
        <w:rPr>
          <w:rFonts w:ascii="Times New Roman" w:eastAsia="Times New Roman" w:hAnsi="Times New Roman" w:cs="Times New Roman"/>
          <w:sz w:val="24"/>
          <w:szCs w:val="24"/>
        </w:rPr>
        <w:t>písčitá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hlína</w:t>
      </w:r>
      <w:proofErr w:type="spellEnd"/>
      <w:r w:rsidRPr="00A40A24">
        <w:rPr>
          <w:rFonts w:ascii="Times New Roman" w:eastAsia="Times New Roman" w:hAnsi="Times New Roman" w:cs="Times New Roman"/>
          <w:sz w:val="24"/>
          <w:szCs w:val="24"/>
        </w:rPr>
        <w:t xml:space="preserve"> s úlomky </w:t>
      </w:r>
      <w:proofErr w:type="spellStart"/>
      <w:r w:rsidRPr="00A40A24">
        <w:rPr>
          <w:rFonts w:ascii="Times New Roman" w:eastAsia="Times New Roman" w:hAnsi="Times New Roman" w:cs="Times New Roman"/>
          <w:sz w:val="24"/>
          <w:szCs w:val="24"/>
        </w:rPr>
        <w:t>cihel</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škvárou</w:t>
      </w:r>
      <w:proofErr w:type="spellEnd"/>
      <w:r w:rsidRPr="00A40A24">
        <w:rPr>
          <w:rFonts w:ascii="Times New Roman" w:eastAsia="Times New Roman" w:hAnsi="Times New Roman" w:cs="Times New Roman"/>
          <w:sz w:val="24"/>
          <w:szCs w:val="24"/>
        </w:rPr>
        <w:t xml:space="preserve">.   </w:t>
      </w:r>
    </w:p>
    <w:p w14:paraId="1BC23026" w14:textId="77777777" w:rsidR="00982479" w:rsidRPr="00A40A24" w:rsidRDefault="00982479" w:rsidP="00CA2AA9">
      <w:pPr>
        <w:widowControl w:val="0"/>
        <w:spacing w:before="187"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3.  ZHODNOCENÍ PODLOŽÍ</w:t>
      </w:r>
    </w:p>
    <w:p w14:paraId="03BDE64B" w14:textId="77777777" w:rsidR="00982479" w:rsidRPr="00A40A24" w:rsidRDefault="00982479" w:rsidP="00CA2AA9">
      <w:pPr>
        <w:spacing w:before="100" w:after="120" w:line="240" w:lineRule="auto"/>
        <w:ind w:left="284" w:firstLine="284"/>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rPr>
        <w:t xml:space="preserve">Podloží je </w:t>
      </w:r>
      <w:proofErr w:type="spellStart"/>
      <w:r w:rsidRPr="00A40A24">
        <w:rPr>
          <w:rFonts w:ascii="Times New Roman" w:eastAsia="Times New Roman" w:hAnsi="Times New Roman" w:cs="Times New Roman"/>
          <w:sz w:val="24"/>
          <w:szCs w:val="24"/>
        </w:rPr>
        <w:t>hodnoceno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podmínečně</w:t>
      </w:r>
      <w:proofErr w:type="spellEnd"/>
      <w:r w:rsidRPr="00A40A24">
        <w:rPr>
          <w:rFonts w:ascii="Times New Roman" w:eastAsia="Times New Roman" w:hAnsi="Times New Roman" w:cs="Times New Roman"/>
          <w:sz w:val="24"/>
          <w:szCs w:val="24"/>
        </w:rPr>
        <w:t xml:space="preserve"> vhodné a je </w:t>
      </w:r>
      <w:proofErr w:type="spellStart"/>
      <w:r w:rsidRPr="00A40A24">
        <w:rPr>
          <w:rFonts w:ascii="Times New Roman" w:eastAsia="Times New Roman" w:hAnsi="Times New Roman" w:cs="Times New Roman"/>
          <w:sz w:val="24"/>
          <w:szCs w:val="24"/>
        </w:rPr>
        <w:t>třeba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věnovat</w:t>
      </w:r>
      <w:proofErr w:type="spellEnd"/>
      <w:r w:rsidRPr="00A40A24">
        <w:rPr>
          <w:rFonts w:ascii="Times New Roman" w:eastAsia="Times New Roman" w:hAnsi="Times New Roman" w:cs="Times New Roman"/>
          <w:sz w:val="24"/>
          <w:szCs w:val="24"/>
        </w:rPr>
        <w:t xml:space="preserve"> zvýšenou </w:t>
      </w:r>
      <w:proofErr w:type="spellStart"/>
      <w:r w:rsidRPr="00A40A24">
        <w:rPr>
          <w:rFonts w:ascii="Times New Roman" w:eastAsia="Times New Roman" w:hAnsi="Times New Roman" w:cs="Times New Roman"/>
          <w:sz w:val="24"/>
          <w:szCs w:val="24"/>
        </w:rPr>
        <w:t>pozornost</w:t>
      </w:r>
      <w:proofErr w:type="spellEnd"/>
      <w:r w:rsidRPr="00A40A24">
        <w:rPr>
          <w:rFonts w:ascii="Times New Roman" w:eastAsia="Times New Roman" w:hAnsi="Times New Roman" w:cs="Times New Roman"/>
          <w:sz w:val="24"/>
          <w:szCs w:val="24"/>
        </w:rPr>
        <w:t xml:space="preserve"> jeho </w:t>
      </w:r>
      <w:proofErr w:type="spellStart"/>
      <w:r w:rsidRPr="00A40A24">
        <w:rPr>
          <w:rFonts w:ascii="Times New Roman" w:eastAsia="Times New Roman" w:hAnsi="Times New Roman" w:cs="Times New Roman"/>
          <w:sz w:val="24"/>
          <w:szCs w:val="24"/>
        </w:rPr>
        <w:t>sanaci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viz</w:t>
      </w:r>
      <w:proofErr w:type="spellEnd"/>
      <w:r w:rsidRPr="00A40A24">
        <w:rPr>
          <w:rFonts w:ascii="Times New Roman" w:eastAsia="Times New Roman" w:hAnsi="Times New Roman" w:cs="Times New Roman"/>
          <w:sz w:val="24"/>
          <w:szCs w:val="24"/>
        </w:rPr>
        <w:t xml:space="preserve"> níže.</w:t>
      </w:r>
    </w:p>
    <w:p w14:paraId="27387F79"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u w:val="single"/>
        </w:rPr>
        <w:t>4.  NÁVRH  ZALOŽENÍ  STAVBY</w:t>
      </w:r>
      <w:r w:rsidRPr="00A40A24">
        <w:rPr>
          <w:rFonts w:ascii="Times New Roman" w:eastAsia="Times New Roman" w:hAnsi="Times New Roman" w:cs="Times New Roman"/>
          <w:color w:val="993300"/>
          <w:sz w:val="24"/>
          <w:szCs w:val="24"/>
        </w:rPr>
        <w:t xml:space="preserve">. </w:t>
      </w:r>
    </w:p>
    <w:p w14:paraId="3D7F0F96" w14:textId="77777777" w:rsidR="00982479" w:rsidRPr="00A40A24" w:rsidRDefault="00982479" w:rsidP="00CA2AA9">
      <w:pPr>
        <w:spacing w:before="100" w:after="120" w:line="240" w:lineRule="auto"/>
        <w:ind w:left="284" w:firstLine="284"/>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návrhu </w:t>
      </w:r>
      <w:proofErr w:type="spellStart"/>
      <w:r w:rsidRPr="00A40A24">
        <w:rPr>
          <w:rFonts w:ascii="Times New Roman" w:eastAsia="Times New Roman" w:hAnsi="Times New Roman" w:cs="Times New Roman"/>
          <w:sz w:val="24"/>
          <w:szCs w:val="24"/>
        </w:rPr>
        <w:t>zakládání</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třeba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vycházet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ze</w:t>
      </w:r>
      <w:proofErr w:type="spellEnd"/>
      <w:r w:rsidRPr="00A40A24">
        <w:rPr>
          <w:rFonts w:ascii="Times New Roman" w:eastAsia="Times New Roman" w:hAnsi="Times New Roman" w:cs="Times New Roman"/>
          <w:sz w:val="24"/>
          <w:szCs w:val="24"/>
        </w:rPr>
        <w:t xml:space="preserve"> zásad geotechnických </w:t>
      </w:r>
      <w:proofErr w:type="spellStart"/>
      <w:r w:rsidRPr="00A40A24">
        <w:rPr>
          <w:rFonts w:ascii="Times New Roman" w:eastAsia="Times New Roman" w:hAnsi="Times New Roman" w:cs="Times New Roman"/>
          <w:sz w:val="24"/>
          <w:szCs w:val="24"/>
        </w:rPr>
        <w:t>kategorií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podle</w:t>
      </w:r>
      <w:proofErr w:type="spellEnd"/>
      <w:r w:rsidRPr="00A40A24">
        <w:rPr>
          <w:rFonts w:ascii="Times New Roman" w:eastAsia="Times New Roman" w:hAnsi="Times New Roman" w:cs="Times New Roman"/>
          <w:sz w:val="24"/>
          <w:szCs w:val="24"/>
        </w:rPr>
        <w:t xml:space="preserve"> náročnosti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Pro </w:t>
      </w:r>
      <w:proofErr w:type="spellStart"/>
      <w:r w:rsidRPr="00A40A24">
        <w:rPr>
          <w:rFonts w:ascii="Times New Roman" w:eastAsia="Times New Roman" w:hAnsi="Times New Roman" w:cs="Times New Roman"/>
          <w:sz w:val="24"/>
          <w:szCs w:val="24"/>
        </w:rPr>
        <w:t>případné</w:t>
      </w:r>
      <w:proofErr w:type="spellEnd"/>
      <w:r w:rsidRPr="00A40A24">
        <w:rPr>
          <w:rFonts w:ascii="Times New Roman" w:eastAsia="Times New Roman" w:hAnsi="Times New Roman" w:cs="Times New Roman"/>
          <w:sz w:val="24"/>
          <w:szCs w:val="24"/>
        </w:rPr>
        <w:t xml:space="preserve"> výpočty </w:t>
      </w:r>
      <w:proofErr w:type="spellStart"/>
      <w:r w:rsidRPr="00A40A24">
        <w:rPr>
          <w:rFonts w:ascii="Times New Roman" w:eastAsia="Times New Roman" w:hAnsi="Times New Roman" w:cs="Times New Roman"/>
          <w:sz w:val="24"/>
          <w:szCs w:val="24"/>
        </w:rPr>
        <w:t>použít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minimálních</w:t>
      </w:r>
      <w:proofErr w:type="spellEnd"/>
      <w:r w:rsidRPr="00A40A24">
        <w:rPr>
          <w:rFonts w:ascii="Times New Roman" w:eastAsia="Times New Roman" w:hAnsi="Times New Roman" w:cs="Times New Roman"/>
          <w:sz w:val="24"/>
          <w:szCs w:val="24"/>
        </w:rPr>
        <w:t xml:space="preserve"> stanovených </w:t>
      </w:r>
      <w:proofErr w:type="spellStart"/>
      <w:r w:rsidRPr="00A40A24">
        <w:rPr>
          <w:rFonts w:ascii="Times New Roman" w:eastAsia="Times New Roman" w:hAnsi="Times New Roman" w:cs="Times New Roman"/>
          <w:sz w:val="24"/>
          <w:szCs w:val="24"/>
        </w:rPr>
        <w:t>hodnot</w:t>
      </w:r>
      <w:proofErr w:type="spellEnd"/>
      <w:r w:rsidRPr="00A40A24">
        <w:rPr>
          <w:rFonts w:ascii="Times New Roman" w:eastAsia="Times New Roman" w:hAnsi="Times New Roman" w:cs="Times New Roman"/>
          <w:sz w:val="24"/>
          <w:szCs w:val="24"/>
        </w:rPr>
        <w:t xml:space="preserve"> geotechnických </w:t>
      </w:r>
      <w:proofErr w:type="spellStart"/>
      <w:r w:rsidRPr="00A40A24">
        <w:rPr>
          <w:rFonts w:ascii="Times New Roman" w:eastAsia="Times New Roman" w:hAnsi="Times New Roman" w:cs="Times New Roman"/>
          <w:sz w:val="24"/>
          <w:szCs w:val="24"/>
        </w:rPr>
        <w:t>charakteristik</w:t>
      </w:r>
      <w:proofErr w:type="spellEnd"/>
      <w:r w:rsidRPr="00A40A24">
        <w:rPr>
          <w:rFonts w:ascii="Times New Roman" w:eastAsia="Times New Roman" w:hAnsi="Times New Roman" w:cs="Times New Roman"/>
          <w:sz w:val="24"/>
          <w:szCs w:val="24"/>
        </w:rPr>
        <w:t>.</w:t>
      </w:r>
    </w:p>
    <w:p w14:paraId="4E85C409" w14:textId="77777777" w:rsidR="00982479" w:rsidRPr="00A40A24" w:rsidRDefault="00982479" w:rsidP="00CA2AA9">
      <w:pPr>
        <w:spacing w:before="100" w:after="12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 xml:space="preserve">Doporučené </w:t>
      </w:r>
      <w:proofErr w:type="spellStart"/>
      <w:r w:rsidRPr="00A40A24">
        <w:rPr>
          <w:rFonts w:ascii="Times New Roman" w:eastAsia="Times New Roman" w:hAnsi="Times New Roman" w:cs="Times New Roman"/>
          <w:sz w:val="24"/>
          <w:szCs w:val="24"/>
          <w:u w:val="single"/>
        </w:rPr>
        <w:t>minimální</w:t>
      </w:r>
      <w:proofErr w:type="spellEnd"/>
      <w:r w:rsidRPr="00A40A24">
        <w:rPr>
          <w:rFonts w:ascii="Times New Roman" w:eastAsia="Times New Roman" w:hAnsi="Times New Roman" w:cs="Times New Roman"/>
          <w:sz w:val="24"/>
          <w:szCs w:val="24"/>
          <w:u w:val="single"/>
        </w:rPr>
        <w:t xml:space="preserve"> hodnoty </w:t>
      </w:r>
      <w:proofErr w:type="spellStart"/>
      <w:r w:rsidRPr="00A40A24">
        <w:rPr>
          <w:rFonts w:ascii="Times New Roman" w:eastAsia="Times New Roman" w:hAnsi="Times New Roman" w:cs="Times New Roman"/>
          <w:sz w:val="24"/>
          <w:szCs w:val="24"/>
          <w:u w:val="single"/>
        </w:rPr>
        <w:t>konstrukčních</w:t>
      </w:r>
      <w:proofErr w:type="spellEnd"/>
      <w:r w:rsidRPr="00A40A24">
        <w:rPr>
          <w:rFonts w:ascii="Times New Roman" w:eastAsia="Times New Roman" w:hAnsi="Times New Roman" w:cs="Times New Roman"/>
          <w:sz w:val="24"/>
          <w:szCs w:val="24"/>
          <w:u w:val="single"/>
        </w:rPr>
        <w:t xml:space="preserve"> </w:t>
      </w:r>
      <w:proofErr w:type="spellStart"/>
      <w:r w:rsidRPr="00A40A24">
        <w:rPr>
          <w:rFonts w:ascii="Times New Roman" w:eastAsia="Times New Roman" w:hAnsi="Times New Roman" w:cs="Times New Roman"/>
          <w:sz w:val="24"/>
          <w:szCs w:val="24"/>
          <w:u w:val="single"/>
        </w:rPr>
        <w:t>vrstev</w:t>
      </w:r>
      <w:proofErr w:type="spellEnd"/>
      <w:r w:rsidRPr="00A40A24">
        <w:rPr>
          <w:rFonts w:ascii="Times New Roman" w:eastAsia="Times New Roman" w:hAnsi="Times New Roman" w:cs="Times New Roman"/>
          <w:sz w:val="24"/>
          <w:szCs w:val="24"/>
          <w:u w:val="single"/>
        </w:rPr>
        <w:t xml:space="preserve"> </w:t>
      </w:r>
      <w:proofErr w:type="spellStart"/>
      <w:r w:rsidRPr="00A40A24">
        <w:rPr>
          <w:rFonts w:ascii="Times New Roman" w:eastAsia="Times New Roman" w:hAnsi="Times New Roman" w:cs="Times New Roman"/>
          <w:sz w:val="24"/>
          <w:szCs w:val="24"/>
          <w:u w:val="single"/>
        </w:rPr>
        <w:t>skateparku</w:t>
      </w:r>
      <w:proofErr w:type="spellEnd"/>
      <w:r w:rsidRPr="00A40A24">
        <w:rPr>
          <w:rFonts w:ascii="Times New Roman" w:eastAsia="Times New Roman" w:hAnsi="Times New Roman" w:cs="Times New Roman"/>
          <w:sz w:val="24"/>
          <w:szCs w:val="24"/>
          <w:u w:val="single"/>
        </w:rPr>
        <w:t xml:space="preserve">: </w:t>
      </w:r>
    </w:p>
    <w:p w14:paraId="7CBE5F3D" w14:textId="77777777" w:rsidR="00982479" w:rsidRPr="00A40A24" w:rsidRDefault="00982479" w:rsidP="00CA2AA9">
      <w:pPr>
        <w:spacing w:before="100" w:after="12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hodnota modulu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 xml:space="preserve">def.2 </w:t>
      </w:r>
      <w:r w:rsidRPr="00A40A24">
        <w:rPr>
          <w:rFonts w:ascii="Times New Roman" w:eastAsia="Times New Roman" w:hAnsi="Times New Roman" w:cs="Times New Roman"/>
          <w:sz w:val="24"/>
          <w:szCs w:val="24"/>
        </w:rPr>
        <w:t xml:space="preserve">≥ 30,00 MPa pro úroveň -0,15 m od povrchu </w:t>
      </w:r>
      <w:proofErr w:type="spellStart"/>
      <w:r w:rsidRPr="00A40A24">
        <w:rPr>
          <w:rFonts w:ascii="Times New Roman" w:eastAsia="Times New Roman" w:hAnsi="Times New Roman" w:cs="Times New Roman"/>
          <w:sz w:val="24"/>
          <w:szCs w:val="24"/>
        </w:rPr>
        <w:t>skateparku</w:t>
      </w:r>
      <w:proofErr w:type="spellEnd"/>
    </w:p>
    <w:p w14:paraId="2E589C6D" w14:textId="77777777" w:rsidR="00982479" w:rsidRPr="00A40A24" w:rsidRDefault="00982479" w:rsidP="00CA2AA9">
      <w:pPr>
        <w:spacing w:before="100" w:after="12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hodnota </w:t>
      </w:r>
      <w:proofErr w:type="spellStart"/>
      <w:r w:rsidRPr="00A40A24">
        <w:rPr>
          <w:rFonts w:ascii="Times New Roman" w:eastAsia="Times New Roman" w:hAnsi="Times New Roman" w:cs="Times New Roman"/>
          <w:sz w:val="24"/>
          <w:szCs w:val="24"/>
        </w:rPr>
        <w:t>poměru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modulů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def.2</w:t>
      </w:r>
      <w:r w:rsidRPr="00A40A24">
        <w:rPr>
          <w:rFonts w:ascii="Times New Roman" w:eastAsia="Times New Roman" w:hAnsi="Times New Roman" w:cs="Times New Roman"/>
          <w:sz w:val="24"/>
          <w:szCs w:val="24"/>
        </w:rPr>
        <w:t xml:space="preserve"> / E</w:t>
      </w:r>
      <w:r w:rsidRPr="00A40A24">
        <w:rPr>
          <w:rFonts w:ascii="Times New Roman" w:eastAsia="Times New Roman" w:hAnsi="Times New Roman" w:cs="Times New Roman"/>
          <w:sz w:val="24"/>
          <w:szCs w:val="24"/>
          <w:vertAlign w:val="subscript"/>
        </w:rPr>
        <w:t xml:space="preserve">def.1 </w:t>
      </w:r>
      <w:sdt>
        <w:sdtPr>
          <w:rPr>
            <w:rFonts w:ascii="Times New Roman" w:hAnsi="Times New Roman" w:cs="Times New Roman"/>
          </w:rPr>
          <w:tag w:val="goog_rdk_0"/>
          <w:id w:val="2109514420"/>
        </w:sdtPr>
        <w:sdtContent>
          <w:r w:rsidRPr="00A40A24">
            <w:rPr>
              <w:rFonts w:ascii="Times New Roman" w:eastAsia="Gungsuh" w:hAnsi="Times New Roman" w:cs="Times New Roman"/>
              <w:sz w:val="24"/>
              <w:szCs w:val="24"/>
            </w:rPr>
            <w:t xml:space="preserve"> ≤ 2,5</w:t>
          </w:r>
        </w:sdtContent>
      </w:sdt>
    </w:p>
    <w:p w14:paraId="1875BF6B" w14:textId="77777777" w:rsidR="00982479" w:rsidRPr="00A40A24" w:rsidRDefault="00982479" w:rsidP="00CA2AA9">
      <w:pPr>
        <w:spacing w:before="100" w:after="120" w:line="240" w:lineRule="auto"/>
        <w:ind w:left="284" w:firstLine="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Zájmová</w:t>
      </w:r>
      <w:proofErr w:type="spellEnd"/>
      <w:r w:rsidRPr="00A40A24">
        <w:rPr>
          <w:rFonts w:ascii="Times New Roman" w:eastAsia="Times New Roman" w:hAnsi="Times New Roman" w:cs="Times New Roman"/>
          <w:sz w:val="24"/>
          <w:szCs w:val="24"/>
        </w:rPr>
        <w:t xml:space="preserve"> plocha je z geologického </w:t>
      </w:r>
      <w:proofErr w:type="spellStart"/>
      <w:r w:rsidRPr="00A40A24">
        <w:rPr>
          <w:rFonts w:ascii="Times New Roman" w:eastAsia="Times New Roman" w:hAnsi="Times New Roman" w:cs="Times New Roman"/>
          <w:sz w:val="24"/>
          <w:szCs w:val="24"/>
        </w:rPr>
        <w:t>hlediska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pravděpodobně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tvořena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nivními</w:t>
      </w:r>
      <w:proofErr w:type="spellEnd"/>
      <w:r w:rsidRPr="00A40A24">
        <w:rPr>
          <w:rFonts w:ascii="Times New Roman" w:eastAsia="Times New Roman" w:hAnsi="Times New Roman" w:cs="Times New Roman"/>
          <w:sz w:val="24"/>
          <w:szCs w:val="24"/>
        </w:rPr>
        <w:t xml:space="preserve"> sedimenty. Pro </w:t>
      </w:r>
      <w:proofErr w:type="spellStart"/>
      <w:r w:rsidRPr="00A40A24">
        <w:rPr>
          <w:rFonts w:ascii="Times New Roman" w:eastAsia="Times New Roman" w:hAnsi="Times New Roman" w:cs="Times New Roman"/>
          <w:sz w:val="24"/>
          <w:szCs w:val="24"/>
        </w:rPr>
        <w:t>dosažení</w:t>
      </w:r>
      <w:proofErr w:type="spellEnd"/>
      <w:r w:rsidRPr="00A40A24">
        <w:rPr>
          <w:rFonts w:ascii="Times New Roman" w:eastAsia="Times New Roman" w:hAnsi="Times New Roman" w:cs="Times New Roman"/>
          <w:sz w:val="24"/>
          <w:szCs w:val="24"/>
        </w:rPr>
        <w:t xml:space="preserve"> doporučených </w:t>
      </w:r>
      <w:proofErr w:type="spellStart"/>
      <w:r w:rsidRPr="00A40A24">
        <w:rPr>
          <w:rFonts w:ascii="Times New Roman" w:eastAsia="Times New Roman" w:hAnsi="Times New Roman" w:cs="Times New Roman"/>
          <w:sz w:val="24"/>
          <w:szCs w:val="24"/>
        </w:rPr>
        <w:t>hodnot</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def.2</w:t>
      </w:r>
      <w:r w:rsidRPr="00A40A24">
        <w:rPr>
          <w:rFonts w:ascii="Times New Roman" w:eastAsia="Times New Roman" w:hAnsi="Times New Roman" w:cs="Times New Roman"/>
          <w:sz w:val="24"/>
          <w:szCs w:val="24"/>
        </w:rPr>
        <w:t xml:space="preserve"> a E</w:t>
      </w:r>
      <w:r w:rsidRPr="00A40A24">
        <w:rPr>
          <w:rFonts w:ascii="Times New Roman" w:eastAsia="Times New Roman" w:hAnsi="Times New Roman" w:cs="Times New Roman"/>
          <w:sz w:val="24"/>
          <w:szCs w:val="24"/>
          <w:vertAlign w:val="subscript"/>
        </w:rPr>
        <w:t>def.2</w:t>
      </w:r>
      <w:r w:rsidRPr="00A40A24">
        <w:rPr>
          <w:rFonts w:ascii="Times New Roman" w:eastAsia="Times New Roman" w:hAnsi="Times New Roman" w:cs="Times New Roman"/>
          <w:sz w:val="24"/>
          <w:szCs w:val="24"/>
        </w:rPr>
        <w:t>/E</w:t>
      </w:r>
      <w:r w:rsidRPr="00A40A24">
        <w:rPr>
          <w:rFonts w:ascii="Times New Roman" w:eastAsia="Times New Roman" w:hAnsi="Times New Roman" w:cs="Times New Roman"/>
          <w:sz w:val="24"/>
          <w:szCs w:val="24"/>
          <w:vertAlign w:val="subscript"/>
        </w:rPr>
        <w:t xml:space="preserve">def.1 </w:t>
      </w:r>
      <w:proofErr w:type="spellStart"/>
      <w:r w:rsidRPr="00A40A24">
        <w:rPr>
          <w:rFonts w:ascii="Times New Roman" w:eastAsia="Times New Roman" w:hAnsi="Times New Roman" w:cs="Times New Roman"/>
          <w:sz w:val="24"/>
          <w:szCs w:val="24"/>
        </w:rPr>
        <w:t>navrhuji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následující</w:t>
      </w:r>
      <w:proofErr w:type="spellEnd"/>
      <w:r w:rsidRPr="00A40A24">
        <w:rPr>
          <w:rFonts w:ascii="Times New Roman" w:eastAsia="Times New Roman" w:hAnsi="Times New Roman" w:cs="Times New Roman"/>
          <w:sz w:val="24"/>
          <w:szCs w:val="24"/>
        </w:rPr>
        <w:t xml:space="preserve"> postup s využitím </w:t>
      </w:r>
      <w:proofErr w:type="spellStart"/>
      <w:r w:rsidRPr="00A40A24">
        <w:rPr>
          <w:rFonts w:ascii="Times New Roman" w:eastAsia="Times New Roman" w:hAnsi="Times New Roman" w:cs="Times New Roman"/>
          <w:sz w:val="24"/>
          <w:szCs w:val="24"/>
        </w:rPr>
        <w:t>vibračního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minimální</w:t>
      </w:r>
      <w:proofErr w:type="spellEnd"/>
      <w:r w:rsidRPr="00A40A24">
        <w:rPr>
          <w:rFonts w:ascii="Times New Roman" w:eastAsia="Times New Roman" w:hAnsi="Times New Roman" w:cs="Times New Roman"/>
          <w:sz w:val="24"/>
          <w:szCs w:val="24"/>
        </w:rPr>
        <w:t xml:space="preserve"> hmotnosti 5 t, </w:t>
      </w:r>
      <w:proofErr w:type="spellStart"/>
      <w:r w:rsidRPr="00A40A24">
        <w:rPr>
          <w:rFonts w:ascii="Times New Roman" w:eastAsia="Times New Roman" w:hAnsi="Times New Roman" w:cs="Times New Roman"/>
          <w:sz w:val="24"/>
          <w:szCs w:val="24"/>
        </w:rPr>
        <w:t>popřípadě</w:t>
      </w:r>
      <w:proofErr w:type="spellEnd"/>
      <w:r w:rsidRPr="00A40A24">
        <w:rPr>
          <w:rFonts w:ascii="Times New Roman" w:eastAsia="Times New Roman" w:hAnsi="Times New Roman" w:cs="Times New Roman"/>
          <w:sz w:val="24"/>
          <w:szCs w:val="24"/>
        </w:rPr>
        <w:t xml:space="preserve"> vibrační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minimální</w:t>
      </w:r>
      <w:proofErr w:type="spellEnd"/>
      <w:r w:rsidRPr="00A40A24">
        <w:rPr>
          <w:rFonts w:ascii="Times New Roman" w:eastAsia="Times New Roman" w:hAnsi="Times New Roman" w:cs="Times New Roman"/>
          <w:sz w:val="24"/>
          <w:szCs w:val="24"/>
        </w:rPr>
        <w:t xml:space="preserve"> hmotnosti 500 kg.</w:t>
      </w:r>
    </w:p>
    <w:p w14:paraId="783D19B9" w14:textId="77777777" w:rsidR="00982479" w:rsidRPr="00A40A24" w:rsidRDefault="00982479" w:rsidP="00CA2AA9">
      <w:pPr>
        <w:spacing w:before="100" w:after="120" w:line="240" w:lineRule="auto"/>
        <w:ind w:left="284" w:firstLine="284"/>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u w:val="single"/>
        </w:rPr>
        <w:t xml:space="preserve">Násypové </w:t>
      </w:r>
      <w:proofErr w:type="spellStart"/>
      <w:r w:rsidRPr="00A40A24">
        <w:rPr>
          <w:rFonts w:ascii="Times New Roman" w:eastAsia="Times New Roman" w:hAnsi="Times New Roman" w:cs="Times New Roman"/>
          <w:b/>
          <w:bCs/>
          <w:sz w:val="24"/>
          <w:szCs w:val="24"/>
          <w:u w:val="single"/>
        </w:rPr>
        <w:t>těleso</w:t>
      </w:r>
      <w:proofErr w:type="spellEnd"/>
      <w:r w:rsidRPr="00A40A24">
        <w:rPr>
          <w:rFonts w:ascii="Times New Roman" w:eastAsia="Times New Roman" w:hAnsi="Times New Roman" w:cs="Times New Roman"/>
          <w:b/>
          <w:bCs/>
          <w:sz w:val="24"/>
          <w:szCs w:val="24"/>
          <w:u w:val="single"/>
        </w:rPr>
        <w:t xml:space="preserve"> z </w:t>
      </w:r>
      <w:proofErr w:type="spellStart"/>
      <w:r w:rsidRPr="00A40A24">
        <w:rPr>
          <w:rFonts w:ascii="Times New Roman" w:eastAsia="Times New Roman" w:hAnsi="Times New Roman" w:cs="Times New Roman"/>
          <w:b/>
          <w:bCs/>
          <w:sz w:val="24"/>
          <w:szCs w:val="24"/>
          <w:u w:val="single"/>
        </w:rPr>
        <w:t>drceného</w:t>
      </w:r>
      <w:proofErr w:type="spellEnd"/>
      <w:r w:rsidRPr="00A40A24">
        <w:rPr>
          <w:rFonts w:ascii="Times New Roman" w:eastAsia="Times New Roman" w:hAnsi="Times New Roman" w:cs="Times New Roman"/>
          <w:b/>
          <w:bCs/>
          <w:sz w:val="24"/>
          <w:szCs w:val="24"/>
          <w:u w:val="single"/>
        </w:rPr>
        <w:t xml:space="preserve"> kameniva </w:t>
      </w:r>
      <w:proofErr w:type="spellStart"/>
      <w:r w:rsidRPr="00A40A24">
        <w:rPr>
          <w:rFonts w:ascii="Times New Roman" w:eastAsia="Times New Roman" w:hAnsi="Times New Roman" w:cs="Times New Roman"/>
          <w:b/>
          <w:bCs/>
          <w:sz w:val="24"/>
          <w:szCs w:val="24"/>
          <w:u w:val="single"/>
        </w:rPr>
        <w:t>frakce</w:t>
      </w:r>
      <w:proofErr w:type="spellEnd"/>
      <w:r w:rsidRPr="00A40A24">
        <w:rPr>
          <w:rFonts w:ascii="Times New Roman" w:eastAsia="Times New Roman" w:hAnsi="Times New Roman" w:cs="Times New Roman"/>
          <w:b/>
          <w:bCs/>
          <w:sz w:val="24"/>
          <w:szCs w:val="24"/>
          <w:u w:val="single"/>
        </w:rPr>
        <w:t xml:space="preserve"> 0-63 mm </w:t>
      </w:r>
    </w:p>
    <w:p w14:paraId="5B10D4B4" w14:textId="77777777" w:rsidR="00982479" w:rsidRPr="00A40A24" w:rsidRDefault="00982479" w:rsidP="00CA2AA9">
      <w:pPr>
        <w:spacing w:before="100" w:after="120" w:line="240" w:lineRule="auto"/>
        <w:ind w:left="284" w:firstLine="284"/>
        <w:rPr>
          <w:rFonts w:ascii="Times New Roman" w:eastAsia="Times New Roman" w:hAnsi="Times New Roman" w:cs="Times New Roman"/>
          <w:sz w:val="24"/>
          <w:szCs w:val="24"/>
          <w:u w:val="single"/>
        </w:rPr>
      </w:pPr>
      <w:proofErr w:type="spellStart"/>
      <w:r w:rsidRPr="00A40A24">
        <w:rPr>
          <w:rFonts w:ascii="Times New Roman" w:eastAsia="Times New Roman" w:hAnsi="Times New Roman" w:cs="Times New Roman"/>
          <w:sz w:val="24"/>
          <w:szCs w:val="24"/>
        </w:rPr>
        <w:t>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stávajícího</w:t>
      </w:r>
      <w:proofErr w:type="spellEnd"/>
      <w:r w:rsidRPr="00A40A24">
        <w:rPr>
          <w:rFonts w:ascii="Times New Roman" w:eastAsia="Times New Roman" w:hAnsi="Times New Roman" w:cs="Times New Roman"/>
          <w:sz w:val="24"/>
          <w:szCs w:val="24"/>
        </w:rPr>
        <w:t xml:space="preserve"> terénu bude </w:t>
      </w:r>
      <w:proofErr w:type="spellStart"/>
      <w:r w:rsidRPr="00A40A24">
        <w:rPr>
          <w:rFonts w:ascii="Times New Roman" w:eastAsia="Times New Roman" w:hAnsi="Times New Roman" w:cs="Times New Roman"/>
          <w:sz w:val="24"/>
          <w:szCs w:val="24"/>
        </w:rPr>
        <w:t>odtěžena</w:t>
      </w:r>
      <w:proofErr w:type="spellEnd"/>
      <w:r w:rsidRPr="00A40A24">
        <w:rPr>
          <w:rFonts w:ascii="Times New Roman" w:eastAsia="Times New Roman" w:hAnsi="Times New Roman" w:cs="Times New Roman"/>
          <w:sz w:val="24"/>
          <w:szCs w:val="24"/>
        </w:rPr>
        <w:t xml:space="preserve"> vrstva organické zeminy s navážkami na úroveň -0,45 m od povrchu </w:t>
      </w:r>
      <w:proofErr w:type="spellStart"/>
      <w:r w:rsidRPr="00A40A24">
        <w:rPr>
          <w:rFonts w:ascii="Times New Roman" w:eastAsia="Times New Roman" w:hAnsi="Times New Roman" w:cs="Times New Roman"/>
          <w:sz w:val="24"/>
          <w:szCs w:val="24"/>
        </w:rPr>
        <w:t>budoucího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Odtěžování</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provedeno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lžící</w:t>
      </w:r>
      <w:proofErr w:type="spellEnd"/>
      <w:r w:rsidRPr="00A40A24">
        <w:rPr>
          <w:rFonts w:ascii="Times New Roman" w:eastAsia="Times New Roman" w:hAnsi="Times New Roman" w:cs="Times New Roman"/>
          <w:sz w:val="24"/>
          <w:szCs w:val="24"/>
        </w:rPr>
        <w:t xml:space="preserve"> s hladkým </w:t>
      </w:r>
      <w:proofErr w:type="spellStart"/>
      <w:r w:rsidRPr="00A40A24">
        <w:rPr>
          <w:rFonts w:ascii="Times New Roman" w:eastAsia="Times New Roman" w:hAnsi="Times New Roman" w:cs="Times New Roman"/>
          <w:sz w:val="24"/>
          <w:szCs w:val="24"/>
        </w:rPr>
        <w:t>břitem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Odtěžená</w:t>
      </w:r>
      <w:proofErr w:type="spellEnd"/>
      <w:r w:rsidRPr="00A40A24">
        <w:rPr>
          <w:rFonts w:ascii="Times New Roman" w:eastAsia="Times New Roman" w:hAnsi="Times New Roman" w:cs="Times New Roman"/>
          <w:sz w:val="24"/>
          <w:szCs w:val="24"/>
        </w:rPr>
        <w:t xml:space="preserve"> plocha bude </w:t>
      </w:r>
      <w:proofErr w:type="spellStart"/>
      <w:r w:rsidRPr="00A40A24">
        <w:rPr>
          <w:rFonts w:ascii="Times New Roman" w:eastAsia="Times New Roman" w:hAnsi="Times New Roman" w:cs="Times New Roman"/>
          <w:sz w:val="24"/>
          <w:szCs w:val="24"/>
        </w:rPr>
        <w:t>zhutněna</w:t>
      </w:r>
      <w:proofErr w:type="spellEnd"/>
      <w:r w:rsidRPr="00A40A24">
        <w:rPr>
          <w:rFonts w:ascii="Times New Roman" w:eastAsia="Times New Roman" w:hAnsi="Times New Roman" w:cs="Times New Roman"/>
          <w:sz w:val="24"/>
          <w:szCs w:val="24"/>
        </w:rPr>
        <w:t xml:space="preserve"> 2x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vibrací</w:t>
      </w:r>
      <w:proofErr w:type="spellEnd"/>
      <w:r w:rsidRPr="00A40A24">
        <w:rPr>
          <w:rFonts w:ascii="Times New Roman" w:eastAsia="Times New Roman" w:hAnsi="Times New Roman" w:cs="Times New Roman"/>
          <w:sz w:val="24"/>
          <w:szCs w:val="24"/>
        </w:rPr>
        <w:t xml:space="preserve"> I. </w:t>
      </w:r>
      <w:proofErr w:type="spellStart"/>
      <w:r w:rsidRPr="00A40A24">
        <w:rPr>
          <w:rFonts w:ascii="Times New Roman" w:eastAsia="Times New Roman" w:hAnsi="Times New Roman" w:cs="Times New Roman"/>
          <w:sz w:val="24"/>
          <w:szCs w:val="24"/>
        </w:rPr>
        <w:t>stupně</w:t>
      </w:r>
      <w:proofErr w:type="spellEnd"/>
      <w:r w:rsidRPr="00A40A24">
        <w:rPr>
          <w:rFonts w:ascii="Times New Roman" w:eastAsia="Times New Roman" w:hAnsi="Times New Roman" w:cs="Times New Roman"/>
          <w:sz w:val="24"/>
          <w:szCs w:val="24"/>
        </w:rPr>
        <w:t xml:space="preserve"> a 1x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bez </w:t>
      </w:r>
      <w:proofErr w:type="spellStart"/>
      <w:r w:rsidRPr="00A40A24">
        <w:rPr>
          <w:rFonts w:ascii="Times New Roman" w:eastAsia="Times New Roman" w:hAnsi="Times New Roman" w:cs="Times New Roman"/>
          <w:sz w:val="24"/>
          <w:szCs w:val="24"/>
        </w:rPr>
        <w:t>vibrace</w:t>
      </w:r>
      <w:proofErr w:type="spellEnd"/>
      <w:r w:rsidRPr="00A40A24">
        <w:rPr>
          <w:rFonts w:ascii="Times New Roman" w:eastAsia="Times New Roman" w:hAnsi="Times New Roman" w:cs="Times New Roman"/>
          <w:sz w:val="24"/>
          <w:szCs w:val="24"/>
        </w:rPr>
        <w:t>. V </w:t>
      </w:r>
      <w:proofErr w:type="spellStart"/>
      <w:r w:rsidRPr="00A40A24">
        <w:rPr>
          <w:rFonts w:ascii="Times New Roman" w:eastAsia="Times New Roman" w:hAnsi="Times New Roman" w:cs="Times New Roman"/>
          <w:sz w:val="24"/>
          <w:szCs w:val="24"/>
        </w:rPr>
        <w:t>případě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zastižení</w:t>
      </w:r>
      <w:proofErr w:type="spellEnd"/>
      <w:r w:rsidRPr="00A40A24">
        <w:rPr>
          <w:rFonts w:ascii="Times New Roman" w:eastAsia="Times New Roman" w:hAnsi="Times New Roman" w:cs="Times New Roman"/>
          <w:sz w:val="24"/>
          <w:szCs w:val="24"/>
        </w:rPr>
        <w:t xml:space="preserve"> vrstvy </w:t>
      </w:r>
      <w:proofErr w:type="spellStart"/>
      <w:r w:rsidRPr="00A40A24">
        <w:rPr>
          <w:rFonts w:ascii="Times New Roman" w:eastAsia="Times New Roman" w:hAnsi="Times New Roman" w:cs="Times New Roman"/>
          <w:sz w:val="24"/>
          <w:szCs w:val="24"/>
        </w:rPr>
        <w:t>navážek</w:t>
      </w:r>
      <w:proofErr w:type="spellEnd"/>
      <w:r w:rsidRPr="00A40A24">
        <w:rPr>
          <w:rFonts w:ascii="Times New Roman" w:eastAsia="Times New Roman" w:hAnsi="Times New Roman" w:cs="Times New Roman"/>
          <w:sz w:val="24"/>
          <w:szCs w:val="24"/>
        </w:rPr>
        <w:t xml:space="preserve"> bude tato </w:t>
      </w:r>
      <w:proofErr w:type="spellStart"/>
      <w:r w:rsidRPr="00A40A24">
        <w:rPr>
          <w:rFonts w:ascii="Times New Roman" w:eastAsia="Times New Roman" w:hAnsi="Times New Roman" w:cs="Times New Roman"/>
          <w:sz w:val="24"/>
          <w:szCs w:val="24"/>
        </w:rPr>
        <w:t>odtěžena</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celém</w:t>
      </w:r>
      <w:proofErr w:type="spellEnd"/>
      <w:r w:rsidRPr="00A40A24">
        <w:rPr>
          <w:rFonts w:ascii="Times New Roman" w:eastAsia="Times New Roman" w:hAnsi="Times New Roman" w:cs="Times New Roman"/>
          <w:sz w:val="24"/>
          <w:szCs w:val="24"/>
        </w:rPr>
        <w:t xml:space="preserve"> rozsahu. V </w:t>
      </w:r>
      <w:proofErr w:type="spellStart"/>
      <w:r w:rsidRPr="00A40A24">
        <w:rPr>
          <w:rFonts w:ascii="Times New Roman" w:eastAsia="Times New Roman" w:hAnsi="Times New Roman" w:cs="Times New Roman"/>
          <w:sz w:val="24"/>
          <w:szCs w:val="24"/>
        </w:rPr>
        <w:t>případě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zastižení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měkkého</w:t>
      </w:r>
      <w:proofErr w:type="spellEnd"/>
      <w:r w:rsidRPr="00A40A24">
        <w:rPr>
          <w:rFonts w:ascii="Times New Roman" w:eastAsia="Times New Roman" w:hAnsi="Times New Roman" w:cs="Times New Roman"/>
          <w:sz w:val="24"/>
          <w:szCs w:val="24"/>
        </w:rPr>
        <w:t xml:space="preserve"> podloží bude </w:t>
      </w:r>
      <w:proofErr w:type="spellStart"/>
      <w:r w:rsidRPr="00A40A24">
        <w:rPr>
          <w:rFonts w:ascii="Times New Roman" w:eastAsia="Times New Roman" w:hAnsi="Times New Roman" w:cs="Times New Roman"/>
          <w:sz w:val="24"/>
          <w:szCs w:val="24"/>
        </w:rPr>
        <w:t>odtěžení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provedeno</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hloubky</w:t>
      </w:r>
      <w:proofErr w:type="spellEnd"/>
      <w:r w:rsidRPr="00A40A24">
        <w:rPr>
          <w:rFonts w:ascii="Times New Roman" w:eastAsia="Times New Roman" w:hAnsi="Times New Roman" w:cs="Times New Roman"/>
          <w:sz w:val="24"/>
          <w:szCs w:val="24"/>
        </w:rPr>
        <w:t xml:space="preserve"> -0,75 m od povrchu </w:t>
      </w:r>
      <w:proofErr w:type="spellStart"/>
      <w:r w:rsidRPr="00A40A24">
        <w:rPr>
          <w:rFonts w:ascii="Times New Roman" w:eastAsia="Times New Roman" w:hAnsi="Times New Roman" w:cs="Times New Roman"/>
          <w:sz w:val="24"/>
          <w:szCs w:val="24"/>
        </w:rPr>
        <w:t>budoucího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Na takto upravenou plochu bude </w:t>
      </w:r>
      <w:proofErr w:type="spellStart"/>
      <w:r w:rsidRPr="00A40A24">
        <w:rPr>
          <w:rFonts w:ascii="Times New Roman" w:eastAsia="Times New Roman" w:hAnsi="Times New Roman" w:cs="Times New Roman"/>
          <w:sz w:val="24"/>
          <w:szCs w:val="24"/>
        </w:rPr>
        <w:t>rozprostřena</w:t>
      </w:r>
      <w:proofErr w:type="spellEnd"/>
      <w:r w:rsidRPr="00A40A24">
        <w:rPr>
          <w:rFonts w:ascii="Times New Roman" w:eastAsia="Times New Roman" w:hAnsi="Times New Roman" w:cs="Times New Roman"/>
          <w:sz w:val="24"/>
          <w:szCs w:val="24"/>
        </w:rPr>
        <w:t xml:space="preserve"> netkaná </w:t>
      </w:r>
      <w:proofErr w:type="spellStart"/>
      <w:r w:rsidRPr="00A40A24">
        <w:rPr>
          <w:rFonts w:ascii="Times New Roman" w:eastAsia="Times New Roman" w:hAnsi="Times New Roman" w:cs="Times New Roman"/>
          <w:sz w:val="24"/>
          <w:szCs w:val="24"/>
        </w:rPr>
        <w:t>geotextilie</w:t>
      </w:r>
      <w:proofErr w:type="spellEnd"/>
      <w:r w:rsidRPr="00A40A24">
        <w:rPr>
          <w:rFonts w:ascii="Times New Roman" w:eastAsia="Times New Roman" w:hAnsi="Times New Roman" w:cs="Times New Roman"/>
          <w:sz w:val="24"/>
          <w:szCs w:val="24"/>
        </w:rPr>
        <w:t xml:space="preserve"> o </w:t>
      </w:r>
      <w:proofErr w:type="spellStart"/>
      <w:r w:rsidRPr="00A40A24">
        <w:rPr>
          <w:rFonts w:ascii="Times New Roman" w:eastAsia="Times New Roman" w:hAnsi="Times New Roman" w:cs="Times New Roman"/>
          <w:sz w:val="24"/>
          <w:szCs w:val="24"/>
        </w:rPr>
        <w:t>minimální</w:t>
      </w:r>
      <w:proofErr w:type="spellEnd"/>
      <w:r w:rsidRPr="00A40A24">
        <w:rPr>
          <w:rFonts w:ascii="Times New Roman" w:eastAsia="Times New Roman" w:hAnsi="Times New Roman" w:cs="Times New Roman"/>
          <w:sz w:val="24"/>
          <w:szCs w:val="24"/>
        </w:rPr>
        <w:t xml:space="preserve"> hmotnosti 200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minimálním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přesahem</w:t>
      </w:r>
      <w:proofErr w:type="spellEnd"/>
      <w:r w:rsidRPr="00A40A24">
        <w:rPr>
          <w:rFonts w:ascii="Times New Roman" w:eastAsia="Times New Roman" w:hAnsi="Times New Roman" w:cs="Times New Roman"/>
          <w:sz w:val="24"/>
          <w:szCs w:val="24"/>
        </w:rPr>
        <w:t xml:space="preserve"> jednotlivých </w:t>
      </w:r>
      <w:proofErr w:type="spellStart"/>
      <w:r w:rsidRPr="00A40A24">
        <w:rPr>
          <w:rFonts w:ascii="Times New Roman" w:eastAsia="Times New Roman" w:hAnsi="Times New Roman" w:cs="Times New Roman"/>
          <w:sz w:val="24"/>
          <w:szCs w:val="24"/>
        </w:rPr>
        <w:t>pásů</w:t>
      </w:r>
      <w:proofErr w:type="spellEnd"/>
      <w:r w:rsidRPr="00A40A24">
        <w:rPr>
          <w:rFonts w:ascii="Times New Roman" w:eastAsia="Times New Roman" w:hAnsi="Times New Roman" w:cs="Times New Roman"/>
          <w:sz w:val="24"/>
          <w:szCs w:val="24"/>
        </w:rPr>
        <w:t xml:space="preserve"> 30 cm. </w:t>
      </w:r>
      <w:proofErr w:type="spellStart"/>
      <w:r w:rsidRPr="00A40A24">
        <w:rPr>
          <w:rFonts w:ascii="Times New Roman" w:eastAsia="Times New Roman" w:hAnsi="Times New Roman" w:cs="Times New Roman"/>
          <w:sz w:val="24"/>
          <w:szCs w:val="24"/>
        </w:rPr>
        <w:t>Pokud</w:t>
      </w:r>
      <w:proofErr w:type="spellEnd"/>
      <w:r w:rsidRPr="00A40A24">
        <w:rPr>
          <w:rFonts w:ascii="Times New Roman" w:eastAsia="Times New Roman" w:hAnsi="Times New Roman" w:cs="Times New Roman"/>
          <w:sz w:val="24"/>
          <w:szCs w:val="24"/>
        </w:rPr>
        <w:t xml:space="preserve"> by platforma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převyšovala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stávající</w:t>
      </w:r>
      <w:proofErr w:type="spellEnd"/>
      <w:r w:rsidRPr="00A40A24">
        <w:rPr>
          <w:rFonts w:ascii="Times New Roman" w:eastAsia="Times New Roman" w:hAnsi="Times New Roman" w:cs="Times New Roman"/>
          <w:sz w:val="24"/>
          <w:szCs w:val="24"/>
        </w:rPr>
        <w:t xml:space="preserve"> terén tak, že bude </w:t>
      </w:r>
      <w:proofErr w:type="spellStart"/>
      <w:r w:rsidRPr="00A40A24">
        <w:rPr>
          <w:rFonts w:ascii="Times New Roman" w:eastAsia="Times New Roman" w:hAnsi="Times New Roman" w:cs="Times New Roman"/>
          <w:sz w:val="24"/>
          <w:szCs w:val="24"/>
        </w:rPr>
        <w:t>ukládána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pouze</w:t>
      </w:r>
      <w:proofErr w:type="spellEnd"/>
      <w:r w:rsidRPr="00A40A24">
        <w:rPr>
          <w:rFonts w:ascii="Times New Roman" w:eastAsia="Times New Roman" w:hAnsi="Times New Roman" w:cs="Times New Roman"/>
          <w:sz w:val="24"/>
          <w:szCs w:val="24"/>
        </w:rPr>
        <w:t xml:space="preserve"> v násypu, musí násypové </w:t>
      </w:r>
      <w:proofErr w:type="spellStart"/>
      <w:r w:rsidRPr="00A40A24">
        <w:rPr>
          <w:rFonts w:ascii="Times New Roman" w:eastAsia="Times New Roman" w:hAnsi="Times New Roman" w:cs="Times New Roman"/>
          <w:sz w:val="24"/>
          <w:szCs w:val="24"/>
        </w:rPr>
        <w:t>těleso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splňovat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únosnost</w:t>
      </w:r>
      <w:proofErr w:type="spellEnd"/>
      <w:r w:rsidRPr="00A40A24">
        <w:rPr>
          <w:rFonts w:ascii="Times New Roman" w:eastAsia="Times New Roman" w:hAnsi="Times New Roman" w:cs="Times New Roman"/>
          <w:sz w:val="24"/>
          <w:szCs w:val="24"/>
        </w:rPr>
        <w:t xml:space="preserve"> uvedenou výše a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viz</w:t>
      </w:r>
      <w:proofErr w:type="spellEnd"/>
      <w:r w:rsidRPr="00A40A24">
        <w:rPr>
          <w:rFonts w:ascii="Times New Roman" w:eastAsia="Times New Roman" w:hAnsi="Times New Roman" w:cs="Times New Roman"/>
          <w:sz w:val="24"/>
          <w:szCs w:val="24"/>
        </w:rPr>
        <w:t xml:space="preserve"> popis níže. </w:t>
      </w:r>
      <w:proofErr w:type="spellStart"/>
      <w:r w:rsidRPr="00A40A24">
        <w:rPr>
          <w:rFonts w:ascii="Times New Roman" w:eastAsia="Times New Roman" w:hAnsi="Times New Roman" w:cs="Times New Roman"/>
          <w:sz w:val="24"/>
          <w:szCs w:val="24"/>
        </w:rPr>
        <w:t>Dále</w:t>
      </w:r>
      <w:proofErr w:type="spellEnd"/>
      <w:r w:rsidRPr="00A40A24">
        <w:rPr>
          <w:rFonts w:ascii="Times New Roman" w:eastAsia="Times New Roman" w:hAnsi="Times New Roman" w:cs="Times New Roman"/>
          <w:sz w:val="24"/>
          <w:szCs w:val="24"/>
        </w:rPr>
        <w:t xml:space="preserve"> bude na takto upravené podloží </w:t>
      </w:r>
      <w:proofErr w:type="spellStart"/>
      <w:r w:rsidRPr="00A40A24">
        <w:rPr>
          <w:rFonts w:ascii="Times New Roman" w:eastAsia="Times New Roman" w:hAnsi="Times New Roman" w:cs="Times New Roman"/>
          <w:sz w:val="24"/>
          <w:szCs w:val="24"/>
        </w:rPr>
        <w:t>navezena</w:t>
      </w:r>
      <w:proofErr w:type="spellEnd"/>
      <w:r w:rsidRPr="00A40A24">
        <w:rPr>
          <w:rFonts w:ascii="Times New Roman" w:eastAsia="Times New Roman" w:hAnsi="Times New Roman" w:cs="Times New Roman"/>
          <w:sz w:val="24"/>
          <w:szCs w:val="24"/>
        </w:rPr>
        <w:t xml:space="preserve"> vrstva </w:t>
      </w:r>
      <w:proofErr w:type="spellStart"/>
      <w:r w:rsidRPr="00A40A24">
        <w:rPr>
          <w:rFonts w:ascii="Times New Roman" w:eastAsia="Times New Roman" w:hAnsi="Times New Roman" w:cs="Times New Roman"/>
          <w:sz w:val="24"/>
          <w:szCs w:val="24"/>
        </w:rPr>
        <w:t>drceného</w:t>
      </w:r>
      <w:proofErr w:type="spellEnd"/>
      <w:r w:rsidRPr="00A40A24">
        <w:rPr>
          <w:rFonts w:ascii="Times New Roman" w:eastAsia="Times New Roman" w:hAnsi="Times New Roman" w:cs="Times New Roman"/>
          <w:sz w:val="24"/>
          <w:szCs w:val="24"/>
        </w:rPr>
        <w:t xml:space="preserve"> kameniva </w:t>
      </w:r>
      <w:proofErr w:type="spellStart"/>
      <w:r w:rsidRPr="00A40A24">
        <w:rPr>
          <w:rFonts w:ascii="Times New Roman" w:eastAsia="Times New Roman" w:hAnsi="Times New Roman" w:cs="Times New Roman"/>
          <w:sz w:val="24"/>
          <w:szCs w:val="24"/>
        </w:rPr>
        <w:t>frakce</w:t>
      </w:r>
      <w:proofErr w:type="spellEnd"/>
      <w:r w:rsidRPr="00A40A24">
        <w:rPr>
          <w:rFonts w:ascii="Times New Roman" w:eastAsia="Times New Roman" w:hAnsi="Times New Roman" w:cs="Times New Roman"/>
          <w:sz w:val="24"/>
          <w:szCs w:val="24"/>
        </w:rPr>
        <w:t xml:space="preserve"> 0-63 mm do </w:t>
      </w:r>
      <w:proofErr w:type="spellStart"/>
      <w:r w:rsidRPr="00A40A24">
        <w:rPr>
          <w:rFonts w:ascii="Times New Roman" w:eastAsia="Times New Roman" w:hAnsi="Times New Roman" w:cs="Times New Roman"/>
          <w:sz w:val="24"/>
          <w:szCs w:val="24"/>
        </w:rPr>
        <w:t>úrovně</w:t>
      </w:r>
      <w:proofErr w:type="spellEnd"/>
      <w:r w:rsidRPr="00A40A24">
        <w:rPr>
          <w:rFonts w:ascii="Times New Roman" w:eastAsia="Times New Roman" w:hAnsi="Times New Roman" w:cs="Times New Roman"/>
          <w:sz w:val="24"/>
          <w:szCs w:val="24"/>
        </w:rPr>
        <w:t xml:space="preserve"> -0,45 m od povrchu </w:t>
      </w:r>
      <w:proofErr w:type="spellStart"/>
      <w:r w:rsidRPr="00A40A24">
        <w:rPr>
          <w:rFonts w:ascii="Times New Roman" w:eastAsia="Times New Roman" w:hAnsi="Times New Roman" w:cs="Times New Roman"/>
          <w:sz w:val="24"/>
          <w:szCs w:val="24"/>
        </w:rPr>
        <w:t>budoucího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Hutnění</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prováděno</w:t>
      </w:r>
      <w:proofErr w:type="spellEnd"/>
      <w:r w:rsidRPr="00A40A24">
        <w:rPr>
          <w:rFonts w:ascii="Times New Roman" w:eastAsia="Times New Roman" w:hAnsi="Times New Roman" w:cs="Times New Roman"/>
          <w:sz w:val="24"/>
          <w:szCs w:val="24"/>
        </w:rPr>
        <w:t xml:space="preserve"> po vrstvách </w:t>
      </w:r>
      <w:proofErr w:type="spellStart"/>
      <w:r w:rsidRPr="00A40A24">
        <w:rPr>
          <w:rFonts w:ascii="Times New Roman" w:eastAsia="Times New Roman" w:hAnsi="Times New Roman" w:cs="Times New Roman"/>
          <w:sz w:val="24"/>
          <w:szCs w:val="24"/>
        </w:rPr>
        <w:t>maximálně</w:t>
      </w:r>
      <w:proofErr w:type="spellEnd"/>
      <w:r w:rsidRPr="00A40A24">
        <w:rPr>
          <w:rFonts w:ascii="Times New Roman" w:eastAsia="Times New Roman" w:hAnsi="Times New Roman" w:cs="Times New Roman"/>
          <w:sz w:val="24"/>
          <w:szCs w:val="24"/>
        </w:rPr>
        <w:t xml:space="preserve"> 0,20 m mocných 2x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vibrací</w:t>
      </w:r>
      <w:proofErr w:type="spellEnd"/>
      <w:r w:rsidRPr="00A40A24">
        <w:rPr>
          <w:rFonts w:ascii="Times New Roman" w:eastAsia="Times New Roman" w:hAnsi="Times New Roman" w:cs="Times New Roman"/>
          <w:sz w:val="24"/>
          <w:szCs w:val="24"/>
        </w:rPr>
        <w:t xml:space="preserve"> I. </w:t>
      </w:r>
      <w:proofErr w:type="spellStart"/>
      <w:r w:rsidRPr="00A40A24">
        <w:rPr>
          <w:rFonts w:ascii="Times New Roman" w:eastAsia="Times New Roman" w:hAnsi="Times New Roman" w:cs="Times New Roman"/>
          <w:sz w:val="24"/>
          <w:szCs w:val="24"/>
        </w:rPr>
        <w:t>stupně</w:t>
      </w:r>
      <w:proofErr w:type="spellEnd"/>
      <w:r w:rsidRPr="00A40A24">
        <w:rPr>
          <w:rFonts w:ascii="Times New Roman" w:eastAsia="Times New Roman" w:hAnsi="Times New Roman" w:cs="Times New Roman"/>
          <w:sz w:val="24"/>
          <w:szCs w:val="24"/>
        </w:rPr>
        <w:t xml:space="preserve"> a 2x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bez </w:t>
      </w:r>
      <w:proofErr w:type="spellStart"/>
      <w:r w:rsidRPr="00A40A24">
        <w:rPr>
          <w:rFonts w:ascii="Times New Roman" w:eastAsia="Times New Roman" w:hAnsi="Times New Roman" w:cs="Times New Roman"/>
          <w:sz w:val="24"/>
          <w:szCs w:val="24"/>
        </w:rPr>
        <w:t>vibrace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popřípadě</w:t>
      </w:r>
      <w:proofErr w:type="spellEnd"/>
      <w:r w:rsidRPr="00A40A24">
        <w:rPr>
          <w:rFonts w:ascii="Times New Roman" w:eastAsia="Times New Roman" w:hAnsi="Times New Roman" w:cs="Times New Roman"/>
          <w:sz w:val="24"/>
          <w:szCs w:val="24"/>
        </w:rPr>
        <w:t xml:space="preserve"> 4 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vibrační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kříže</w:t>
      </w:r>
      <w:proofErr w:type="spellEnd"/>
      <w:r w:rsidRPr="00A40A24">
        <w:rPr>
          <w:rFonts w:ascii="Times New Roman" w:eastAsia="Times New Roman" w:hAnsi="Times New Roman" w:cs="Times New Roman"/>
          <w:sz w:val="24"/>
          <w:szCs w:val="24"/>
        </w:rPr>
        <w:t xml:space="preserve">. Takto </w:t>
      </w:r>
      <w:proofErr w:type="spellStart"/>
      <w:r w:rsidRPr="00A40A24">
        <w:rPr>
          <w:rFonts w:ascii="Times New Roman" w:eastAsia="Times New Roman" w:hAnsi="Times New Roman" w:cs="Times New Roman"/>
          <w:sz w:val="24"/>
          <w:szCs w:val="24"/>
        </w:rPr>
        <w:t>provedené</w:t>
      </w:r>
      <w:proofErr w:type="spellEnd"/>
      <w:r w:rsidRPr="00A40A24">
        <w:rPr>
          <w:rFonts w:ascii="Times New Roman" w:eastAsia="Times New Roman" w:hAnsi="Times New Roman" w:cs="Times New Roman"/>
          <w:sz w:val="24"/>
          <w:szCs w:val="24"/>
        </w:rPr>
        <w:t xml:space="preserve"> násypové </w:t>
      </w:r>
      <w:proofErr w:type="spellStart"/>
      <w:r w:rsidRPr="00A40A24">
        <w:rPr>
          <w:rFonts w:ascii="Times New Roman" w:eastAsia="Times New Roman" w:hAnsi="Times New Roman" w:cs="Times New Roman"/>
          <w:sz w:val="24"/>
          <w:szCs w:val="24"/>
        </w:rPr>
        <w:t>těleso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doporučuji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vyrovnat</w:t>
      </w:r>
      <w:proofErr w:type="spellEnd"/>
      <w:r w:rsidRPr="00A40A24">
        <w:rPr>
          <w:rFonts w:ascii="Times New Roman" w:eastAsia="Times New Roman" w:hAnsi="Times New Roman" w:cs="Times New Roman"/>
          <w:sz w:val="24"/>
          <w:szCs w:val="24"/>
        </w:rPr>
        <w:t xml:space="preserve"> vrstvou </w:t>
      </w:r>
      <w:proofErr w:type="spellStart"/>
      <w:r w:rsidRPr="00A40A24">
        <w:rPr>
          <w:rFonts w:ascii="Times New Roman" w:eastAsia="Times New Roman" w:hAnsi="Times New Roman" w:cs="Times New Roman"/>
          <w:sz w:val="24"/>
          <w:szCs w:val="24"/>
        </w:rPr>
        <w:t>drceného</w:t>
      </w:r>
      <w:proofErr w:type="spellEnd"/>
      <w:r w:rsidRPr="00A40A24">
        <w:rPr>
          <w:rFonts w:ascii="Times New Roman" w:eastAsia="Times New Roman" w:hAnsi="Times New Roman" w:cs="Times New Roman"/>
          <w:sz w:val="24"/>
          <w:szCs w:val="24"/>
        </w:rPr>
        <w:t xml:space="preserve"> kameniva </w:t>
      </w:r>
      <w:proofErr w:type="spellStart"/>
      <w:r w:rsidRPr="00A40A24">
        <w:rPr>
          <w:rFonts w:ascii="Times New Roman" w:eastAsia="Times New Roman" w:hAnsi="Times New Roman" w:cs="Times New Roman"/>
          <w:sz w:val="24"/>
          <w:szCs w:val="24"/>
        </w:rPr>
        <w:t>frakce</w:t>
      </w:r>
      <w:proofErr w:type="spellEnd"/>
      <w:r w:rsidRPr="00A40A24">
        <w:rPr>
          <w:rFonts w:ascii="Times New Roman" w:eastAsia="Times New Roman" w:hAnsi="Times New Roman" w:cs="Times New Roman"/>
          <w:sz w:val="24"/>
          <w:szCs w:val="24"/>
        </w:rPr>
        <w:t xml:space="preserve"> 0-32 mm do </w:t>
      </w:r>
      <w:proofErr w:type="spellStart"/>
      <w:r w:rsidRPr="00A40A24">
        <w:rPr>
          <w:rFonts w:ascii="Times New Roman" w:eastAsia="Times New Roman" w:hAnsi="Times New Roman" w:cs="Times New Roman"/>
          <w:sz w:val="24"/>
          <w:szCs w:val="24"/>
        </w:rPr>
        <w:t>úrovně</w:t>
      </w:r>
      <w:proofErr w:type="spellEnd"/>
      <w:r w:rsidRPr="00A40A24">
        <w:rPr>
          <w:rFonts w:ascii="Times New Roman" w:eastAsia="Times New Roman" w:hAnsi="Times New Roman" w:cs="Times New Roman"/>
          <w:sz w:val="24"/>
          <w:szCs w:val="24"/>
        </w:rPr>
        <w:t xml:space="preserve"> -0,15 m od povrchu </w:t>
      </w:r>
      <w:proofErr w:type="spellStart"/>
      <w:r w:rsidRPr="00A40A24">
        <w:rPr>
          <w:rFonts w:ascii="Times New Roman" w:eastAsia="Times New Roman" w:hAnsi="Times New Roman" w:cs="Times New Roman"/>
          <w:sz w:val="24"/>
          <w:szCs w:val="24"/>
        </w:rPr>
        <w:t>budoucího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Hutnění</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prováděno</w:t>
      </w:r>
      <w:proofErr w:type="spellEnd"/>
      <w:r w:rsidRPr="00A40A24">
        <w:rPr>
          <w:rFonts w:ascii="Times New Roman" w:eastAsia="Times New Roman" w:hAnsi="Times New Roman" w:cs="Times New Roman"/>
          <w:sz w:val="24"/>
          <w:szCs w:val="24"/>
        </w:rPr>
        <w:t xml:space="preserve"> po vrstvách </w:t>
      </w:r>
      <w:proofErr w:type="spellStart"/>
      <w:r w:rsidRPr="00A40A24">
        <w:rPr>
          <w:rFonts w:ascii="Times New Roman" w:eastAsia="Times New Roman" w:hAnsi="Times New Roman" w:cs="Times New Roman"/>
          <w:sz w:val="24"/>
          <w:szCs w:val="24"/>
        </w:rPr>
        <w:t>maximálně</w:t>
      </w:r>
      <w:proofErr w:type="spellEnd"/>
      <w:r w:rsidRPr="00A40A24">
        <w:rPr>
          <w:rFonts w:ascii="Times New Roman" w:eastAsia="Times New Roman" w:hAnsi="Times New Roman" w:cs="Times New Roman"/>
          <w:sz w:val="24"/>
          <w:szCs w:val="24"/>
        </w:rPr>
        <w:t xml:space="preserve"> 0,20 m mocných. Každá vrstva bude </w:t>
      </w:r>
      <w:proofErr w:type="spellStart"/>
      <w:r w:rsidRPr="00A40A24">
        <w:rPr>
          <w:rFonts w:ascii="Times New Roman" w:eastAsia="Times New Roman" w:hAnsi="Times New Roman" w:cs="Times New Roman"/>
          <w:sz w:val="24"/>
          <w:szCs w:val="24"/>
        </w:rPr>
        <w:t>hutněna</w:t>
      </w:r>
      <w:proofErr w:type="spellEnd"/>
      <w:r w:rsidRPr="00A40A24">
        <w:rPr>
          <w:rFonts w:ascii="Times New Roman" w:eastAsia="Times New Roman" w:hAnsi="Times New Roman" w:cs="Times New Roman"/>
          <w:sz w:val="24"/>
          <w:szCs w:val="24"/>
        </w:rPr>
        <w:t xml:space="preserve"> 3x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vibrací</w:t>
      </w:r>
      <w:proofErr w:type="spellEnd"/>
      <w:r w:rsidRPr="00A40A24">
        <w:rPr>
          <w:rFonts w:ascii="Times New Roman" w:eastAsia="Times New Roman" w:hAnsi="Times New Roman" w:cs="Times New Roman"/>
          <w:sz w:val="24"/>
          <w:szCs w:val="24"/>
        </w:rPr>
        <w:t xml:space="preserve"> I. </w:t>
      </w:r>
      <w:proofErr w:type="spellStart"/>
      <w:r w:rsidRPr="00A40A24">
        <w:rPr>
          <w:rFonts w:ascii="Times New Roman" w:eastAsia="Times New Roman" w:hAnsi="Times New Roman" w:cs="Times New Roman"/>
          <w:sz w:val="24"/>
          <w:szCs w:val="24"/>
        </w:rPr>
        <w:t>stupně</w:t>
      </w:r>
      <w:proofErr w:type="spellEnd"/>
      <w:r w:rsidRPr="00A40A24">
        <w:rPr>
          <w:rFonts w:ascii="Times New Roman" w:eastAsia="Times New Roman" w:hAnsi="Times New Roman" w:cs="Times New Roman"/>
          <w:sz w:val="24"/>
          <w:szCs w:val="24"/>
        </w:rPr>
        <w:t xml:space="preserve"> a 2x </w:t>
      </w:r>
      <w:proofErr w:type="spellStart"/>
      <w:r w:rsidRPr="00A40A24">
        <w:rPr>
          <w:rFonts w:ascii="Times New Roman" w:eastAsia="Times New Roman" w:hAnsi="Times New Roman" w:cs="Times New Roman"/>
          <w:sz w:val="24"/>
          <w:szCs w:val="24"/>
        </w:rPr>
        <w:t>pojezdem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bez </w:t>
      </w:r>
      <w:proofErr w:type="spellStart"/>
      <w:r w:rsidRPr="00A40A24">
        <w:rPr>
          <w:rFonts w:ascii="Times New Roman" w:eastAsia="Times New Roman" w:hAnsi="Times New Roman" w:cs="Times New Roman"/>
          <w:sz w:val="24"/>
          <w:szCs w:val="24"/>
        </w:rPr>
        <w:t>vibrace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Rychlost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pojezdu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je 2 až 5 km/hod, </w:t>
      </w:r>
      <w:proofErr w:type="spellStart"/>
      <w:r w:rsidRPr="00A40A24">
        <w:rPr>
          <w:rFonts w:ascii="Times New Roman" w:eastAsia="Times New Roman" w:hAnsi="Times New Roman" w:cs="Times New Roman"/>
          <w:sz w:val="24"/>
          <w:szCs w:val="24"/>
        </w:rPr>
        <w:t>přesah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pojezdu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válce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minimálně</w:t>
      </w:r>
      <w:proofErr w:type="spellEnd"/>
      <w:r w:rsidRPr="00A40A24">
        <w:rPr>
          <w:rFonts w:ascii="Times New Roman" w:eastAsia="Times New Roman" w:hAnsi="Times New Roman" w:cs="Times New Roman"/>
          <w:sz w:val="24"/>
          <w:szCs w:val="24"/>
        </w:rPr>
        <w:t xml:space="preserve"> 0,30 m. Požadovaná hodnota modulu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 xml:space="preserve">def.2 </w:t>
      </w:r>
      <w:r w:rsidRPr="00A40A24">
        <w:rPr>
          <w:rFonts w:ascii="Times New Roman" w:eastAsia="Times New Roman" w:hAnsi="Times New Roman" w:cs="Times New Roman"/>
          <w:sz w:val="24"/>
          <w:szCs w:val="24"/>
        </w:rPr>
        <w:t xml:space="preserve">≥ 30,00 MPa, hodnota </w:t>
      </w:r>
      <w:proofErr w:type="spellStart"/>
      <w:r w:rsidRPr="00A40A24">
        <w:rPr>
          <w:rFonts w:ascii="Times New Roman" w:eastAsia="Times New Roman" w:hAnsi="Times New Roman" w:cs="Times New Roman"/>
          <w:sz w:val="24"/>
          <w:szCs w:val="24"/>
        </w:rPr>
        <w:t>poměru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modulů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přetvárnosti</w:t>
      </w:r>
      <w:proofErr w:type="spellEnd"/>
      <w:r w:rsidRPr="00A40A24">
        <w:rPr>
          <w:rFonts w:ascii="Times New Roman" w:eastAsia="Times New Roman" w:hAnsi="Times New Roman" w:cs="Times New Roman"/>
          <w:sz w:val="24"/>
          <w:szCs w:val="24"/>
        </w:rPr>
        <w:t xml:space="preserve"> E</w:t>
      </w:r>
      <w:r w:rsidRPr="00A40A24">
        <w:rPr>
          <w:rFonts w:ascii="Times New Roman" w:eastAsia="Times New Roman" w:hAnsi="Times New Roman" w:cs="Times New Roman"/>
          <w:sz w:val="24"/>
          <w:szCs w:val="24"/>
          <w:vertAlign w:val="subscript"/>
        </w:rPr>
        <w:t>def.2</w:t>
      </w:r>
      <w:r w:rsidRPr="00A40A24">
        <w:rPr>
          <w:rFonts w:ascii="Times New Roman" w:eastAsia="Times New Roman" w:hAnsi="Times New Roman" w:cs="Times New Roman"/>
          <w:sz w:val="24"/>
          <w:szCs w:val="24"/>
        </w:rPr>
        <w:t xml:space="preserve"> / E</w:t>
      </w:r>
      <w:r w:rsidRPr="00A40A24">
        <w:rPr>
          <w:rFonts w:ascii="Times New Roman" w:eastAsia="Times New Roman" w:hAnsi="Times New Roman" w:cs="Times New Roman"/>
          <w:sz w:val="24"/>
          <w:szCs w:val="24"/>
          <w:vertAlign w:val="subscript"/>
        </w:rPr>
        <w:t>def.1</w:t>
      </w:r>
      <w:sdt>
        <w:sdtPr>
          <w:rPr>
            <w:rFonts w:ascii="Times New Roman" w:hAnsi="Times New Roman" w:cs="Times New Roman"/>
          </w:rPr>
          <w:tag w:val="goog_rdk_1"/>
          <w:id w:val="-1323862142"/>
        </w:sdtPr>
        <w:sdtContent>
          <w:r w:rsidRPr="00A40A24">
            <w:rPr>
              <w:rFonts w:ascii="Times New Roman" w:eastAsia="Gungsuh" w:hAnsi="Times New Roman" w:cs="Times New Roman"/>
              <w:sz w:val="24"/>
              <w:szCs w:val="24"/>
            </w:rPr>
            <w:t xml:space="preserve"> ≤ 2,5 </w:t>
          </w:r>
          <w:proofErr w:type="spellStart"/>
          <w:r w:rsidRPr="00A40A24">
            <w:rPr>
              <w:rFonts w:ascii="Times New Roman" w:eastAsia="Gungsuh" w:hAnsi="Times New Roman" w:cs="Times New Roman"/>
              <w:sz w:val="24"/>
              <w:szCs w:val="24"/>
            </w:rPr>
            <w:t>Dále</w:t>
          </w:r>
          <w:proofErr w:type="spellEnd"/>
          <w:r w:rsidRPr="00A40A24">
            <w:rPr>
              <w:rFonts w:ascii="Times New Roman" w:eastAsia="Gungsuh" w:hAnsi="Times New Roman" w:cs="Times New Roman"/>
              <w:sz w:val="24"/>
              <w:szCs w:val="24"/>
            </w:rPr>
            <w:t xml:space="preserve"> bude </w:t>
          </w:r>
          <w:proofErr w:type="spellStart"/>
          <w:r w:rsidRPr="00A40A24">
            <w:rPr>
              <w:rFonts w:ascii="Times New Roman" w:eastAsia="Gungsuh" w:hAnsi="Times New Roman" w:cs="Times New Roman"/>
              <w:sz w:val="24"/>
              <w:szCs w:val="24"/>
            </w:rPr>
            <w:t>provedena</w:t>
          </w:r>
          <w:proofErr w:type="spellEnd"/>
          <w:r w:rsidRPr="00A40A24">
            <w:rPr>
              <w:rFonts w:ascii="Times New Roman" w:eastAsia="Gungsuh" w:hAnsi="Times New Roman" w:cs="Times New Roman"/>
              <w:sz w:val="24"/>
              <w:szCs w:val="24"/>
            </w:rPr>
            <w:t xml:space="preserve"> </w:t>
          </w:r>
          <w:proofErr w:type="spellStart"/>
          <w:r w:rsidRPr="00A40A24">
            <w:rPr>
              <w:rFonts w:ascii="Times New Roman" w:eastAsia="Gungsuh" w:hAnsi="Times New Roman" w:cs="Times New Roman"/>
              <w:sz w:val="24"/>
              <w:szCs w:val="24"/>
            </w:rPr>
            <w:t>konstrukce</w:t>
          </w:r>
          <w:proofErr w:type="spellEnd"/>
          <w:r w:rsidRPr="00A40A24">
            <w:rPr>
              <w:rFonts w:ascii="Times New Roman" w:eastAsia="Gungsuh" w:hAnsi="Times New Roman" w:cs="Times New Roman"/>
              <w:sz w:val="24"/>
              <w:szCs w:val="24"/>
            </w:rPr>
            <w:t xml:space="preserve"> </w:t>
          </w:r>
          <w:proofErr w:type="spellStart"/>
          <w:r w:rsidRPr="00A40A24">
            <w:rPr>
              <w:rFonts w:ascii="Times New Roman" w:eastAsia="Gungsuh" w:hAnsi="Times New Roman" w:cs="Times New Roman"/>
              <w:sz w:val="24"/>
              <w:szCs w:val="24"/>
            </w:rPr>
            <w:t>skateparku</w:t>
          </w:r>
          <w:proofErr w:type="spellEnd"/>
          <w:r w:rsidRPr="00A40A24">
            <w:rPr>
              <w:rFonts w:ascii="Times New Roman" w:eastAsia="Gungsuh" w:hAnsi="Times New Roman" w:cs="Times New Roman"/>
              <w:sz w:val="24"/>
              <w:szCs w:val="24"/>
            </w:rPr>
            <w:t xml:space="preserve"> </w:t>
          </w:r>
          <w:proofErr w:type="spellStart"/>
          <w:r w:rsidRPr="00A40A24">
            <w:rPr>
              <w:rFonts w:ascii="Times New Roman" w:eastAsia="Gungsuh" w:hAnsi="Times New Roman" w:cs="Times New Roman"/>
              <w:sz w:val="24"/>
              <w:szCs w:val="24"/>
            </w:rPr>
            <w:t>dle</w:t>
          </w:r>
          <w:proofErr w:type="spellEnd"/>
          <w:r w:rsidRPr="00A40A24">
            <w:rPr>
              <w:rFonts w:ascii="Times New Roman" w:eastAsia="Gungsuh" w:hAnsi="Times New Roman" w:cs="Times New Roman"/>
              <w:sz w:val="24"/>
              <w:szCs w:val="24"/>
            </w:rPr>
            <w:t xml:space="preserve"> projektové </w:t>
          </w:r>
          <w:proofErr w:type="spellStart"/>
          <w:r w:rsidRPr="00A40A24">
            <w:rPr>
              <w:rFonts w:ascii="Times New Roman" w:eastAsia="Gungsuh" w:hAnsi="Times New Roman" w:cs="Times New Roman"/>
              <w:sz w:val="24"/>
              <w:szCs w:val="24"/>
            </w:rPr>
            <w:t>dokumentace</w:t>
          </w:r>
          <w:proofErr w:type="spellEnd"/>
          <w:r w:rsidRPr="00A40A24">
            <w:rPr>
              <w:rFonts w:ascii="Times New Roman" w:eastAsia="Gungsuh" w:hAnsi="Times New Roman" w:cs="Times New Roman"/>
              <w:sz w:val="24"/>
              <w:szCs w:val="24"/>
            </w:rPr>
            <w:t>.</w:t>
          </w:r>
        </w:sdtContent>
      </w:sdt>
      <w:r w:rsidRPr="00A40A24">
        <w:rPr>
          <w:rFonts w:ascii="Times New Roman" w:eastAsia="Times New Roman" w:hAnsi="Times New Roman" w:cs="Times New Roman"/>
          <w:b/>
          <w:bCs/>
          <w:sz w:val="24"/>
          <w:szCs w:val="24"/>
          <w:u w:val="single"/>
        </w:rPr>
        <w:t xml:space="preserve"> </w:t>
      </w:r>
    </w:p>
    <w:p w14:paraId="2FBCD907" w14:textId="77777777" w:rsidR="00982479" w:rsidRPr="00A40A24" w:rsidRDefault="00982479" w:rsidP="00CA2AA9">
      <w:pPr>
        <w:widowControl w:val="0"/>
        <w:spacing w:line="240" w:lineRule="auto"/>
        <w:rPr>
          <w:rFonts w:ascii="Times New Roman" w:eastAsia="Times New Roman" w:hAnsi="Times New Roman" w:cs="Times New Roman"/>
          <w:sz w:val="24"/>
          <w:szCs w:val="24"/>
          <w:u w:val="single"/>
        </w:rPr>
      </w:pPr>
    </w:p>
    <w:p w14:paraId="7ADEC100" w14:textId="77777777" w:rsidR="00982479" w:rsidRPr="00A40A24" w:rsidRDefault="00982479" w:rsidP="00CA2AA9">
      <w:pPr>
        <w:widowControl w:val="0"/>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5.  KONSTRUKČNÍ ŘEŠENÍ</w:t>
      </w:r>
    </w:p>
    <w:p w14:paraId="4E9F0693"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p>
    <w:p w14:paraId="45CC0CB2"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5.1 </w:t>
      </w:r>
      <w:proofErr w:type="spellStart"/>
      <w:r w:rsidRPr="00A40A24">
        <w:rPr>
          <w:rFonts w:ascii="Times New Roman" w:eastAsia="Times New Roman" w:hAnsi="Times New Roman" w:cs="Times New Roman"/>
          <w:b/>
          <w:bCs/>
          <w:sz w:val="24"/>
          <w:szCs w:val="24"/>
        </w:rPr>
        <w:t>Posouzení</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konstrukce</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skateparku</w:t>
      </w:r>
      <w:proofErr w:type="spellEnd"/>
    </w:p>
    <w:p w14:paraId="400FD398"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ab/>
        <w:t xml:space="preserve">Tvar, </w:t>
      </w:r>
      <w:proofErr w:type="spellStart"/>
      <w:r w:rsidRPr="00A40A24">
        <w:rPr>
          <w:rFonts w:ascii="Times New Roman" w:eastAsia="Times New Roman" w:hAnsi="Times New Roman" w:cs="Times New Roman"/>
          <w:sz w:val="24"/>
          <w:szCs w:val="24"/>
        </w:rPr>
        <w:t>konstrukční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řešení</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způsob</w:t>
      </w:r>
      <w:proofErr w:type="spellEnd"/>
      <w:r w:rsidRPr="00A40A24">
        <w:rPr>
          <w:rFonts w:ascii="Times New Roman" w:eastAsia="Times New Roman" w:hAnsi="Times New Roman" w:cs="Times New Roman"/>
          <w:sz w:val="24"/>
          <w:szCs w:val="24"/>
        </w:rPr>
        <w:t xml:space="preserve"> využití </w:t>
      </w:r>
      <w:proofErr w:type="spellStart"/>
      <w:r w:rsidRPr="00A40A24">
        <w:rPr>
          <w:rFonts w:ascii="Times New Roman" w:eastAsia="Times New Roman" w:hAnsi="Times New Roman" w:cs="Times New Roman"/>
          <w:sz w:val="24"/>
          <w:szCs w:val="24"/>
        </w:rPr>
        <w:t>navržené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nevyžaduje </w:t>
      </w:r>
      <w:proofErr w:type="spellStart"/>
      <w:r w:rsidRPr="00A40A24">
        <w:rPr>
          <w:rFonts w:ascii="Times New Roman" w:eastAsia="Times New Roman" w:hAnsi="Times New Roman" w:cs="Times New Roman"/>
          <w:sz w:val="24"/>
          <w:szCs w:val="24"/>
        </w:rPr>
        <w:t>provádět</w:t>
      </w:r>
      <w:proofErr w:type="spellEnd"/>
      <w:r w:rsidRPr="00A40A24">
        <w:rPr>
          <w:rFonts w:ascii="Times New Roman" w:eastAsia="Times New Roman" w:hAnsi="Times New Roman" w:cs="Times New Roman"/>
          <w:sz w:val="24"/>
          <w:szCs w:val="24"/>
        </w:rPr>
        <w:t xml:space="preserve"> statické </w:t>
      </w:r>
      <w:proofErr w:type="spellStart"/>
      <w:r w:rsidRPr="00A40A24">
        <w:rPr>
          <w:rFonts w:ascii="Times New Roman" w:eastAsia="Times New Roman" w:hAnsi="Times New Roman" w:cs="Times New Roman"/>
          <w:sz w:val="24"/>
          <w:szCs w:val="24"/>
        </w:rPr>
        <w:t>posouzení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postačí </w:t>
      </w:r>
      <w:proofErr w:type="spellStart"/>
      <w:r w:rsidRPr="00A40A24">
        <w:rPr>
          <w:rFonts w:ascii="Times New Roman" w:eastAsia="Times New Roman" w:hAnsi="Times New Roman" w:cs="Times New Roman"/>
          <w:sz w:val="24"/>
          <w:szCs w:val="24"/>
        </w:rPr>
        <w:t>dodržet</w:t>
      </w:r>
      <w:proofErr w:type="spellEnd"/>
      <w:r w:rsidRPr="00A40A24">
        <w:rPr>
          <w:rFonts w:ascii="Times New Roman" w:eastAsia="Times New Roman" w:hAnsi="Times New Roman" w:cs="Times New Roman"/>
          <w:sz w:val="24"/>
          <w:szCs w:val="24"/>
        </w:rPr>
        <w:t xml:space="preserve"> základní </w:t>
      </w:r>
      <w:proofErr w:type="spellStart"/>
      <w:r w:rsidRPr="00A40A24">
        <w:rPr>
          <w:rFonts w:ascii="Times New Roman" w:eastAsia="Times New Roman" w:hAnsi="Times New Roman" w:cs="Times New Roman"/>
          <w:sz w:val="24"/>
          <w:szCs w:val="24"/>
        </w:rPr>
        <w:t>konstrukční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požadavky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realizaci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díla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navržená</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tloušťce</w:t>
      </w:r>
      <w:proofErr w:type="spellEnd"/>
      <w:r w:rsidRPr="00A40A24">
        <w:rPr>
          <w:rFonts w:ascii="Times New Roman" w:eastAsia="Times New Roman" w:hAnsi="Times New Roman" w:cs="Times New Roman"/>
          <w:sz w:val="24"/>
          <w:szCs w:val="24"/>
        </w:rPr>
        <w:t xml:space="preserve"> min. 150mm bude staticky namáhaná </w:t>
      </w:r>
      <w:proofErr w:type="spellStart"/>
      <w:r w:rsidRPr="00A40A24">
        <w:rPr>
          <w:rFonts w:ascii="Times New Roman" w:eastAsia="Times New Roman" w:hAnsi="Times New Roman" w:cs="Times New Roman"/>
          <w:sz w:val="24"/>
          <w:szCs w:val="24"/>
        </w:rPr>
        <w:t>pouze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vynuceným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přetvořením</w:t>
      </w:r>
      <w:proofErr w:type="spellEnd"/>
      <w:r w:rsidRPr="00A40A24">
        <w:rPr>
          <w:rFonts w:ascii="Times New Roman" w:eastAsia="Times New Roman" w:hAnsi="Times New Roman" w:cs="Times New Roman"/>
          <w:sz w:val="24"/>
          <w:szCs w:val="24"/>
        </w:rPr>
        <w:t xml:space="preserve"> od </w:t>
      </w:r>
      <w:proofErr w:type="spellStart"/>
      <w:r w:rsidRPr="00A40A24">
        <w:rPr>
          <w:rFonts w:ascii="Times New Roman" w:eastAsia="Times New Roman" w:hAnsi="Times New Roman" w:cs="Times New Roman"/>
          <w:sz w:val="24"/>
          <w:szCs w:val="24"/>
        </w:rPr>
        <w:t>změny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teplot</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velikost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vyvozovaných</w:t>
      </w:r>
      <w:proofErr w:type="spellEnd"/>
      <w:r w:rsidRPr="00A40A24">
        <w:rPr>
          <w:rFonts w:ascii="Times New Roman" w:eastAsia="Times New Roman" w:hAnsi="Times New Roman" w:cs="Times New Roman"/>
          <w:sz w:val="24"/>
          <w:szCs w:val="24"/>
        </w:rPr>
        <w:t xml:space="preserve"> ohybových </w:t>
      </w:r>
      <w:proofErr w:type="spellStart"/>
      <w:r w:rsidRPr="00A40A24">
        <w:rPr>
          <w:rFonts w:ascii="Times New Roman" w:eastAsia="Times New Roman" w:hAnsi="Times New Roman" w:cs="Times New Roman"/>
          <w:sz w:val="24"/>
          <w:szCs w:val="24"/>
        </w:rPr>
        <w:t>momentů</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nepřesáhne</w:t>
      </w:r>
      <w:proofErr w:type="spellEnd"/>
      <w:r w:rsidRPr="00A40A24">
        <w:rPr>
          <w:rFonts w:ascii="Times New Roman" w:eastAsia="Times New Roman" w:hAnsi="Times New Roman" w:cs="Times New Roman"/>
          <w:sz w:val="24"/>
          <w:szCs w:val="24"/>
        </w:rPr>
        <w:t xml:space="preserve"> hodnotu M = 10 </w:t>
      </w:r>
      <w:proofErr w:type="spellStart"/>
      <w:r w:rsidRPr="00A40A24">
        <w:rPr>
          <w:rFonts w:ascii="Times New Roman" w:eastAsia="Times New Roman" w:hAnsi="Times New Roman" w:cs="Times New Roman"/>
          <w:sz w:val="24"/>
          <w:szCs w:val="24"/>
        </w:rPr>
        <w:t>kNm</w:t>
      </w:r>
      <w:proofErr w:type="spellEnd"/>
      <w:r w:rsidRPr="00A40A24">
        <w:rPr>
          <w:rFonts w:ascii="Times New Roman" w:eastAsia="Times New Roman" w:hAnsi="Times New Roman" w:cs="Times New Roman"/>
          <w:sz w:val="24"/>
          <w:szCs w:val="24"/>
        </w:rPr>
        <w:t xml:space="preserve">. Pro tuto </w:t>
      </w:r>
      <w:proofErr w:type="spellStart"/>
      <w:r w:rsidRPr="00A40A24">
        <w:rPr>
          <w:rFonts w:ascii="Times New Roman" w:eastAsia="Times New Roman" w:hAnsi="Times New Roman" w:cs="Times New Roman"/>
          <w:sz w:val="24"/>
          <w:szCs w:val="24"/>
        </w:rPr>
        <w:t>velikost</w:t>
      </w:r>
      <w:proofErr w:type="spellEnd"/>
      <w:r w:rsidRPr="00A40A24">
        <w:rPr>
          <w:rFonts w:ascii="Times New Roman" w:eastAsia="Times New Roman" w:hAnsi="Times New Roman" w:cs="Times New Roman"/>
          <w:sz w:val="24"/>
          <w:szCs w:val="24"/>
        </w:rPr>
        <w:t xml:space="preserve"> ohybového momentu je </w:t>
      </w:r>
      <w:proofErr w:type="spellStart"/>
      <w:r w:rsidRPr="00A40A24">
        <w:rPr>
          <w:rFonts w:ascii="Times New Roman" w:eastAsia="Times New Roman" w:hAnsi="Times New Roman" w:cs="Times New Roman"/>
          <w:sz w:val="24"/>
          <w:szCs w:val="24"/>
        </w:rPr>
        <w:t>dimenzována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skořepiny</w:t>
      </w:r>
      <w:proofErr w:type="spellEnd"/>
      <w:r w:rsidRPr="00A40A24">
        <w:rPr>
          <w:rFonts w:ascii="Times New Roman" w:eastAsia="Times New Roman" w:hAnsi="Times New Roman" w:cs="Times New Roman"/>
          <w:sz w:val="24"/>
          <w:szCs w:val="24"/>
        </w:rPr>
        <w:t xml:space="preserve">. </w:t>
      </w:r>
    </w:p>
    <w:p w14:paraId="3A353A46" w14:textId="77777777" w:rsidR="00982479" w:rsidRPr="00A40A24" w:rsidRDefault="00982479" w:rsidP="00CA2AA9">
      <w:pPr>
        <w:widowControl w:val="0"/>
        <w:tabs>
          <w:tab w:val="left" w:pos="710"/>
        </w:tabs>
        <w:spacing w:line="240" w:lineRule="auto"/>
        <w:rPr>
          <w:rFonts w:ascii="Times New Roman" w:eastAsia="Times New Roman" w:hAnsi="Times New Roman" w:cs="Times New Roman"/>
          <w:sz w:val="24"/>
          <w:szCs w:val="24"/>
        </w:rPr>
      </w:pPr>
    </w:p>
    <w:p w14:paraId="270950EB" w14:textId="77777777" w:rsidR="00982479" w:rsidRPr="00A40A24" w:rsidRDefault="00982479" w:rsidP="00CA2AA9">
      <w:pPr>
        <w:widowControl w:val="0"/>
        <w:tabs>
          <w:tab w:val="left" w:pos="71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5.2 Vlastní </w:t>
      </w:r>
      <w:proofErr w:type="spellStart"/>
      <w:r w:rsidRPr="00A40A24">
        <w:rPr>
          <w:rFonts w:ascii="Times New Roman" w:eastAsia="Times New Roman" w:hAnsi="Times New Roman" w:cs="Times New Roman"/>
          <w:b/>
          <w:bCs/>
          <w:sz w:val="24"/>
          <w:szCs w:val="24"/>
        </w:rPr>
        <w:t>konstrukce</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skateparku</w:t>
      </w:r>
      <w:proofErr w:type="spellEnd"/>
    </w:p>
    <w:p w14:paraId="2B7217C5" w14:textId="77777777" w:rsidR="00982479" w:rsidRPr="00A40A24" w:rsidRDefault="00982479" w:rsidP="00CA2AA9">
      <w:pPr>
        <w:widowControl w:val="0"/>
        <w:tabs>
          <w:tab w:val="left" w:pos="3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Celý </w:t>
      </w:r>
      <w:proofErr w:type="spellStart"/>
      <w:r w:rsidRPr="00A40A24">
        <w:rPr>
          <w:rFonts w:ascii="Times New Roman" w:eastAsia="Times New Roman" w:hAnsi="Times New Roman" w:cs="Times New Roman"/>
          <w:sz w:val="24"/>
          <w:szCs w:val="24"/>
        </w:rPr>
        <w:t>prostor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konstrukce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železobetonu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třídy</w:t>
      </w:r>
      <w:proofErr w:type="spellEnd"/>
      <w:r w:rsidRPr="00A40A24">
        <w:rPr>
          <w:rFonts w:ascii="Times New Roman" w:eastAsia="Times New Roman" w:hAnsi="Times New Roman" w:cs="Times New Roman"/>
          <w:sz w:val="24"/>
          <w:szCs w:val="24"/>
        </w:rPr>
        <w:t xml:space="preserve"> C25/30 </w:t>
      </w:r>
      <w:proofErr w:type="spellStart"/>
      <w:r w:rsidRPr="00A40A24">
        <w:rPr>
          <w:rFonts w:ascii="Times New Roman" w:eastAsia="Times New Roman" w:hAnsi="Times New Roman" w:cs="Times New Roman"/>
          <w:sz w:val="24"/>
          <w:szCs w:val="24"/>
        </w:rPr>
        <w:t>dle</w:t>
      </w:r>
      <w:proofErr w:type="spellEnd"/>
      <w:r w:rsidRPr="00A40A24">
        <w:rPr>
          <w:rFonts w:ascii="Times New Roman" w:eastAsia="Times New Roman" w:hAnsi="Times New Roman" w:cs="Times New Roman"/>
          <w:sz w:val="24"/>
          <w:szCs w:val="24"/>
        </w:rPr>
        <w:t xml:space="preserve"> ČSN EN 206-1.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použita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vázaná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R10 á 200mm v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směrech</w:t>
      </w:r>
      <w:proofErr w:type="spellEnd"/>
      <w:r w:rsidRPr="00A40A24">
        <w:rPr>
          <w:rFonts w:ascii="Times New Roman" w:eastAsia="Times New Roman" w:hAnsi="Times New Roman" w:cs="Times New Roman"/>
          <w:sz w:val="24"/>
          <w:szCs w:val="24"/>
        </w:rPr>
        <w:t xml:space="preserve"> nebo 1x </w:t>
      </w:r>
      <w:proofErr w:type="spellStart"/>
      <w:r w:rsidRPr="00A40A24">
        <w:rPr>
          <w:rFonts w:ascii="Times New Roman" w:eastAsia="Times New Roman" w:hAnsi="Times New Roman" w:cs="Times New Roman"/>
          <w:sz w:val="24"/>
          <w:szCs w:val="24"/>
        </w:rPr>
        <w:t>karisíť</w:t>
      </w:r>
      <w:proofErr w:type="spellEnd"/>
      <w:r w:rsidRPr="00A40A24">
        <w:rPr>
          <w:rFonts w:ascii="Times New Roman" w:eastAsia="Times New Roman" w:hAnsi="Times New Roman" w:cs="Times New Roman"/>
          <w:sz w:val="24"/>
          <w:szCs w:val="24"/>
        </w:rPr>
        <w:t xml:space="preserve"> 8x150x150  -  </w:t>
      </w:r>
      <w:proofErr w:type="spellStart"/>
      <w:r w:rsidRPr="00A40A24">
        <w:rPr>
          <w:rFonts w:ascii="Times New Roman" w:eastAsia="Times New Roman" w:hAnsi="Times New Roman" w:cs="Times New Roman"/>
          <w:sz w:val="24"/>
          <w:szCs w:val="24"/>
        </w:rPr>
        <w:t>výškově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osazená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horním</w:t>
      </w:r>
      <w:proofErr w:type="spellEnd"/>
      <w:r w:rsidRPr="00A40A24">
        <w:rPr>
          <w:rFonts w:ascii="Times New Roman" w:eastAsia="Times New Roman" w:hAnsi="Times New Roman" w:cs="Times New Roman"/>
          <w:sz w:val="24"/>
          <w:szCs w:val="24"/>
        </w:rPr>
        <w:t xml:space="preserve"> okraji s krytím min. 35 mm. </w:t>
      </w:r>
      <w:proofErr w:type="spellStart"/>
      <w:r w:rsidRPr="00A40A24">
        <w:rPr>
          <w:rFonts w:ascii="Times New Roman" w:eastAsia="Times New Roman" w:hAnsi="Times New Roman" w:cs="Times New Roman"/>
          <w:sz w:val="24"/>
          <w:szCs w:val="24"/>
        </w:rPr>
        <w:t>Stykování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přesahem</w:t>
      </w:r>
      <w:proofErr w:type="spellEnd"/>
      <w:r w:rsidRPr="00A40A24">
        <w:rPr>
          <w:rFonts w:ascii="Times New Roman" w:eastAsia="Times New Roman" w:hAnsi="Times New Roman" w:cs="Times New Roman"/>
          <w:sz w:val="24"/>
          <w:szCs w:val="24"/>
        </w:rPr>
        <w:t xml:space="preserve">  min. 200mm nebo </w:t>
      </w:r>
      <w:proofErr w:type="spellStart"/>
      <w:r w:rsidRPr="00A40A24">
        <w:rPr>
          <w:rFonts w:ascii="Times New Roman" w:eastAsia="Times New Roman" w:hAnsi="Times New Roman" w:cs="Times New Roman"/>
          <w:sz w:val="24"/>
          <w:szCs w:val="24"/>
        </w:rPr>
        <w:t>svařováním</w:t>
      </w:r>
      <w:proofErr w:type="spellEnd"/>
      <w:r w:rsidRPr="00A40A24">
        <w:rPr>
          <w:rFonts w:ascii="Times New Roman" w:eastAsia="Times New Roman" w:hAnsi="Times New Roman" w:cs="Times New Roman"/>
          <w:sz w:val="24"/>
          <w:szCs w:val="24"/>
        </w:rPr>
        <w:t xml:space="preserve">. </w:t>
      </w:r>
    </w:p>
    <w:p w14:paraId="5306B695" w14:textId="77777777" w:rsidR="00982479" w:rsidRPr="00A40A24" w:rsidRDefault="00982479" w:rsidP="00CA2AA9">
      <w:pPr>
        <w:widowControl w:val="0"/>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Betonáž </w:t>
      </w:r>
      <w:proofErr w:type="spellStart"/>
      <w:r w:rsidRPr="00A40A24">
        <w:rPr>
          <w:rFonts w:ascii="Times New Roman" w:eastAsia="Times New Roman" w:hAnsi="Times New Roman" w:cs="Times New Roman"/>
          <w:sz w:val="24"/>
          <w:szCs w:val="24"/>
        </w:rPr>
        <w:t>stěn</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provedená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stříkáním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směsi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torkretem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přímo</w:t>
      </w:r>
      <w:proofErr w:type="spellEnd"/>
      <w:r w:rsidRPr="00A40A24">
        <w:rPr>
          <w:rFonts w:ascii="Times New Roman" w:eastAsia="Times New Roman" w:hAnsi="Times New Roman" w:cs="Times New Roman"/>
          <w:sz w:val="24"/>
          <w:szCs w:val="24"/>
        </w:rPr>
        <w:t xml:space="preserve"> na stabilní </w:t>
      </w:r>
      <w:proofErr w:type="spellStart"/>
      <w:r w:rsidRPr="00A40A24">
        <w:rPr>
          <w:rFonts w:ascii="Times New Roman" w:eastAsia="Times New Roman" w:hAnsi="Times New Roman" w:cs="Times New Roman"/>
          <w:sz w:val="24"/>
          <w:szCs w:val="24"/>
        </w:rPr>
        <w:t>stěny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hutněného</w:t>
      </w:r>
      <w:proofErr w:type="spellEnd"/>
      <w:r w:rsidRPr="00A40A24">
        <w:rPr>
          <w:rFonts w:ascii="Times New Roman" w:eastAsia="Times New Roman" w:hAnsi="Times New Roman" w:cs="Times New Roman"/>
          <w:sz w:val="24"/>
          <w:szCs w:val="24"/>
        </w:rPr>
        <w:t xml:space="preserve"> ŠP násypu. </w:t>
      </w:r>
      <w:proofErr w:type="spellStart"/>
      <w:r w:rsidRPr="00A40A24">
        <w:rPr>
          <w:rFonts w:ascii="Times New Roman" w:eastAsia="Times New Roman" w:hAnsi="Times New Roman" w:cs="Times New Roman"/>
          <w:sz w:val="24"/>
          <w:szCs w:val="24"/>
        </w:rPr>
        <w:t>Před</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torkretováním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bude do </w:t>
      </w:r>
      <w:proofErr w:type="spellStart"/>
      <w:r w:rsidRPr="00A40A24">
        <w:rPr>
          <w:rFonts w:ascii="Times New Roman" w:eastAsia="Times New Roman" w:hAnsi="Times New Roman" w:cs="Times New Roman"/>
          <w:sz w:val="24"/>
          <w:szCs w:val="24"/>
        </w:rPr>
        <w:t>stěn</w:t>
      </w:r>
      <w:proofErr w:type="spellEnd"/>
      <w:r w:rsidRPr="00A40A24">
        <w:rPr>
          <w:rFonts w:ascii="Times New Roman" w:eastAsia="Times New Roman" w:hAnsi="Times New Roman" w:cs="Times New Roman"/>
          <w:sz w:val="24"/>
          <w:szCs w:val="24"/>
        </w:rPr>
        <w:t xml:space="preserve"> vložená zahnutá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která</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stabilizovaná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poloze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musí </w:t>
      </w:r>
      <w:proofErr w:type="spellStart"/>
      <w:r w:rsidRPr="00A40A24">
        <w:rPr>
          <w:rFonts w:ascii="Times New Roman" w:eastAsia="Times New Roman" w:hAnsi="Times New Roman" w:cs="Times New Roman"/>
          <w:sz w:val="24"/>
          <w:szCs w:val="24"/>
        </w:rPr>
        <w:t>být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předem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osazeny</w:t>
      </w:r>
      <w:proofErr w:type="spellEnd"/>
      <w:r w:rsidRPr="00A40A24">
        <w:rPr>
          <w:rFonts w:ascii="Times New Roman" w:eastAsia="Times New Roman" w:hAnsi="Times New Roman" w:cs="Times New Roman"/>
          <w:sz w:val="24"/>
          <w:szCs w:val="24"/>
        </w:rPr>
        <w:t xml:space="preserve"> prvky pro kontrolu tvaru profilu a </w:t>
      </w:r>
      <w:proofErr w:type="spellStart"/>
      <w:r w:rsidRPr="00A40A24">
        <w:rPr>
          <w:rFonts w:ascii="Times New Roman" w:eastAsia="Times New Roman" w:hAnsi="Times New Roman" w:cs="Times New Roman"/>
          <w:sz w:val="24"/>
          <w:szCs w:val="24"/>
        </w:rPr>
        <w:t>tloušťky</w:t>
      </w:r>
      <w:proofErr w:type="spellEnd"/>
      <w:r w:rsidRPr="00A40A24">
        <w:rPr>
          <w:rFonts w:ascii="Times New Roman" w:eastAsia="Times New Roman" w:hAnsi="Times New Roman" w:cs="Times New Roman"/>
          <w:sz w:val="24"/>
          <w:szCs w:val="24"/>
        </w:rPr>
        <w:t xml:space="preserve"> nanesené vrstvy </w:t>
      </w:r>
      <w:proofErr w:type="spellStart"/>
      <w:r w:rsidRPr="00A40A24">
        <w:rPr>
          <w:rFonts w:ascii="Times New Roman" w:eastAsia="Times New Roman" w:hAnsi="Times New Roman" w:cs="Times New Roman"/>
          <w:sz w:val="24"/>
          <w:szCs w:val="24"/>
        </w:rPr>
        <w:t>betonů</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ručně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stříkaných</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ručně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hlazených</w:t>
      </w:r>
      <w:proofErr w:type="spellEnd"/>
      <w:r w:rsidRPr="00A40A24">
        <w:rPr>
          <w:rFonts w:ascii="Times New Roman" w:eastAsia="Times New Roman" w:hAnsi="Times New Roman" w:cs="Times New Roman"/>
          <w:sz w:val="24"/>
          <w:szCs w:val="24"/>
        </w:rPr>
        <w:t xml:space="preserve"> plochách bude použito  kamenivo 0-8. Povrchová úprava - cementovou pálenou </w:t>
      </w:r>
      <w:proofErr w:type="spellStart"/>
      <w:r w:rsidRPr="00A40A24">
        <w:rPr>
          <w:rFonts w:ascii="Times New Roman" w:eastAsia="Times New Roman" w:hAnsi="Times New Roman" w:cs="Times New Roman"/>
          <w:sz w:val="24"/>
          <w:szCs w:val="24"/>
        </w:rPr>
        <w:t>omítkou</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ocelovým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hladítkem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zrání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důležité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dodržovat</w:t>
      </w:r>
      <w:proofErr w:type="spellEnd"/>
      <w:r w:rsidRPr="00A40A24">
        <w:rPr>
          <w:rFonts w:ascii="Times New Roman" w:eastAsia="Times New Roman" w:hAnsi="Times New Roman" w:cs="Times New Roman"/>
          <w:sz w:val="24"/>
          <w:szCs w:val="24"/>
        </w:rPr>
        <w:t xml:space="preserve"> pravidla následného </w:t>
      </w:r>
      <w:proofErr w:type="spellStart"/>
      <w:r w:rsidRPr="00A40A24">
        <w:rPr>
          <w:rFonts w:ascii="Times New Roman" w:eastAsia="Times New Roman" w:hAnsi="Times New Roman" w:cs="Times New Roman"/>
          <w:sz w:val="24"/>
          <w:szCs w:val="24"/>
        </w:rPr>
        <w:t>ošetřování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po betonáži v </w:t>
      </w:r>
      <w:proofErr w:type="spellStart"/>
      <w:r w:rsidRPr="00A40A24">
        <w:rPr>
          <w:rFonts w:ascii="Times New Roman" w:eastAsia="Times New Roman" w:hAnsi="Times New Roman" w:cs="Times New Roman"/>
          <w:sz w:val="24"/>
          <w:szCs w:val="24"/>
        </w:rPr>
        <w:t>době</w:t>
      </w:r>
      <w:proofErr w:type="spellEnd"/>
      <w:r w:rsidRPr="00A40A24">
        <w:rPr>
          <w:rFonts w:ascii="Times New Roman" w:eastAsia="Times New Roman" w:hAnsi="Times New Roman" w:cs="Times New Roman"/>
          <w:sz w:val="24"/>
          <w:szCs w:val="24"/>
        </w:rPr>
        <w:t xml:space="preserve"> jeho </w:t>
      </w:r>
      <w:proofErr w:type="spellStart"/>
      <w:r w:rsidRPr="00A40A24">
        <w:rPr>
          <w:rFonts w:ascii="Times New Roman" w:eastAsia="Times New Roman" w:hAnsi="Times New Roman" w:cs="Times New Roman"/>
          <w:sz w:val="24"/>
          <w:szCs w:val="24"/>
        </w:rPr>
        <w:t>zrání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které</w:t>
      </w:r>
      <w:proofErr w:type="spellEnd"/>
      <w:r w:rsidRPr="00A40A24">
        <w:rPr>
          <w:rFonts w:ascii="Times New Roman" w:eastAsia="Times New Roman" w:hAnsi="Times New Roman" w:cs="Times New Roman"/>
          <w:sz w:val="24"/>
          <w:szCs w:val="24"/>
        </w:rPr>
        <w:t xml:space="preserve"> trvá 28 dní pro </w:t>
      </w:r>
      <w:proofErr w:type="spellStart"/>
      <w:r w:rsidRPr="00A40A24">
        <w:rPr>
          <w:rFonts w:ascii="Times New Roman" w:eastAsia="Times New Roman" w:hAnsi="Times New Roman" w:cs="Times New Roman"/>
          <w:sz w:val="24"/>
          <w:szCs w:val="24"/>
        </w:rPr>
        <w:t>dosažení</w:t>
      </w:r>
      <w:proofErr w:type="spellEnd"/>
      <w:r w:rsidRPr="00A40A24">
        <w:rPr>
          <w:rFonts w:ascii="Times New Roman" w:eastAsia="Times New Roman" w:hAnsi="Times New Roman" w:cs="Times New Roman"/>
          <w:sz w:val="24"/>
          <w:szCs w:val="24"/>
        </w:rPr>
        <w:t xml:space="preserve"> výpočtové pevnosti (v závislosti na </w:t>
      </w:r>
      <w:proofErr w:type="spellStart"/>
      <w:r w:rsidRPr="00A40A24">
        <w:rPr>
          <w:rFonts w:ascii="Times New Roman" w:eastAsia="Times New Roman" w:hAnsi="Times New Roman" w:cs="Times New Roman"/>
          <w:sz w:val="24"/>
          <w:szCs w:val="24"/>
        </w:rPr>
        <w:t>teplotě</w:t>
      </w:r>
      <w:proofErr w:type="spellEnd"/>
      <w:r w:rsidRPr="00A40A24">
        <w:rPr>
          <w:rFonts w:ascii="Times New Roman" w:eastAsia="Times New Roman" w:hAnsi="Times New Roman" w:cs="Times New Roman"/>
          <w:sz w:val="24"/>
          <w:szCs w:val="24"/>
        </w:rPr>
        <w:t xml:space="preserve">). Vodorovné plochy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dilatovány</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celcích</w:t>
      </w:r>
      <w:proofErr w:type="spellEnd"/>
      <w:r w:rsidRPr="00A40A24">
        <w:rPr>
          <w:rFonts w:ascii="Times New Roman" w:eastAsia="Times New Roman" w:hAnsi="Times New Roman" w:cs="Times New Roman"/>
          <w:sz w:val="24"/>
          <w:szCs w:val="24"/>
        </w:rPr>
        <w:t xml:space="preserve"> max.  6x6m- </w:t>
      </w:r>
      <w:proofErr w:type="spellStart"/>
      <w:r w:rsidRPr="00A40A24">
        <w:rPr>
          <w:rFonts w:ascii="Times New Roman" w:eastAsia="Times New Roman" w:hAnsi="Times New Roman" w:cs="Times New Roman"/>
          <w:sz w:val="24"/>
          <w:szCs w:val="24"/>
        </w:rPr>
        <w:t>viz</w:t>
      </w:r>
      <w:proofErr w:type="spellEnd"/>
      <w:r w:rsidRPr="00A40A24">
        <w:rPr>
          <w:rFonts w:ascii="Times New Roman" w:eastAsia="Times New Roman" w:hAnsi="Times New Roman" w:cs="Times New Roman"/>
          <w:sz w:val="24"/>
          <w:szCs w:val="24"/>
        </w:rPr>
        <w:t xml:space="preserve"> výkresová </w:t>
      </w:r>
      <w:proofErr w:type="spellStart"/>
      <w:r w:rsidRPr="00A40A24">
        <w:rPr>
          <w:rFonts w:ascii="Times New Roman" w:eastAsia="Times New Roman" w:hAnsi="Times New Roman" w:cs="Times New Roman"/>
          <w:sz w:val="24"/>
          <w:szCs w:val="24"/>
        </w:rPr>
        <w:t>dokumentace</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místech</w:t>
      </w:r>
      <w:proofErr w:type="spellEnd"/>
      <w:r w:rsidRPr="00A40A24">
        <w:rPr>
          <w:rFonts w:ascii="Times New Roman" w:eastAsia="Times New Roman" w:hAnsi="Times New Roman" w:cs="Times New Roman"/>
          <w:sz w:val="24"/>
          <w:szCs w:val="24"/>
        </w:rPr>
        <w:t xml:space="preserve"> zvýšených </w:t>
      </w:r>
      <w:proofErr w:type="spellStart"/>
      <w:r w:rsidRPr="00A40A24">
        <w:rPr>
          <w:rFonts w:ascii="Times New Roman" w:eastAsia="Times New Roman" w:hAnsi="Times New Roman" w:cs="Times New Roman"/>
          <w:sz w:val="24"/>
          <w:szCs w:val="24"/>
        </w:rPr>
        <w:t>částí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stěn</w:t>
      </w:r>
      <w:proofErr w:type="spellEnd"/>
      <w:r w:rsidRPr="00A40A24">
        <w:rPr>
          <w:rFonts w:ascii="Times New Roman" w:eastAsia="Times New Roman" w:hAnsi="Times New Roman" w:cs="Times New Roman"/>
          <w:sz w:val="24"/>
          <w:szCs w:val="24"/>
        </w:rPr>
        <w:t xml:space="preserve"> bude pod </w:t>
      </w:r>
      <w:proofErr w:type="spellStart"/>
      <w:r w:rsidRPr="00A40A24">
        <w:rPr>
          <w:rFonts w:ascii="Times New Roman" w:eastAsia="Times New Roman" w:hAnsi="Times New Roman" w:cs="Times New Roman"/>
          <w:sz w:val="24"/>
          <w:szCs w:val="24"/>
        </w:rPr>
        <w:t>betonovou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vzniklý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rozdíl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dosypán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štěrkopískovým</w:t>
      </w:r>
      <w:proofErr w:type="spellEnd"/>
      <w:r w:rsidRPr="00A40A24">
        <w:rPr>
          <w:rFonts w:ascii="Times New Roman" w:eastAsia="Times New Roman" w:hAnsi="Times New Roman" w:cs="Times New Roman"/>
          <w:sz w:val="24"/>
          <w:szCs w:val="24"/>
        </w:rPr>
        <w:t xml:space="preserve"> podsypem </w:t>
      </w:r>
      <w:proofErr w:type="spellStart"/>
      <w:r w:rsidRPr="00A40A24">
        <w:rPr>
          <w:rFonts w:ascii="Times New Roman" w:eastAsia="Times New Roman" w:hAnsi="Times New Roman" w:cs="Times New Roman"/>
          <w:sz w:val="24"/>
          <w:szCs w:val="24"/>
        </w:rPr>
        <w:t>ukládaným</w:t>
      </w:r>
      <w:proofErr w:type="spellEnd"/>
      <w:r w:rsidRPr="00A40A24">
        <w:rPr>
          <w:rFonts w:ascii="Times New Roman" w:eastAsia="Times New Roman" w:hAnsi="Times New Roman" w:cs="Times New Roman"/>
          <w:sz w:val="24"/>
          <w:szCs w:val="24"/>
        </w:rPr>
        <w:t xml:space="preserve"> po </w:t>
      </w:r>
      <w:proofErr w:type="spellStart"/>
      <w:r w:rsidRPr="00A40A24">
        <w:rPr>
          <w:rFonts w:ascii="Times New Roman" w:eastAsia="Times New Roman" w:hAnsi="Times New Roman" w:cs="Times New Roman"/>
          <w:sz w:val="24"/>
          <w:szCs w:val="24"/>
        </w:rPr>
        <w:t>hutněných</w:t>
      </w:r>
      <w:proofErr w:type="spellEnd"/>
      <w:r w:rsidRPr="00A40A24">
        <w:rPr>
          <w:rFonts w:ascii="Times New Roman" w:eastAsia="Times New Roman" w:hAnsi="Times New Roman" w:cs="Times New Roman"/>
          <w:sz w:val="24"/>
          <w:szCs w:val="24"/>
        </w:rPr>
        <w:t xml:space="preserve"> vrstvách </w:t>
      </w:r>
      <w:proofErr w:type="spellStart"/>
      <w:r w:rsidRPr="00A40A24">
        <w:rPr>
          <w:rFonts w:ascii="Times New Roman" w:eastAsia="Times New Roman" w:hAnsi="Times New Roman" w:cs="Times New Roman"/>
          <w:sz w:val="24"/>
          <w:szCs w:val="24"/>
        </w:rPr>
        <w:t>tloušťky</w:t>
      </w:r>
      <w:proofErr w:type="spellEnd"/>
      <w:r w:rsidRPr="00A40A24">
        <w:rPr>
          <w:rFonts w:ascii="Times New Roman" w:eastAsia="Times New Roman" w:hAnsi="Times New Roman" w:cs="Times New Roman"/>
          <w:sz w:val="24"/>
          <w:szCs w:val="24"/>
        </w:rPr>
        <w:t xml:space="preserve"> max. 20cm. </w:t>
      </w:r>
      <w:proofErr w:type="spellStart"/>
      <w:r w:rsidRPr="00A40A24">
        <w:rPr>
          <w:rFonts w:ascii="Times New Roman" w:eastAsia="Times New Roman" w:hAnsi="Times New Roman" w:cs="Times New Roman"/>
          <w:sz w:val="24"/>
          <w:szCs w:val="24"/>
        </w:rPr>
        <w:t>Zhutnění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rovněž</w:t>
      </w:r>
      <w:proofErr w:type="spellEnd"/>
      <w:r w:rsidRPr="00A40A24">
        <w:rPr>
          <w:rFonts w:ascii="Times New Roman" w:eastAsia="Times New Roman" w:hAnsi="Times New Roman" w:cs="Times New Roman"/>
          <w:sz w:val="24"/>
          <w:szCs w:val="24"/>
        </w:rPr>
        <w:t xml:space="preserve"> na deformační modul E</w:t>
      </w:r>
      <w:r w:rsidRPr="00A40A24">
        <w:rPr>
          <w:rFonts w:ascii="Times New Roman" w:eastAsia="Times New Roman" w:hAnsi="Times New Roman" w:cs="Times New Roman"/>
          <w:sz w:val="24"/>
          <w:szCs w:val="24"/>
          <w:vertAlign w:val="subscript"/>
        </w:rPr>
        <w:t xml:space="preserve">def,2 </w:t>
      </w:r>
      <w:r w:rsidRPr="00A40A24">
        <w:rPr>
          <w:rFonts w:ascii="Times New Roman" w:eastAsia="Times New Roman" w:hAnsi="Times New Roman" w:cs="Times New Roman"/>
          <w:sz w:val="24"/>
          <w:szCs w:val="24"/>
        </w:rPr>
        <w:t xml:space="preserve">= 30MPa (vibrační </w:t>
      </w:r>
      <w:proofErr w:type="spellStart"/>
      <w:r w:rsidRPr="00A40A24">
        <w:rPr>
          <w:rFonts w:ascii="Times New Roman" w:eastAsia="Times New Roman" w:hAnsi="Times New Roman" w:cs="Times New Roman"/>
          <w:sz w:val="24"/>
          <w:szCs w:val="24"/>
        </w:rPr>
        <w:t>deskou</w:t>
      </w:r>
      <w:proofErr w:type="spellEnd"/>
      <w:r w:rsidRPr="00A40A24">
        <w:rPr>
          <w:rFonts w:ascii="Times New Roman" w:eastAsia="Times New Roman" w:hAnsi="Times New Roman" w:cs="Times New Roman"/>
          <w:sz w:val="24"/>
          <w:szCs w:val="24"/>
        </w:rPr>
        <w:t>)</w:t>
      </w:r>
    </w:p>
    <w:p w14:paraId="4397600C" w14:textId="77777777" w:rsidR="00982479" w:rsidRPr="00A40A24" w:rsidRDefault="00982479" w:rsidP="00CA2AA9">
      <w:pPr>
        <w:widowControl w:val="0"/>
        <w:tabs>
          <w:tab w:val="left" w:pos="710"/>
        </w:tabs>
        <w:spacing w:line="240" w:lineRule="auto"/>
        <w:rPr>
          <w:rFonts w:ascii="Times New Roman" w:eastAsia="Times New Roman" w:hAnsi="Times New Roman" w:cs="Times New Roman"/>
          <w:sz w:val="24"/>
          <w:szCs w:val="24"/>
        </w:rPr>
      </w:pPr>
    </w:p>
    <w:p w14:paraId="214C981C" w14:textId="77777777" w:rsidR="00982479" w:rsidRPr="00A40A24" w:rsidRDefault="00982479" w:rsidP="00CA2AA9">
      <w:pPr>
        <w:widowControl w:val="0"/>
        <w:tabs>
          <w:tab w:val="left" w:pos="71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5.3  </w:t>
      </w:r>
      <w:proofErr w:type="spellStart"/>
      <w:r w:rsidRPr="00A40A24">
        <w:rPr>
          <w:rFonts w:ascii="Times New Roman" w:eastAsia="Times New Roman" w:hAnsi="Times New Roman" w:cs="Times New Roman"/>
          <w:b/>
          <w:bCs/>
          <w:sz w:val="24"/>
          <w:szCs w:val="24"/>
        </w:rPr>
        <w:t>Konstrukce</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překážek</w:t>
      </w:r>
      <w:proofErr w:type="spellEnd"/>
    </w:p>
    <w:p w14:paraId="1274254B"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Všechny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jako</w:t>
      </w:r>
      <w:proofErr w:type="spellEnd"/>
      <w:r w:rsidRPr="00A40A24">
        <w:rPr>
          <w:rFonts w:ascii="Times New Roman" w:eastAsia="Times New Roman" w:hAnsi="Times New Roman" w:cs="Times New Roman"/>
          <w:sz w:val="24"/>
          <w:szCs w:val="24"/>
        </w:rPr>
        <w:t xml:space="preserve"> monolitická ŽELEZOBETONOVÁ SKOŘEPINA </w:t>
      </w:r>
      <w:proofErr w:type="spellStart"/>
      <w:r w:rsidRPr="00A40A24">
        <w:rPr>
          <w:rFonts w:ascii="Times New Roman" w:eastAsia="Times New Roman" w:hAnsi="Times New Roman" w:cs="Times New Roman"/>
          <w:sz w:val="24"/>
          <w:szCs w:val="24"/>
        </w:rPr>
        <w:t>tl</w:t>
      </w:r>
      <w:proofErr w:type="spellEnd"/>
      <w:r w:rsidRPr="00A40A24">
        <w:rPr>
          <w:rFonts w:ascii="Times New Roman" w:eastAsia="Times New Roman" w:hAnsi="Times New Roman" w:cs="Times New Roman"/>
          <w:sz w:val="24"/>
          <w:szCs w:val="24"/>
        </w:rPr>
        <w:t xml:space="preserve">. 200 mm.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navrženy</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třídy</w:t>
      </w:r>
      <w:proofErr w:type="spellEnd"/>
      <w:r w:rsidRPr="00A40A24">
        <w:rPr>
          <w:rFonts w:ascii="Times New Roman" w:eastAsia="Times New Roman" w:hAnsi="Times New Roman" w:cs="Times New Roman"/>
          <w:sz w:val="24"/>
          <w:szCs w:val="24"/>
        </w:rPr>
        <w:t xml:space="preserve"> C 25 / 30 a </w:t>
      </w:r>
      <w:proofErr w:type="spellStart"/>
      <w:r w:rsidRPr="00A40A24">
        <w:rPr>
          <w:rFonts w:ascii="Times New Roman" w:eastAsia="Times New Roman" w:hAnsi="Times New Roman" w:cs="Times New Roman"/>
          <w:sz w:val="24"/>
          <w:szCs w:val="24"/>
        </w:rPr>
        <w:t>vyztuženy</w:t>
      </w:r>
      <w:proofErr w:type="spellEnd"/>
      <w:r w:rsidRPr="00A40A24">
        <w:rPr>
          <w:rFonts w:ascii="Times New Roman" w:eastAsia="Times New Roman" w:hAnsi="Times New Roman" w:cs="Times New Roman"/>
          <w:sz w:val="24"/>
          <w:szCs w:val="24"/>
        </w:rPr>
        <w:t xml:space="preserve"> po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površích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vázanou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výztuží</w:t>
      </w:r>
      <w:proofErr w:type="spellEnd"/>
      <w:r w:rsidRPr="00A40A24">
        <w:rPr>
          <w:rFonts w:ascii="Times New Roman" w:eastAsia="Times New Roman" w:hAnsi="Times New Roman" w:cs="Times New Roman"/>
          <w:sz w:val="24"/>
          <w:szCs w:val="24"/>
        </w:rPr>
        <w:t xml:space="preserve"> R10 á 200 mm v </w:t>
      </w:r>
      <w:proofErr w:type="spellStart"/>
      <w:r w:rsidRPr="00A40A24">
        <w:rPr>
          <w:rFonts w:ascii="Times New Roman" w:eastAsia="Times New Roman" w:hAnsi="Times New Roman" w:cs="Times New Roman"/>
          <w:sz w:val="24"/>
          <w:szCs w:val="24"/>
        </w:rPr>
        <w:t>obou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směrech</w:t>
      </w:r>
      <w:proofErr w:type="spellEnd"/>
      <w:r w:rsidRPr="00A40A24">
        <w:rPr>
          <w:rFonts w:ascii="Times New Roman" w:eastAsia="Times New Roman" w:hAnsi="Times New Roman" w:cs="Times New Roman"/>
          <w:sz w:val="24"/>
          <w:szCs w:val="24"/>
        </w:rPr>
        <w:t xml:space="preserve"> nebo 1x </w:t>
      </w:r>
      <w:proofErr w:type="spellStart"/>
      <w:r w:rsidRPr="00A40A24">
        <w:rPr>
          <w:rFonts w:ascii="Times New Roman" w:eastAsia="Times New Roman" w:hAnsi="Times New Roman" w:cs="Times New Roman"/>
          <w:sz w:val="24"/>
          <w:szCs w:val="24"/>
        </w:rPr>
        <w:t>karisíť</w:t>
      </w:r>
      <w:proofErr w:type="spellEnd"/>
      <w:r w:rsidRPr="00A40A24">
        <w:rPr>
          <w:rFonts w:ascii="Times New Roman" w:eastAsia="Times New Roman" w:hAnsi="Times New Roman" w:cs="Times New Roman"/>
          <w:sz w:val="24"/>
          <w:szCs w:val="24"/>
        </w:rPr>
        <w:t xml:space="preserve"> 8x150x150 mm, krytí </w:t>
      </w:r>
      <w:proofErr w:type="spellStart"/>
      <w:r w:rsidRPr="00A40A24">
        <w:rPr>
          <w:rFonts w:ascii="Times New Roman" w:eastAsia="Times New Roman" w:hAnsi="Times New Roman" w:cs="Times New Roman"/>
          <w:sz w:val="24"/>
          <w:szCs w:val="24"/>
        </w:rPr>
        <w:t>výztuže</w:t>
      </w:r>
      <w:proofErr w:type="spellEnd"/>
      <w:r w:rsidRPr="00A40A24">
        <w:rPr>
          <w:rFonts w:ascii="Times New Roman" w:eastAsia="Times New Roman" w:hAnsi="Times New Roman" w:cs="Times New Roman"/>
          <w:sz w:val="24"/>
          <w:szCs w:val="24"/>
        </w:rPr>
        <w:t xml:space="preserve"> min 35 mm.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překážek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propojena</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výztuží</w:t>
      </w:r>
      <w:proofErr w:type="spellEnd"/>
      <w:r w:rsidRPr="00A40A24">
        <w:rPr>
          <w:rFonts w:ascii="Times New Roman" w:eastAsia="Times New Roman" w:hAnsi="Times New Roman" w:cs="Times New Roman"/>
          <w:sz w:val="24"/>
          <w:szCs w:val="24"/>
        </w:rPr>
        <w:t xml:space="preserve">  základní ŽB </w:t>
      </w:r>
      <w:proofErr w:type="spellStart"/>
      <w:r w:rsidRPr="00A40A24">
        <w:rPr>
          <w:rFonts w:ascii="Times New Roman" w:eastAsia="Times New Roman" w:hAnsi="Times New Roman" w:cs="Times New Roman"/>
          <w:sz w:val="24"/>
          <w:szCs w:val="24"/>
        </w:rPr>
        <w:t>desky</w:t>
      </w:r>
      <w:proofErr w:type="spellEnd"/>
      <w:r w:rsidRPr="00A40A24">
        <w:rPr>
          <w:rFonts w:ascii="Times New Roman" w:eastAsia="Times New Roman" w:hAnsi="Times New Roman" w:cs="Times New Roman"/>
          <w:sz w:val="24"/>
          <w:szCs w:val="24"/>
        </w:rPr>
        <w:t xml:space="preserve">  parku. Prvky </w:t>
      </w:r>
      <w:proofErr w:type="spellStart"/>
      <w:r w:rsidRPr="00A40A24">
        <w:rPr>
          <w:rFonts w:ascii="Times New Roman" w:eastAsia="Times New Roman" w:hAnsi="Times New Roman" w:cs="Times New Roman"/>
          <w:sz w:val="24"/>
          <w:szCs w:val="24"/>
        </w:rPr>
        <w:t>jsou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lemovánu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oc</w:t>
      </w:r>
      <w:proofErr w:type="spellEnd"/>
      <w:r w:rsidRPr="00A40A24">
        <w:rPr>
          <w:rFonts w:ascii="Times New Roman" w:eastAsia="Times New Roman" w:hAnsi="Times New Roman" w:cs="Times New Roman"/>
          <w:sz w:val="24"/>
          <w:szCs w:val="24"/>
        </w:rPr>
        <w:t xml:space="preserve">. profily.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radiusu</w:t>
      </w:r>
      <w:proofErr w:type="spellEnd"/>
      <w:r w:rsidRPr="00A40A24">
        <w:rPr>
          <w:rFonts w:ascii="Times New Roman" w:eastAsia="Times New Roman" w:hAnsi="Times New Roman" w:cs="Times New Roman"/>
          <w:sz w:val="24"/>
          <w:szCs w:val="24"/>
        </w:rPr>
        <w:t xml:space="preserve"> – tzv. </w:t>
      </w:r>
      <w:proofErr w:type="spellStart"/>
      <w:r w:rsidRPr="00A40A24">
        <w:rPr>
          <w:rFonts w:ascii="Times New Roman" w:eastAsia="Times New Roman" w:hAnsi="Times New Roman" w:cs="Times New Roman"/>
          <w:sz w:val="24"/>
          <w:szCs w:val="24"/>
        </w:rPr>
        <w:t>koping</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provedeno</w:t>
      </w:r>
      <w:proofErr w:type="spellEnd"/>
      <w:r w:rsidRPr="00A40A24">
        <w:rPr>
          <w:rFonts w:ascii="Times New Roman" w:eastAsia="Times New Roman" w:hAnsi="Times New Roman" w:cs="Times New Roman"/>
          <w:sz w:val="24"/>
          <w:szCs w:val="24"/>
        </w:rPr>
        <w:t xml:space="preserve"> z TR 60/3 a </w:t>
      </w:r>
      <w:proofErr w:type="spellStart"/>
      <w:r w:rsidRPr="00A40A24">
        <w:rPr>
          <w:rFonts w:ascii="Times New Roman" w:eastAsia="Times New Roman" w:hAnsi="Times New Roman" w:cs="Times New Roman"/>
          <w:sz w:val="24"/>
          <w:szCs w:val="24"/>
        </w:rPr>
        <w:t>lemování</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gridboxů</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oc</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jakl</w:t>
      </w:r>
      <w:proofErr w:type="spellEnd"/>
      <w:r w:rsidRPr="00A40A24">
        <w:rPr>
          <w:rFonts w:ascii="Times New Roman" w:eastAsia="Times New Roman" w:hAnsi="Times New Roman" w:cs="Times New Roman"/>
          <w:sz w:val="24"/>
          <w:szCs w:val="24"/>
        </w:rPr>
        <w:t xml:space="preserve"> profilu 50/80/3.. Kovové </w:t>
      </w:r>
      <w:proofErr w:type="spellStart"/>
      <w:r w:rsidRPr="00A40A24">
        <w:rPr>
          <w:rFonts w:ascii="Times New Roman" w:eastAsia="Times New Roman" w:hAnsi="Times New Roman" w:cs="Times New Roman"/>
          <w:sz w:val="24"/>
          <w:szCs w:val="24"/>
        </w:rPr>
        <w:t>překážky</w:t>
      </w:r>
      <w:proofErr w:type="spellEnd"/>
      <w:r w:rsidRPr="00A40A24">
        <w:rPr>
          <w:rFonts w:ascii="Times New Roman" w:eastAsia="Times New Roman" w:hAnsi="Times New Roman" w:cs="Times New Roman"/>
          <w:sz w:val="24"/>
          <w:szCs w:val="24"/>
        </w:rPr>
        <w:t xml:space="preserve"> tzv. </w:t>
      </w:r>
      <w:proofErr w:type="spellStart"/>
      <w:r w:rsidRPr="00A40A24">
        <w:rPr>
          <w:rFonts w:ascii="Times New Roman" w:eastAsia="Times New Roman" w:hAnsi="Times New Roman" w:cs="Times New Roman"/>
          <w:sz w:val="24"/>
          <w:szCs w:val="24"/>
        </w:rPr>
        <w:t>raily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provedeny</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ocelových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trubek</w:t>
      </w:r>
      <w:proofErr w:type="spellEnd"/>
      <w:r w:rsidRPr="00A40A24">
        <w:rPr>
          <w:rFonts w:ascii="Times New Roman" w:eastAsia="Times New Roman" w:hAnsi="Times New Roman" w:cs="Times New Roman"/>
          <w:sz w:val="24"/>
          <w:szCs w:val="24"/>
        </w:rPr>
        <w:t xml:space="preserve"> TR 60/3. </w:t>
      </w:r>
      <w:proofErr w:type="spellStart"/>
      <w:r w:rsidRPr="00A40A24">
        <w:rPr>
          <w:rFonts w:ascii="Times New Roman" w:eastAsia="Times New Roman" w:hAnsi="Times New Roman" w:cs="Times New Roman"/>
          <w:sz w:val="24"/>
          <w:szCs w:val="24"/>
        </w:rPr>
        <w:t>Kotveny</w:t>
      </w:r>
      <w:proofErr w:type="spellEnd"/>
      <w:r w:rsidRPr="00A40A24">
        <w:rPr>
          <w:rFonts w:ascii="Times New Roman" w:eastAsia="Times New Roman" w:hAnsi="Times New Roman" w:cs="Times New Roman"/>
          <w:sz w:val="24"/>
          <w:szCs w:val="24"/>
        </w:rPr>
        <w:t xml:space="preserve"> do </w:t>
      </w:r>
      <w:proofErr w:type="spellStart"/>
      <w:r w:rsidRPr="00A40A24">
        <w:rPr>
          <w:rFonts w:ascii="Times New Roman" w:eastAsia="Times New Roman" w:hAnsi="Times New Roman" w:cs="Times New Roman"/>
          <w:sz w:val="24"/>
          <w:szCs w:val="24"/>
        </w:rPr>
        <w:t>železobetonové</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skořepiny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Povrchová úprava </w:t>
      </w:r>
      <w:proofErr w:type="spellStart"/>
      <w:r w:rsidRPr="00A40A24">
        <w:rPr>
          <w:rFonts w:ascii="Times New Roman" w:eastAsia="Times New Roman" w:hAnsi="Times New Roman" w:cs="Times New Roman"/>
          <w:sz w:val="24"/>
          <w:szCs w:val="24"/>
        </w:rPr>
        <w:t>všech</w:t>
      </w:r>
      <w:proofErr w:type="spellEnd"/>
      <w:r w:rsidRPr="00A40A24">
        <w:rPr>
          <w:rFonts w:ascii="Times New Roman" w:eastAsia="Times New Roman" w:hAnsi="Times New Roman" w:cs="Times New Roman"/>
          <w:sz w:val="24"/>
          <w:szCs w:val="24"/>
        </w:rPr>
        <w:t xml:space="preserve"> kovových </w:t>
      </w:r>
      <w:proofErr w:type="spellStart"/>
      <w:r w:rsidRPr="00A40A24">
        <w:rPr>
          <w:rFonts w:ascii="Times New Roman" w:eastAsia="Times New Roman" w:hAnsi="Times New Roman" w:cs="Times New Roman"/>
          <w:sz w:val="24"/>
          <w:szCs w:val="24"/>
        </w:rPr>
        <w:t>prvků</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žárovým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zinkováním</w:t>
      </w:r>
      <w:proofErr w:type="spellEnd"/>
      <w:r w:rsidRPr="00A40A24">
        <w:rPr>
          <w:rFonts w:ascii="Times New Roman" w:eastAsia="Times New Roman" w:hAnsi="Times New Roman" w:cs="Times New Roman"/>
          <w:sz w:val="24"/>
          <w:szCs w:val="24"/>
        </w:rPr>
        <w:t xml:space="preserve">. </w:t>
      </w:r>
    </w:p>
    <w:p w14:paraId="0CC76DCA" w14:textId="77777777" w:rsidR="00982479" w:rsidRPr="00A40A24" w:rsidRDefault="00982479" w:rsidP="00CA2AA9">
      <w:pPr>
        <w:spacing w:line="240" w:lineRule="auto"/>
        <w:rPr>
          <w:rFonts w:ascii="Times New Roman" w:eastAsia="Times New Roman" w:hAnsi="Times New Roman" w:cs="Times New Roman"/>
          <w:sz w:val="24"/>
          <w:szCs w:val="24"/>
        </w:rPr>
      </w:pPr>
    </w:p>
    <w:p w14:paraId="59CB930E" w14:textId="77777777" w:rsidR="00982479" w:rsidRPr="00A40A24" w:rsidRDefault="00982479" w:rsidP="00CA2AA9">
      <w:pPr>
        <w:spacing w:line="240" w:lineRule="auto"/>
        <w:rPr>
          <w:rFonts w:ascii="Times New Roman" w:eastAsia="Times New Roman" w:hAnsi="Times New Roman" w:cs="Times New Roman"/>
          <w:b/>
          <w:bCs/>
          <w:sz w:val="24"/>
          <w:szCs w:val="24"/>
        </w:rPr>
      </w:pPr>
      <w:proofErr w:type="spellStart"/>
      <w:r w:rsidRPr="00A40A24">
        <w:rPr>
          <w:rFonts w:ascii="Times New Roman" w:eastAsia="Times New Roman" w:hAnsi="Times New Roman" w:cs="Times New Roman"/>
          <w:b/>
          <w:bCs/>
          <w:sz w:val="24"/>
          <w:szCs w:val="24"/>
        </w:rPr>
        <w:t>Seznam</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navržených</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překážek</w:t>
      </w:r>
      <w:proofErr w:type="spellEnd"/>
      <w:r w:rsidRPr="00A40A24">
        <w:rPr>
          <w:rFonts w:ascii="Times New Roman" w:eastAsia="Times New Roman" w:hAnsi="Times New Roman" w:cs="Times New Roman"/>
          <w:b/>
          <w:bCs/>
          <w:sz w:val="24"/>
          <w:szCs w:val="24"/>
        </w:rPr>
        <w:t xml:space="preserve"> :</w:t>
      </w:r>
    </w:p>
    <w:p w14:paraId="71D57486"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01 – BOWL / 02 - RADIUS / 03 - BANK / 04 – RADIUS / 05 – WAVE / 06 – RADIUS / 07 - BANK CORNER / 08 - PYRAMID WITH WALLRIDE / 09 - BUMP LEDGE / 10 - A-FRAME RAIL / 11 - A-FRAME GRINDBOX / 12 - BANK TO LEDGE / 13 – STAIRS / 14 - HANDRAIL WITH EXTENSION / 15 - MANNY PAD / 16 – RAIL / 17 - HUBBA WITH EXTENSION / 18 - POLEJAM HANDRAIL / 19 - WALLIE HUBBA / 20 - C-GRINDBOX / 21 - KINKED GRINDBOX / 22 – RADIUS / 23 - KICKER TRANSFER WITH RAIL / 24 - WALLIE GRINDBOX / 25 -VULCANO WITH GRINDBOX / 26 - FUNBOX WITH BANK / 27 - MANNY PAD SET / 28 - RAIL</w:t>
      </w:r>
    </w:p>
    <w:p w14:paraId="24E41CDC" w14:textId="77777777" w:rsidR="00982479" w:rsidRPr="00A40A24" w:rsidRDefault="00982479" w:rsidP="00CA2AA9">
      <w:pPr>
        <w:spacing w:line="240" w:lineRule="auto"/>
        <w:rPr>
          <w:rFonts w:ascii="Times New Roman" w:eastAsia="Times New Roman" w:hAnsi="Times New Roman" w:cs="Times New Roman"/>
          <w:sz w:val="24"/>
          <w:szCs w:val="24"/>
        </w:rPr>
      </w:pPr>
    </w:p>
    <w:p w14:paraId="5E33F837" w14:textId="77777777" w:rsidR="00982479" w:rsidRPr="00A40A24" w:rsidRDefault="00982479" w:rsidP="00CA2AA9">
      <w:pPr>
        <w:widowControl w:val="0"/>
        <w:tabs>
          <w:tab w:val="left" w:pos="71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5.4  </w:t>
      </w:r>
      <w:proofErr w:type="spellStart"/>
      <w:r w:rsidRPr="00A40A24">
        <w:rPr>
          <w:rFonts w:ascii="Times New Roman" w:eastAsia="Times New Roman" w:hAnsi="Times New Roman" w:cs="Times New Roman"/>
          <w:b/>
          <w:bCs/>
          <w:sz w:val="24"/>
          <w:szCs w:val="24"/>
        </w:rPr>
        <w:t>Opěrní</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stěna</w:t>
      </w:r>
      <w:proofErr w:type="spellEnd"/>
    </w:p>
    <w:p w14:paraId="0AC63D16" w14:textId="77777777" w:rsidR="00982479" w:rsidRPr="00A40A24" w:rsidRDefault="00982479"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Vzhledem</w:t>
      </w:r>
      <w:proofErr w:type="spellEnd"/>
      <w:r w:rsidRPr="00A40A24">
        <w:rPr>
          <w:rFonts w:ascii="Times New Roman" w:eastAsia="Times New Roman" w:hAnsi="Times New Roman" w:cs="Times New Roman"/>
          <w:sz w:val="24"/>
          <w:szCs w:val="24"/>
        </w:rPr>
        <w:t xml:space="preserve"> k </w:t>
      </w:r>
      <w:proofErr w:type="spellStart"/>
      <w:r w:rsidRPr="00A40A24">
        <w:rPr>
          <w:rFonts w:ascii="Times New Roman" w:eastAsia="Times New Roman" w:hAnsi="Times New Roman" w:cs="Times New Roman"/>
          <w:sz w:val="24"/>
          <w:szCs w:val="24"/>
        </w:rPr>
        <w:t>dispozičnímu</w:t>
      </w:r>
      <w:proofErr w:type="spellEnd"/>
      <w:r w:rsidRPr="00A40A24">
        <w:rPr>
          <w:rFonts w:ascii="Times New Roman" w:eastAsia="Times New Roman" w:hAnsi="Times New Roman" w:cs="Times New Roman"/>
          <w:sz w:val="24"/>
          <w:szCs w:val="24"/>
        </w:rPr>
        <w:t xml:space="preserve"> návrhu areálu, </w:t>
      </w:r>
      <w:proofErr w:type="spellStart"/>
      <w:r w:rsidRPr="00A40A24">
        <w:rPr>
          <w:rFonts w:ascii="Times New Roman" w:eastAsia="Times New Roman" w:hAnsi="Times New Roman" w:cs="Times New Roman"/>
          <w:sz w:val="24"/>
          <w:szCs w:val="24"/>
        </w:rPr>
        <w:t>kdy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ke</w:t>
      </w:r>
      <w:proofErr w:type="spellEnd"/>
      <w:r w:rsidRPr="00A40A24">
        <w:rPr>
          <w:rFonts w:ascii="Times New Roman" w:eastAsia="Times New Roman" w:hAnsi="Times New Roman" w:cs="Times New Roman"/>
          <w:sz w:val="24"/>
          <w:szCs w:val="24"/>
        </w:rPr>
        <w:t xml:space="preserve"> zvýšeným </w:t>
      </w:r>
      <w:proofErr w:type="spellStart"/>
      <w:r w:rsidRPr="00A40A24">
        <w:rPr>
          <w:rFonts w:ascii="Times New Roman" w:eastAsia="Times New Roman" w:hAnsi="Times New Roman" w:cs="Times New Roman"/>
          <w:sz w:val="24"/>
          <w:szCs w:val="24"/>
        </w:rPr>
        <w:t>částem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bezprostředně</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přiléhá</w:t>
      </w:r>
      <w:proofErr w:type="spellEnd"/>
      <w:r w:rsidRPr="00A40A24">
        <w:rPr>
          <w:rFonts w:ascii="Times New Roman" w:eastAsia="Times New Roman" w:hAnsi="Times New Roman" w:cs="Times New Roman"/>
          <w:sz w:val="24"/>
          <w:szCs w:val="24"/>
        </w:rPr>
        <w:t xml:space="preserve"> chodník je </w:t>
      </w:r>
      <w:proofErr w:type="spellStart"/>
      <w:r w:rsidRPr="00A40A24">
        <w:rPr>
          <w:rFonts w:ascii="Times New Roman" w:eastAsia="Times New Roman" w:hAnsi="Times New Roman" w:cs="Times New Roman"/>
          <w:sz w:val="24"/>
          <w:szCs w:val="24"/>
        </w:rPr>
        <w:t>třeba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ošetřit</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stěnu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opěrným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prvkem</w:t>
      </w:r>
      <w:proofErr w:type="spellEnd"/>
      <w:r w:rsidRPr="00A40A24">
        <w:rPr>
          <w:rFonts w:ascii="Times New Roman" w:eastAsia="Times New Roman" w:hAnsi="Times New Roman" w:cs="Times New Roman"/>
          <w:sz w:val="24"/>
          <w:szCs w:val="24"/>
        </w:rPr>
        <w:t xml:space="preserve"> – výšky 1,4. Tato </w:t>
      </w:r>
      <w:proofErr w:type="spellStart"/>
      <w:r w:rsidRPr="00A40A24">
        <w:rPr>
          <w:rFonts w:ascii="Times New Roman" w:eastAsia="Times New Roman" w:hAnsi="Times New Roman" w:cs="Times New Roman"/>
          <w:sz w:val="24"/>
          <w:szCs w:val="24"/>
        </w:rPr>
        <w:t>opěrná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stěna</w:t>
      </w:r>
      <w:proofErr w:type="spellEnd"/>
      <w:r w:rsidRPr="00A40A24">
        <w:rPr>
          <w:rFonts w:ascii="Times New Roman" w:eastAsia="Times New Roman" w:hAnsi="Times New Roman" w:cs="Times New Roman"/>
          <w:sz w:val="24"/>
          <w:szCs w:val="24"/>
        </w:rPr>
        <w:t xml:space="preserve"> je </w:t>
      </w:r>
      <w:proofErr w:type="spellStart"/>
      <w:r w:rsidRPr="00A40A24">
        <w:rPr>
          <w:rFonts w:ascii="Times New Roman" w:eastAsia="Times New Roman" w:hAnsi="Times New Roman" w:cs="Times New Roman"/>
          <w:sz w:val="24"/>
          <w:szCs w:val="24"/>
        </w:rPr>
        <w:t>navržena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w:t>
      </w:r>
      <w:proofErr w:type="spellEnd"/>
      <w:r w:rsidRPr="00A40A24">
        <w:rPr>
          <w:rFonts w:ascii="Times New Roman" w:eastAsia="Times New Roman" w:hAnsi="Times New Roman" w:cs="Times New Roman"/>
          <w:sz w:val="24"/>
          <w:szCs w:val="24"/>
        </w:rPr>
        <w:t xml:space="preserve"> tvaru L </w:t>
      </w:r>
      <w:proofErr w:type="spellStart"/>
      <w:r w:rsidRPr="00A40A24">
        <w:rPr>
          <w:rFonts w:ascii="Times New Roman" w:eastAsia="Times New Roman" w:hAnsi="Times New Roman" w:cs="Times New Roman"/>
          <w:sz w:val="24"/>
          <w:szCs w:val="24"/>
        </w:rPr>
        <w:t>železobetonová</w:t>
      </w:r>
      <w:proofErr w:type="spellEnd"/>
      <w:r w:rsidRPr="00A40A24">
        <w:rPr>
          <w:rFonts w:ascii="Times New Roman" w:eastAsia="Times New Roman" w:hAnsi="Times New Roman" w:cs="Times New Roman"/>
          <w:sz w:val="24"/>
          <w:szCs w:val="24"/>
        </w:rPr>
        <w:t xml:space="preserve"> z </w:t>
      </w:r>
      <w:proofErr w:type="spellStart"/>
      <w:r w:rsidRPr="00A40A24">
        <w:rPr>
          <w:rFonts w:ascii="Times New Roman" w:eastAsia="Times New Roman" w:hAnsi="Times New Roman" w:cs="Times New Roman"/>
          <w:sz w:val="24"/>
          <w:szCs w:val="24"/>
        </w:rPr>
        <w:t>betonu</w:t>
      </w:r>
      <w:proofErr w:type="spellEnd"/>
      <w:r w:rsidRPr="00A40A24">
        <w:rPr>
          <w:rFonts w:ascii="Times New Roman" w:eastAsia="Times New Roman" w:hAnsi="Times New Roman" w:cs="Times New Roman"/>
          <w:sz w:val="24"/>
          <w:szCs w:val="24"/>
        </w:rPr>
        <w:t xml:space="preserve"> C 20/25 a s </w:t>
      </w:r>
      <w:proofErr w:type="spellStart"/>
      <w:r w:rsidRPr="00A40A24">
        <w:rPr>
          <w:rFonts w:ascii="Times New Roman" w:eastAsia="Times New Roman" w:hAnsi="Times New Roman" w:cs="Times New Roman"/>
          <w:sz w:val="24"/>
          <w:szCs w:val="24"/>
        </w:rPr>
        <w:t>podélnou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lastRenderedPageBreak/>
        <w:t>výztuží</w:t>
      </w:r>
      <w:proofErr w:type="spellEnd"/>
      <w:r w:rsidRPr="00A40A24">
        <w:rPr>
          <w:rFonts w:ascii="Times New Roman" w:eastAsia="Times New Roman" w:hAnsi="Times New Roman" w:cs="Times New Roman"/>
          <w:sz w:val="24"/>
          <w:szCs w:val="24"/>
        </w:rPr>
        <w:t xml:space="preserve"> B500B o celkové </w:t>
      </w:r>
      <w:proofErr w:type="spellStart"/>
      <w:r w:rsidRPr="00A40A24">
        <w:rPr>
          <w:rFonts w:ascii="Times New Roman" w:eastAsia="Times New Roman" w:hAnsi="Times New Roman" w:cs="Times New Roman"/>
          <w:sz w:val="24"/>
          <w:szCs w:val="24"/>
        </w:rPr>
        <w:t>délce</w:t>
      </w:r>
      <w:proofErr w:type="spellEnd"/>
      <w:r w:rsidRPr="00A40A24">
        <w:rPr>
          <w:rFonts w:ascii="Times New Roman" w:eastAsia="Times New Roman" w:hAnsi="Times New Roman" w:cs="Times New Roman"/>
          <w:sz w:val="24"/>
          <w:szCs w:val="24"/>
        </w:rPr>
        <w:t xml:space="preserve"> 14,15 m.  </w:t>
      </w:r>
      <w:proofErr w:type="spellStart"/>
      <w:r w:rsidRPr="00A40A24">
        <w:rPr>
          <w:rFonts w:ascii="Times New Roman" w:eastAsia="Times New Roman" w:hAnsi="Times New Roman" w:cs="Times New Roman"/>
          <w:sz w:val="24"/>
          <w:szCs w:val="24"/>
        </w:rPr>
        <w:t>Podrobněji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viz</w:t>
      </w:r>
      <w:proofErr w:type="spellEnd"/>
      <w:r w:rsidRPr="00A40A24">
        <w:rPr>
          <w:rFonts w:ascii="Times New Roman" w:eastAsia="Times New Roman" w:hAnsi="Times New Roman" w:cs="Times New Roman"/>
          <w:sz w:val="24"/>
          <w:szCs w:val="24"/>
        </w:rPr>
        <w:t xml:space="preserve"> výkresová </w:t>
      </w:r>
      <w:proofErr w:type="spellStart"/>
      <w:r w:rsidRPr="00A40A24">
        <w:rPr>
          <w:rFonts w:ascii="Times New Roman" w:eastAsia="Times New Roman" w:hAnsi="Times New Roman" w:cs="Times New Roman"/>
          <w:sz w:val="24"/>
          <w:szCs w:val="24"/>
        </w:rPr>
        <w:t>dokumentace</w:t>
      </w:r>
      <w:proofErr w:type="spellEnd"/>
      <w:r w:rsidRPr="00A40A24">
        <w:rPr>
          <w:rFonts w:ascii="Times New Roman" w:eastAsia="Times New Roman" w:hAnsi="Times New Roman" w:cs="Times New Roman"/>
          <w:sz w:val="24"/>
          <w:szCs w:val="24"/>
        </w:rPr>
        <w:t xml:space="preserve"> a statické </w:t>
      </w:r>
      <w:proofErr w:type="spellStart"/>
      <w:r w:rsidRPr="00A40A24">
        <w:rPr>
          <w:rFonts w:ascii="Times New Roman" w:eastAsia="Times New Roman" w:hAnsi="Times New Roman" w:cs="Times New Roman"/>
          <w:sz w:val="24"/>
          <w:szCs w:val="24"/>
        </w:rPr>
        <w:t>posouzení</w:t>
      </w:r>
      <w:proofErr w:type="spellEnd"/>
      <w:r w:rsidRPr="00A40A24">
        <w:rPr>
          <w:rFonts w:ascii="Times New Roman" w:eastAsia="Times New Roman" w:hAnsi="Times New Roman" w:cs="Times New Roman"/>
          <w:sz w:val="24"/>
          <w:szCs w:val="24"/>
        </w:rPr>
        <w:t xml:space="preserve"> v </w:t>
      </w:r>
      <w:proofErr w:type="spellStart"/>
      <w:r w:rsidRPr="00A40A24">
        <w:rPr>
          <w:rFonts w:ascii="Times New Roman" w:eastAsia="Times New Roman" w:hAnsi="Times New Roman" w:cs="Times New Roman"/>
          <w:sz w:val="24"/>
          <w:szCs w:val="24"/>
        </w:rPr>
        <w:t>této</w:t>
      </w:r>
      <w:proofErr w:type="spellEnd"/>
      <w:r w:rsidRPr="00A40A24">
        <w:rPr>
          <w:rFonts w:ascii="Times New Roman" w:eastAsia="Times New Roman" w:hAnsi="Times New Roman" w:cs="Times New Roman"/>
          <w:sz w:val="24"/>
          <w:szCs w:val="24"/>
        </w:rPr>
        <w:t xml:space="preserve"> PD S21. Segmenty </w:t>
      </w:r>
      <w:proofErr w:type="spellStart"/>
      <w:r w:rsidRPr="00A40A24">
        <w:rPr>
          <w:rFonts w:ascii="Times New Roman" w:eastAsia="Times New Roman" w:hAnsi="Times New Roman" w:cs="Times New Roman"/>
          <w:sz w:val="24"/>
          <w:szCs w:val="24"/>
        </w:rPr>
        <w:t>budou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objednány</w:t>
      </w:r>
      <w:proofErr w:type="spellEnd"/>
      <w:r w:rsidRPr="00A40A24">
        <w:rPr>
          <w:rFonts w:ascii="Times New Roman" w:eastAsia="Times New Roman" w:hAnsi="Times New Roman" w:cs="Times New Roman"/>
          <w:sz w:val="24"/>
          <w:szCs w:val="24"/>
        </w:rPr>
        <w:t xml:space="preserve"> na </w:t>
      </w:r>
      <w:proofErr w:type="spellStart"/>
      <w:r w:rsidRPr="00A40A24">
        <w:rPr>
          <w:rFonts w:ascii="Times New Roman" w:eastAsia="Times New Roman" w:hAnsi="Times New Roman" w:cs="Times New Roman"/>
          <w:sz w:val="24"/>
          <w:szCs w:val="24"/>
        </w:rPr>
        <w:t>míru</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přesná</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výztuž</w:t>
      </w:r>
      <w:proofErr w:type="spellEnd"/>
      <w:r w:rsidRPr="00A40A24">
        <w:rPr>
          <w:rFonts w:ascii="Times New Roman" w:eastAsia="Times New Roman" w:hAnsi="Times New Roman" w:cs="Times New Roman"/>
          <w:sz w:val="24"/>
          <w:szCs w:val="24"/>
        </w:rPr>
        <w:t xml:space="preserve"> bude </w:t>
      </w:r>
      <w:proofErr w:type="spellStart"/>
      <w:r w:rsidRPr="00A40A24">
        <w:rPr>
          <w:rFonts w:ascii="Times New Roman" w:eastAsia="Times New Roman" w:hAnsi="Times New Roman" w:cs="Times New Roman"/>
          <w:sz w:val="24"/>
          <w:szCs w:val="24"/>
        </w:rPr>
        <w:t>předmětem</w:t>
      </w:r>
      <w:proofErr w:type="spellEnd"/>
      <w:r w:rsidRPr="00A40A24">
        <w:rPr>
          <w:rFonts w:ascii="Times New Roman" w:eastAsia="Times New Roman" w:hAnsi="Times New Roman" w:cs="Times New Roman"/>
          <w:sz w:val="24"/>
          <w:szCs w:val="24"/>
        </w:rPr>
        <w:t xml:space="preserve"> výrobní </w:t>
      </w:r>
      <w:proofErr w:type="spellStart"/>
      <w:r w:rsidRPr="00A40A24">
        <w:rPr>
          <w:rFonts w:ascii="Times New Roman" w:eastAsia="Times New Roman" w:hAnsi="Times New Roman" w:cs="Times New Roman"/>
          <w:sz w:val="24"/>
          <w:szCs w:val="24"/>
        </w:rPr>
        <w:t>dokumentace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dodavatele</w:t>
      </w:r>
      <w:proofErr w:type="spellEnd"/>
      <w:r w:rsidRPr="00A40A24">
        <w:rPr>
          <w:rFonts w:ascii="Times New Roman" w:eastAsia="Times New Roman" w:hAnsi="Times New Roman" w:cs="Times New Roman"/>
          <w:sz w:val="24"/>
          <w:szCs w:val="24"/>
        </w:rPr>
        <w:t xml:space="preserve">. </w:t>
      </w:r>
    </w:p>
    <w:p w14:paraId="72222611" w14:textId="77777777" w:rsidR="00982479" w:rsidRPr="00A40A24" w:rsidRDefault="00982479" w:rsidP="00CA2AA9">
      <w:pPr>
        <w:spacing w:line="240" w:lineRule="auto"/>
        <w:rPr>
          <w:rFonts w:ascii="Times New Roman" w:eastAsia="Times New Roman" w:hAnsi="Times New Roman" w:cs="Times New Roman"/>
          <w:sz w:val="24"/>
          <w:szCs w:val="24"/>
        </w:rPr>
      </w:pPr>
    </w:p>
    <w:p w14:paraId="231B5968" w14:textId="77777777" w:rsidR="00982479" w:rsidRPr="00A40A24" w:rsidRDefault="00982479"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b/>
          <w:bCs/>
          <w:sz w:val="24"/>
          <w:szCs w:val="24"/>
        </w:rPr>
        <w:t>Skatepark</w:t>
      </w:r>
      <w:proofErr w:type="spellEnd"/>
      <w:r w:rsidRPr="00A40A24">
        <w:rPr>
          <w:rFonts w:ascii="Times New Roman" w:eastAsia="Times New Roman" w:hAnsi="Times New Roman" w:cs="Times New Roman"/>
          <w:b/>
          <w:bCs/>
          <w:sz w:val="24"/>
          <w:szCs w:val="24"/>
        </w:rPr>
        <w:t xml:space="preserve">   je </w:t>
      </w:r>
      <w:proofErr w:type="spellStart"/>
      <w:r w:rsidRPr="00A40A24">
        <w:rPr>
          <w:rFonts w:ascii="Times New Roman" w:eastAsia="Times New Roman" w:hAnsi="Times New Roman" w:cs="Times New Roman"/>
          <w:b/>
          <w:bCs/>
          <w:sz w:val="24"/>
          <w:szCs w:val="24"/>
        </w:rPr>
        <w:t>navržen</w:t>
      </w:r>
      <w:proofErr w:type="spellEnd"/>
      <w:r w:rsidRPr="00A40A24">
        <w:rPr>
          <w:rFonts w:ascii="Times New Roman" w:eastAsia="Times New Roman" w:hAnsi="Times New Roman" w:cs="Times New Roman"/>
          <w:b/>
          <w:bCs/>
          <w:sz w:val="24"/>
          <w:szCs w:val="24"/>
        </w:rPr>
        <w:t xml:space="preserve"> v </w:t>
      </w:r>
      <w:proofErr w:type="spellStart"/>
      <w:r w:rsidRPr="00A40A24">
        <w:rPr>
          <w:rFonts w:ascii="Times New Roman" w:eastAsia="Times New Roman" w:hAnsi="Times New Roman" w:cs="Times New Roman"/>
          <w:b/>
          <w:bCs/>
          <w:sz w:val="24"/>
          <w:szCs w:val="24"/>
        </w:rPr>
        <w:t>souladu</w:t>
      </w:r>
      <w:proofErr w:type="spellEnd"/>
      <w:r w:rsidRPr="00A40A24">
        <w:rPr>
          <w:rFonts w:ascii="Times New Roman" w:eastAsia="Times New Roman" w:hAnsi="Times New Roman" w:cs="Times New Roman"/>
          <w:b/>
          <w:bCs/>
          <w:sz w:val="24"/>
          <w:szCs w:val="24"/>
        </w:rPr>
        <w:t xml:space="preserve"> s </w:t>
      </w:r>
      <w:proofErr w:type="spellStart"/>
      <w:r w:rsidRPr="00A40A24">
        <w:rPr>
          <w:rFonts w:ascii="Times New Roman" w:eastAsia="Times New Roman" w:hAnsi="Times New Roman" w:cs="Times New Roman"/>
          <w:b/>
          <w:bCs/>
          <w:sz w:val="24"/>
          <w:szCs w:val="24"/>
        </w:rPr>
        <w:t>evropskou</w:t>
      </w:r>
      <w:proofErr w:type="spellEnd"/>
      <w:r w:rsidRPr="00A40A24">
        <w:rPr>
          <w:rFonts w:ascii="Times New Roman" w:eastAsia="Times New Roman" w:hAnsi="Times New Roman" w:cs="Times New Roman"/>
          <w:b/>
          <w:bCs/>
          <w:sz w:val="24"/>
          <w:szCs w:val="24"/>
        </w:rPr>
        <w:t xml:space="preserve"> normou ČSN EN 14974. </w:t>
      </w:r>
    </w:p>
    <w:p w14:paraId="6B41AEBD" w14:textId="77777777" w:rsidR="00982479" w:rsidRPr="00A40A24" w:rsidRDefault="00982479" w:rsidP="00CA2AA9">
      <w:pPr>
        <w:spacing w:line="240" w:lineRule="auto"/>
        <w:rPr>
          <w:rFonts w:ascii="Times New Roman" w:hAnsi="Times New Roman" w:cs="Times New Roman"/>
        </w:rPr>
      </w:pPr>
    </w:p>
    <w:p w14:paraId="51D97F32" w14:textId="77777777" w:rsidR="00982479" w:rsidRPr="00A40A24" w:rsidRDefault="00982479" w:rsidP="00CA2AA9">
      <w:pPr>
        <w:spacing w:line="240" w:lineRule="auto"/>
        <w:ind w:right="-142"/>
        <w:rPr>
          <w:rFonts w:ascii="Times New Roman" w:eastAsia="Times New Roman" w:hAnsi="Times New Roman" w:cs="Times New Roman"/>
          <w:b/>
          <w:bCs/>
          <w:sz w:val="28"/>
          <w:szCs w:val="28"/>
        </w:rPr>
      </w:pPr>
      <w:r w:rsidRPr="00A40A24">
        <w:rPr>
          <w:rFonts w:ascii="Times New Roman" w:eastAsia="Times New Roman" w:hAnsi="Times New Roman" w:cs="Times New Roman"/>
          <w:b/>
          <w:bCs/>
          <w:sz w:val="28"/>
          <w:szCs w:val="28"/>
        </w:rPr>
        <w:t>S22 - OBJEKT ZÁZEMIA</w:t>
      </w:r>
    </w:p>
    <w:p w14:paraId="1FF188CB" w14:textId="6511D171" w:rsidR="00982479" w:rsidRPr="00A40A24" w:rsidRDefault="00982479" w:rsidP="00CA2AA9">
      <w:pPr>
        <w:spacing w:line="240" w:lineRule="auto"/>
        <w:ind w:right="-142"/>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b/>
          <w:bCs/>
          <w:sz w:val="24"/>
          <w:szCs w:val="24"/>
        </w:rPr>
        <w:t>ZÁKLADNÁ CHARAKTERISTIKA RIEŠENÉHO OBJEKTU</w:t>
      </w:r>
    </w:p>
    <w:p w14:paraId="10198F3E"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Navrhovaný objekt je drobná stavba. Objekt je navrhnutý ako výrobok a samostatne nepodlieha schvaľovaciemu procesu. Objekt nie je pevne spojený so zemou, nemá vlastné základy, </w:t>
      </w:r>
      <w:proofErr w:type="spellStart"/>
      <w:r w:rsidRPr="00A40A24">
        <w:rPr>
          <w:rFonts w:ascii="Times New Roman" w:eastAsia="Times New Roman" w:hAnsi="Times New Roman" w:cs="Times New Roman"/>
          <w:sz w:val="24"/>
          <w:szCs w:val="24"/>
        </w:rPr>
        <w:t>vruty</w:t>
      </w:r>
      <w:proofErr w:type="spellEnd"/>
      <w:r w:rsidRPr="00A40A24">
        <w:rPr>
          <w:rFonts w:ascii="Times New Roman" w:eastAsia="Times New Roman" w:hAnsi="Times New Roman" w:cs="Times New Roman"/>
          <w:sz w:val="24"/>
          <w:szCs w:val="24"/>
        </w:rPr>
        <w:t xml:space="preserve"> ani iné kotviace prvky. Objekt nie je napojený na vodovod a kanalizáciu, disponuje len pripojením na prípojku NN do hlavného rozvádzača. </w:t>
      </w:r>
    </w:p>
    <w:p w14:paraId="3F98F98B"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6AAA0FED"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 hľadiska funkcie objektu ide o doplnkovú funkciu k navrhovanému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Priestory objektu budú využité ako zázemie, skladové priestory a dielňa. Objekt nie je prístupný širokej verejnosti, bude uzamykateľný a bude slúžiť iba vymedzenej úzkej skupine osôb, ktorých výber stanovuje investor - Mesto Trenčín.</w:t>
      </w:r>
    </w:p>
    <w:p w14:paraId="1931ED6A"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p>
    <w:p w14:paraId="2B6DA7B8" w14:textId="77777777" w:rsidR="00982479" w:rsidRPr="00A40A24" w:rsidRDefault="00982479"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Objekt je situovaný v severnej časti riešeného územia v centrálnej polohe voči navrhovanému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Je umiestnený na spevnenej ploche. Vstup do objektu je z južnej strany od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V bezprostrednej blízkosti objektu sa nachádza miesto na sedenie, rozptylová plocha, samostatná šatňa, mobiliár a </w:t>
      </w:r>
      <w:proofErr w:type="spellStart"/>
      <w:r w:rsidRPr="00A40A24">
        <w:rPr>
          <w:rFonts w:ascii="Times New Roman" w:eastAsia="Times New Roman" w:hAnsi="Times New Roman" w:cs="Times New Roman"/>
          <w:sz w:val="24"/>
          <w:szCs w:val="24"/>
        </w:rPr>
        <w:t>pítko</w:t>
      </w:r>
      <w:proofErr w:type="spellEnd"/>
      <w:r w:rsidRPr="00A40A24">
        <w:rPr>
          <w:rFonts w:ascii="Times New Roman" w:eastAsia="Times New Roman" w:hAnsi="Times New Roman" w:cs="Times New Roman"/>
          <w:sz w:val="24"/>
          <w:szCs w:val="24"/>
        </w:rPr>
        <w:t>. Objekt bude mať vo výnimočných situáciách (napríklad pri príležitosti konania súťaží, kultúrnych podujatí a pod.) zabezpečený prístup na strechu pomocou odnímateľného rebríka. Strecha slúži pre výhľad poroty danej súťaže.</w:t>
      </w:r>
    </w:p>
    <w:p w14:paraId="28C7F7C4" w14:textId="77777777" w:rsidR="00982479" w:rsidRPr="00A40A24" w:rsidRDefault="00982479" w:rsidP="00CA2AA9">
      <w:pPr>
        <w:spacing w:line="240" w:lineRule="auto"/>
        <w:rPr>
          <w:rFonts w:ascii="Times New Roman" w:eastAsia="Times New Roman" w:hAnsi="Times New Roman" w:cs="Times New Roman"/>
          <w:sz w:val="24"/>
          <w:szCs w:val="24"/>
        </w:rPr>
      </w:pPr>
    </w:p>
    <w:p w14:paraId="1A78DD57" w14:textId="779CDA74" w:rsidR="00982479" w:rsidRPr="00A40A24" w:rsidRDefault="00982479"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URBANISTICKÉ, ARCHITEKTONICKÉ A STAVEBNO-TECHNICKÉ RIEŠENIE STAVBY</w:t>
      </w:r>
    </w:p>
    <w:p w14:paraId="29D022DB" w14:textId="77777777" w:rsidR="00982479" w:rsidRPr="00A40A24" w:rsidRDefault="00982479" w:rsidP="00CA2AA9">
      <w:pPr>
        <w:spacing w:line="240" w:lineRule="auto"/>
        <w:ind w:firstLine="708"/>
        <w:rPr>
          <w:rFonts w:ascii="Times New Roman" w:eastAsia="Times New Roman" w:hAnsi="Times New Roman" w:cs="Times New Roman"/>
          <w:b/>
          <w:bCs/>
          <w:sz w:val="24"/>
          <w:szCs w:val="24"/>
        </w:rPr>
      </w:pPr>
    </w:p>
    <w:p w14:paraId="30D5F3A4"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Situovanie navrhovaného objektu, jeho častí (šatne) a príslušenstva je výhradne na pozemkoch investora - Mesto Trenčín. Jedná sa o parcely č. KN-C 1562/2, KN-C 1562/3, KN-C 1562/4, KN-C 1627/130, KN-C 1627/391, KN-C 1627/463, KN-C 1627/464, KN-C 1627/465, KN-C 1627/641, KN-C 1627/642, KN-C 1627/785, KN-C 1627/787, KN-C 1627/789, KN-C 1627/791, KN-C 1927/792, KN-C 1627/793 v k. ú. Trenčín.</w:t>
      </w:r>
    </w:p>
    <w:p w14:paraId="1AF0AA61"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1DC50FE0"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Dispozičné a priestorové riešenie vychádza z primárnych požiadaviek na efektívne využitie priestoru a funkčno-prevádzkových požiadaviek investora a miestnej komunity.</w:t>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tab/>
        <w:t xml:space="preserve">Výtvarné riešenie vychádza z priestorových parametrov samotnej nosnej konštrukcie objektu, ktorou je typizovaný lodný kontajner. Ten je upravený tak, aby vyhovoval funkčno-prevádzkovým </w:t>
      </w:r>
      <w:proofErr w:type="spellStart"/>
      <w:r w:rsidRPr="00A40A24">
        <w:rPr>
          <w:rFonts w:ascii="Times New Roman" w:eastAsia="Times New Roman" w:hAnsi="Times New Roman" w:cs="Times New Roman"/>
          <w:sz w:val="24"/>
          <w:szCs w:val="24"/>
        </w:rPr>
        <w:t>požiadavkam</w:t>
      </w:r>
      <w:proofErr w:type="spellEnd"/>
      <w:r w:rsidRPr="00A40A24">
        <w:rPr>
          <w:rFonts w:ascii="Times New Roman" w:eastAsia="Times New Roman" w:hAnsi="Times New Roman" w:cs="Times New Roman"/>
          <w:sz w:val="24"/>
          <w:szCs w:val="24"/>
        </w:rPr>
        <w:t xml:space="preserve">. Úpravy sa týkajú najmä </w:t>
      </w:r>
      <w:proofErr w:type="spellStart"/>
      <w:r w:rsidRPr="00A40A24">
        <w:rPr>
          <w:rFonts w:ascii="Times New Roman" w:eastAsia="Times New Roman" w:hAnsi="Times New Roman" w:cs="Times New Roman"/>
          <w:sz w:val="24"/>
          <w:szCs w:val="24"/>
        </w:rPr>
        <w:t>tepelno</w:t>
      </w:r>
      <w:proofErr w:type="spellEnd"/>
      <w:r w:rsidRPr="00A40A24">
        <w:rPr>
          <w:rFonts w:ascii="Times New Roman" w:eastAsia="Times New Roman" w:hAnsi="Times New Roman" w:cs="Times New Roman"/>
          <w:sz w:val="24"/>
          <w:szCs w:val="24"/>
        </w:rPr>
        <w:t xml:space="preserve"> technického riešenia, nového opláštenia objektu, nových otvorov a výplní, zariadenia interiéru a pod.</w:t>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b/>
          <w:bCs/>
          <w:sz w:val="24"/>
          <w:szCs w:val="24"/>
        </w:rPr>
        <w:t>Základné priestorové parametre objektu sú:</w:t>
      </w:r>
      <w:r w:rsidRPr="00A40A24">
        <w:rPr>
          <w:rFonts w:ascii="Times New Roman" w:eastAsia="Times New Roman" w:hAnsi="Times New Roman" w:cs="Times New Roman"/>
          <w:sz w:val="24"/>
          <w:szCs w:val="24"/>
        </w:rPr>
        <w:br/>
        <w:t>Celková šírka: 2600 mm</w:t>
      </w:r>
      <w:r w:rsidRPr="00A40A24">
        <w:rPr>
          <w:rFonts w:ascii="Times New Roman" w:eastAsia="Times New Roman" w:hAnsi="Times New Roman" w:cs="Times New Roman"/>
          <w:sz w:val="24"/>
          <w:szCs w:val="24"/>
        </w:rPr>
        <w:br/>
        <w:t>Celková dĺžka: 6220 mm</w:t>
      </w:r>
      <w:r w:rsidRPr="00A40A24">
        <w:rPr>
          <w:rFonts w:ascii="Times New Roman" w:eastAsia="Times New Roman" w:hAnsi="Times New Roman" w:cs="Times New Roman"/>
          <w:sz w:val="24"/>
          <w:szCs w:val="24"/>
        </w:rPr>
        <w:br/>
        <w:t>Celková výška: 3600 mm</w:t>
      </w:r>
      <w:r w:rsidRPr="00A40A24">
        <w:rPr>
          <w:rFonts w:ascii="Times New Roman" w:eastAsia="Times New Roman" w:hAnsi="Times New Roman" w:cs="Times New Roman"/>
          <w:sz w:val="24"/>
          <w:szCs w:val="24"/>
        </w:rPr>
        <w:br/>
        <w:t>Počet podlaží: 1</w:t>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lastRenderedPageBreak/>
        <w:t>Podlahová plocha:12,3 m2</w:t>
      </w:r>
      <w:r w:rsidRPr="00A40A24">
        <w:rPr>
          <w:rFonts w:ascii="Times New Roman" w:eastAsia="Times New Roman" w:hAnsi="Times New Roman" w:cs="Times New Roman"/>
          <w:sz w:val="24"/>
          <w:szCs w:val="24"/>
        </w:rPr>
        <w:br/>
        <w:t>Obostavaný objem: 63 m3</w:t>
      </w:r>
    </w:p>
    <w:p w14:paraId="2BFEC68A" w14:textId="77777777" w:rsidR="00982479" w:rsidRPr="00A40A24" w:rsidRDefault="00982479" w:rsidP="00CA2AA9">
      <w:pPr>
        <w:keepNext/>
        <w:spacing w:before="240" w:after="60" w:line="240" w:lineRule="auto"/>
        <w:rPr>
          <w:rFonts w:ascii="Times New Roman" w:eastAsia="Times New Roman" w:hAnsi="Times New Roman" w:cs="Times New Roman"/>
          <w:b/>
          <w:bCs/>
          <w:sz w:val="24"/>
          <w:szCs w:val="24"/>
        </w:rPr>
      </w:pPr>
      <w:proofErr w:type="spellStart"/>
      <w:r w:rsidRPr="00A40A24">
        <w:rPr>
          <w:rFonts w:ascii="Times New Roman" w:eastAsia="Times New Roman" w:hAnsi="Times New Roman" w:cs="Times New Roman"/>
          <w:b/>
          <w:bCs/>
          <w:sz w:val="24"/>
          <w:szCs w:val="24"/>
        </w:rPr>
        <w:t>Stavebno</w:t>
      </w:r>
      <w:proofErr w:type="spellEnd"/>
      <w:r w:rsidRPr="00A40A24">
        <w:rPr>
          <w:rFonts w:ascii="Times New Roman" w:eastAsia="Times New Roman" w:hAnsi="Times New Roman" w:cs="Times New Roman"/>
          <w:b/>
          <w:bCs/>
          <w:sz w:val="24"/>
          <w:szCs w:val="24"/>
        </w:rPr>
        <w:t xml:space="preserve"> technické riešenie je popísané v nasledujúcich odstavcoch:</w:t>
      </w:r>
    </w:p>
    <w:p w14:paraId="68135E84" w14:textId="77777777" w:rsidR="00982479" w:rsidRPr="00A40A24" w:rsidRDefault="00982479" w:rsidP="00CA2AA9">
      <w:pPr>
        <w:keepNext/>
        <w:spacing w:before="240" w:after="60" w:line="240" w:lineRule="auto"/>
        <w:ind w:firstLine="720"/>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Nosné konštrukcie</w:t>
      </w:r>
    </w:p>
    <w:p w14:paraId="4A1DEB9C"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Nosnú konštrukciu objektu tvorí pôvodný lodný kontajner, z oceľových rámov. Nosnú kostru kontajnera tvoria: spodný rám, ktorý je priamo spojený s horným rámom pomocou štyroch vertikálnych stĺpov umiestnených v rohoch kontajnera. Výplň medzi rámami tvorí oceľový prelamovaný plech.</w:t>
      </w:r>
    </w:p>
    <w:p w14:paraId="78E48A99" w14:textId="77777777" w:rsidR="00982479" w:rsidRPr="00A40A24" w:rsidRDefault="00982479" w:rsidP="00CA2AA9">
      <w:pPr>
        <w:spacing w:line="240" w:lineRule="auto"/>
        <w:ind w:firstLine="720"/>
        <w:rPr>
          <w:rFonts w:ascii="Times New Roman" w:eastAsia="Times New Roman" w:hAnsi="Times New Roman" w:cs="Times New Roman"/>
          <w:sz w:val="24"/>
          <w:szCs w:val="24"/>
          <w:shd w:val="clear" w:color="auto" w:fill="FF9900"/>
        </w:rPr>
      </w:pPr>
    </w:p>
    <w:p w14:paraId="72A601FF" w14:textId="77777777" w:rsidR="00982479" w:rsidRPr="00A40A24" w:rsidRDefault="00982479" w:rsidP="00CA2AA9">
      <w:pPr>
        <w:spacing w:line="240" w:lineRule="auto"/>
        <w:ind w:firstLine="720"/>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Uloženie objektu</w:t>
      </w:r>
    </w:p>
    <w:p w14:paraId="65A77B8F" w14:textId="77777777" w:rsidR="00982479" w:rsidRPr="00A40A24" w:rsidRDefault="00982479" w:rsidP="00CA2AA9">
      <w:pPr>
        <w:spacing w:line="240" w:lineRule="auto"/>
        <w:ind w:firstLine="720"/>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sz w:val="24"/>
          <w:szCs w:val="24"/>
        </w:rPr>
        <w:t>Objekt zázemia, ktorý je z lodného kontajnera, bude osadený na nových spevnených betónových plochách, ktoré tvoria chodník a okolie objektu. Vzhľadom na spád spevnených plôch sa navrhuje podložiť konštrukciu betónovými kockami 500x500mm, výšku je nutné upraviť podľa skutočného vyhotovenia a výškového rozdielu v spáde realizovaných spevnených plôch.</w:t>
      </w:r>
    </w:p>
    <w:p w14:paraId="653C1AC0" w14:textId="77777777" w:rsidR="00982479" w:rsidRPr="00A40A24" w:rsidRDefault="00982479" w:rsidP="00CA2AA9">
      <w:pPr>
        <w:keepNext/>
        <w:spacing w:before="240" w:after="60" w:line="240" w:lineRule="auto"/>
        <w:ind w:firstLine="720"/>
        <w:rPr>
          <w:rFonts w:ascii="Times New Roman" w:eastAsia="Times New Roman" w:hAnsi="Times New Roman" w:cs="Times New Roman"/>
          <w:sz w:val="24"/>
          <w:szCs w:val="24"/>
          <w:shd w:val="clear" w:color="auto" w:fill="FF9900"/>
        </w:rPr>
      </w:pPr>
      <w:r w:rsidRPr="00A40A24">
        <w:rPr>
          <w:rFonts w:ascii="Times New Roman" w:eastAsia="Times New Roman" w:hAnsi="Times New Roman" w:cs="Times New Roman"/>
          <w:b/>
          <w:bCs/>
          <w:i/>
          <w:iCs/>
          <w:sz w:val="24"/>
          <w:szCs w:val="24"/>
          <w:u w:val="single"/>
        </w:rPr>
        <w:t>Podlahy</w:t>
      </w:r>
      <w:r w:rsidRPr="00A40A24">
        <w:rPr>
          <w:rFonts w:ascii="Times New Roman" w:eastAsia="Times New Roman" w:hAnsi="Times New Roman" w:cs="Times New Roman"/>
          <w:i/>
          <w:iCs/>
          <w:sz w:val="24"/>
          <w:szCs w:val="24"/>
          <w:u w:val="single"/>
        </w:rPr>
        <w:br/>
      </w:r>
      <w:r w:rsidRPr="00A40A24">
        <w:rPr>
          <w:rFonts w:ascii="Times New Roman" w:eastAsia="Times New Roman" w:hAnsi="Times New Roman" w:cs="Times New Roman"/>
          <w:i/>
          <w:iCs/>
          <w:sz w:val="24"/>
          <w:szCs w:val="24"/>
        </w:rPr>
        <w:tab/>
      </w:r>
      <w:r w:rsidRPr="00A40A24">
        <w:rPr>
          <w:rFonts w:ascii="Times New Roman" w:eastAsia="Times New Roman" w:hAnsi="Times New Roman" w:cs="Times New Roman"/>
          <w:sz w:val="24"/>
          <w:szCs w:val="24"/>
        </w:rPr>
        <w:t xml:space="preserve">Podlaha objektu je navrhnutá ako vrstvený systém, ktorého finálnu povrchovú úpravu tvoria smrekové drevené dosky s hrúbkou 25 mm, kladené priečne a ošetrené matným voskovým náterom. Nosnú časť systému tvoria smrekové drevené hranoly s rozmermi 50 × 50 mm, kladené pozdĺžne v osovej vzdialenosti 600 mm. Medzi drevené hranoly je vložená tepelná izolácia z </w:t>
      </w:r>
      <w:proofErr w:type="spellStart"/>
      <w:r w:rsidRPr="00A40A24">
        <w:rPr>
          <w:rFonts w:ascii="Times New Roman" w:eastAsia="Times New Roman" w:hAnsi="Times New Roman" w:cs="Times New Roman"/>
          <w:sz w:val="24"/>
          <w:szCs w:val="24"/>
        </w:rPr>
        <w:t>extrudovaného</w:t>
      </w:r>
      <w:proofErr w:type="spellEnd"/>
      <w:r w:rsidRPr="00A40A24">
        <w:rPr>
          <w:rFonts w:ascii="Times New Roman" w:eastAsia="Times New Roman" w:hAnsi="Times New Roman" w:cs="Times New Roman"/>
          <w:sz w:val="24"/>
          <w:szCs w:val="24"/>
        </w:rPr>
        <w:t xml:space="preserve"> polystyrénu (XPS) s hrúbkou 50 mm. Celý tento podlahový systém je uložený na pôvodnej drevenej podlahe lodného kontajnera, ktorá je nesená pôvodnými oceľovými profilmi kontajnerovej konštrukcie.</w:t>
      </w:r>
    </w:p>
    <w:p w14:paraId="4DDB36FA" w14:textId="77777777" w:rsidR="00982479" w:rsidRPr="00A40A24" w:rsidRDefault="00982479" w:rsidP="00CA2AA9">
      <w:pPr>
        <w:keepNext/>
        <w:spacing w:before="240" w:after="60"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b/>
          <w:bCs/>
          <w:i/>
          <w:iCs/>
          <w:sz w:val="24"/>
          <w:szCs w:val="24"/>
          <w:u w:val="single"/>
        </w:rPr>
        <w:t>Výplne otvorov</w:t>
      </w:r>
    </w:p>
    <w:p w14:paraId="6DD8FEFE"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 objekte zázemia sa osadia jedny nové hliníkové dvojkrídlové </w:t>
      </w:r>
      <w:proofErr w:type="spellStart"/>
      <w:r w:rsidRPr="00A40A24">
        <w:rPr>
          <w:rFonts w:ascii="Times New Roman" w:eastAsia="Times New Roman" w:hAnsi="Times New Roman" w:cs="Times New Roman"/>
          <w:sz w:val="24"/>
          <w:szCs w:val="24"/>
        </w:rPr>
        <w:t>štulpové</w:t>
      </w:r>
      <w:proofErr w:type="spellEnd"/>
      <w:r w:rsidRPr="00A40A24">
        <w:rPr>
          <w:rFonts w:ascii="Times New Roman" w:eastAsia="Times New Roman" w:hAnsi="Times New Roman" w:cs="Times New Roman"/>
          <w:sz w:val="24"/>
          <w:szCs w:val="24"/>
        </w:rPr>
        <w:t xml:space="preserve"> dvere, vybavené bezpečnostným nerezovým kovaním s cylindrickou vložkou. Z exteriérovej strany bude osadená guľa, z interiérovej strany kľučka. Rám dverí bude v platinovo šedej farbe (RAL 7036), pričom v ňom bude osadené bezpečnostné </w:t>
      </w:r>
      <w:proofErr w:type="spellStart"/>
      <w:r w:rsidRPr="00A40A24">
        <w:rPr>
          <w:rFonts w:ascii="Times New Roman" w:eastAsia="Times New Roman" w:hAnsi="Times New Roman" w:cs="Times New Roman"/>
          <w:sz w:val="24"/>
          <w:szCs w:val="24"/>
        </w:rPr>
        <w:t>trojsklo</w:t>
      </w:r>
      <w:proofErr w:type="spellEnd"/>
      <w:r w:rsidRPr="00A40A24">
        <w:rPr>
          <w:rFonts w:ascii="Times New Roman" w:eastAsia="Times New Roman" w:hAnsi="Times New Roman" w:cs="Times New Roman"/>
          <w:sz w:val="24"/>
          <w:szCs w:val="24"/>
        </w:rPr>
        <w:t>.</w:t>
      </w:r>
    </w:p>
    <w:p w14:paraId="38BB3EE0" w14:textId="77777777" w:rsidR="00982479" w:rsidRPr="00A40A24" w:rsidRDefault="00982479" w:rsidP="00CA2AA9">
      <w:pPr>
        <w:spacing w:line="240" w:lineRule="auto"/>
        <w:ind w:firstLine="720"/>
        <w:rPr>
          <w:rFonts w:ascii="Times New Roman" w:eastAsia="Times New Roman" w:hAnsi="Times New Roman" w:cs="Times New Roman"/>
          <w:color w:val="FF0000"/>
          <w:sz w:val="24"/>
          <w:szCs w:val="24"/>
        </w:rPr>
      </w:pPr>
    </w:p>
    <w:p w14:paraId="0267E0BC" w14:textId="77777777" w:rsidR="00982479" w:rsidRPr="00A40A24" w:rsidRDefault="00982479" w:rsidP="00CA2AA9">
      <w:pPr>
        <w:spacing w:line="240" w:lineRule="auto"/>
        <w:ind w:firstLine="720"/>
        <w:rPr>
          <w:rFonts w:ascii="Times New Roman" w:eastAsia="Times New Roman" w:hAnsi="Times New Roman" w:cs="Times New Roman"/>
          <w:sz w:val="24"/>
          <w:szCs w:val="24"/>
          <w:shd w:val="clear" w:color="auto" w:fill="FF9900"/>
        </w:rPr>
      </w:pPr>
      <w:r w:rsidRPr="00A40A24">
        <w:rPr>
          <w:rFonts w:ascii="Times New Roman" w:eastAsia="Times New Roman" w:hAnsi="Times New Roman" w:cs="Times New Roman"/>
          <w:b/>
          <w:bCs/>
          <w:i/>
          <w:iCs/>
          <w:sz w:val="24"/>
          <w:szCs w:val="24"/>
          <w:u w:val="single"/>
        </w:rPr>
        <w:t>Fasáda</w:t>
      </w:r>
      <w:r w:rsidRPr="00A40A24">
        <w:rPr>
          <w:rFonts w:ascii="Times New Roman" w:eastAsia="Times New Roman" w:hAnsi="Times New Roman" w:cs="Times New Roman"/>
          <w:i/>
          <w:iCs/>
          <w:sz w:val="24"/>
          <w:szCs w:val="24"/>
          <w:u w:val="single"/>
        </w:rPr>
        <w:br/>
      </w:r>
      <w:r w:rsidRPr="00A40A24">
        <w:rPr>
          <w:rFonts w:ascii="Times New Roman" w:eastAsia="Times New Roman" w:hAnsi="Times New Roman" w:cs="Times New Roman"/>
          <w:i/>
          <w:iCs/>
          <w:sz w:val="24"/>
          <w:szCs w:val="24"/>
        </w:rPr>
        <w:tab/>
      </w:r>
      <w:r w:rsidRPr="00A40A24">
        <w:rPr>
          <w:rFonts w:ascii="Times New Roman" w:eastAsia="Times New Roman" w:hAnsi="Times New Roman" w:cs="Times New Roman"/>
          <w:sz w:val="24"/>
          <w:szCs w:val="24"/>
        </w:rPr>
        <w:t>Exteriérové panely - hliníkový kompozitný panel odolný proti korózii a poveternostným vplyvom, vysoká pevnosť v ohybe a odolnosť proti nárazom. Skladba panelu - dva hliníkové plechy, ktoré sú obojstranne umiestnené metódou tavného fixovania na FR-jadre (</w:t>
      </w:r>
      <w:proofErr w:type="spellStart"/>
      <w:r w:rsidRPr="00A40A24">
        <w:rPr>
          <w:rFonts w:ascii="Times New Roman" w:eastAsia="Times New Roman" w:hAnsi="Times New Roman" w:cs="Times New Roman"/>
          <w:sz w:val="24"/>
          <w:szCs w:val="24"/>
        </w:rPr>
        <w:t>fire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retardant</w:t>
      </w:r>
      <w:proofErr w:type="spellEnd"/>
      <w:r w:rsidRPr="00A40A24">
        <w:rPr>
          <w:rFonts w:ascii="Times New Roman" w:eastAsia="Times New Roman" w:hAnsi="Times New Roman" w:cs="Times New Roman"/>
          <w:sz w:val="24"/>
          <w:szCs w:val="24"/>
        </w:rPr>
        <w:t xml:space="preserve"> = ťažko horľavé). Farebné prevedenie - strieborná metalíza RAL 9006. Hrúbka panelu je 4 mm. Fasádny panel sa kotví na nosné prvky lepením. Nosným prvkom pre uchytenie hliníkových kompozitných  panelov je hliníkový podkladový profil tvaru T, s rozmermi 50 × 60 mm. Tento profil bude pripevnený k pohyblivej konzole, ktorá bude priamo zvarom ukotvená k stene lodného kontajnera. Pôvodná stena kontajnera je tvorená prelamovaným oceľovým plechom s hrúbkou 2 až 3 mm, ktorý zabezpečuje základnú statickú funkciu objektu. Fasáda šatne je z nepriehľadných </w:t>
      </w:r>
      <w:proofErr w:type="spellStart"/>
      <w:r w:rsidRPr="00A40A24">
        <w:rPr>
          <w:rFonts w:ascii="Times New Roman" w:eastAsia="Times New Roman" w:hAnsi="Times New Roman" w:cs="Times New Roman"/>
          <w:sz w:val="24"/>
          <w:szCs w:val="24"/>
        </w:rPr>
        <w:t>polykarbonátových</w:t>
      </w:r>
      <w:proofErr w:type="spellEnd"/>
      <w:r w:rsidRPr="00A40A24">
        <w:rPr>
          <w:rFonts w:ascii="Times New Roman" w:eastAsia="Times New Roman" w:hAnsi="Times New Roman" w:cs="Times New Roman"/>
          <w:sz w:val="24"/>
          <w:szCs w:val="24"/>
        </w:rPr>
        <w:t xml:space="preserve"> dosiek - </w:t>
      </w:r>
      <w:proofErr w:type="spellStart"/>
      <w:r w:rsidRPr="00A40A24">
        <w:rPr>
          <w:rFonts w:ascii="Times New Roman" w:eastAsia="Times New Roman" w:hAnsi="Times New Roman" w:cs="Times New Roman"/>
          <w:sz w:val="24"/>
          <w:szCs w:val="24"/>
        </w:rPr>
        <w:t>komôrkový</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polykarbonát</w:t>
      </w:r>
      <w:proofErr w:type="spellEnd"/>
      <w:r w:rsidRPr="00A40A24">
        <w:rPr>
          <w:rFonts w:ascii="Times New Roman" w:eastAsia="Times New Roman" w:hAnsi="Times New Roman" w:cs="Times New Roman"/>
          <w:sz w:val="24"/>
          <w:szCs w:val="24"/>
        </w:rPr>
        <w:t xml:space="preserve"> - povrch Mliečny, hrúbka 10mm.</w:t>
      </w:r>
    </w:p>
    <w:p w14:paraId="6625391A" w14:textId="77777777" w:rsidR="00982479" w:rsidRPr="00A40A24" w:rsidRDefault="00982479" w:rsidP="00CA2AA9">
      <w:pPr>
        <w:keepNext/>
        <w:spacing w:before="240" w:after="60" w:line="240" w:lineRule="auto"/>
        <w:ind w:firstLine="720"/>
        <w:rPr>
          <w:rFonts w:ascii="Times New Roman" w:eastAsia="Times New Roman" w:hAnsi="Times New Roman" w:cs="Times New Roman"/>
          <w:i/>
          <w:iCs/>
          <w:sz w:val="24"/>
          <w:szCs w:val="24"/>
          <w:u w:val="single"/>
        </w:rPr>
      </w:pPr>
      <w:bookmarkStart w:id="20" w:name="_heading=h.6a7stpbkejm7" w:colFirst="0" w:colLast="0"/>
      <w:bookmarkEnd w:id="20"/>
      <w:r w:rsidRPr="00A40A24">
        <w:rPr>
          <w:rFonts w:ascii="Times New Roman" w:eastAsia="Times New Roman" w:hAnsi="Times New Roman" w:cs="Times New Roman"/>
          <w:b/>
          <w:bCs/>
          <w:i/>
          <w:iCs/>
          <w:sz w:val="24"/>
          <w:szCs w:val="24"/>
          <w:u w:val="single"/>
        </w:rPr>
        <w:t>Vnútorné povrchy stien a podhľad</w:t>
      </w:r>
    </w:p>
    <w:p w14:paraId="3D0C8C1D"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Steny objektu sú postavené na pôvodnej prelamovanej oceľovej stene lodného kontajnera. Na túto stenu sú kotvené drevené hranoly s rozmermi 40 × 60 mm, ktoré sú </w:t>
      </w:r>
      <w:r w:rsidRPr="00A40A24">
        <w:rPr>
          <w:rFonts w:ascii="Times New Roman" w:eastAsia="Times New Roman" w:hAnsi="Times New Roman" w:cs="Times New Roman"/>
          <w:sz w:val="24"/>
          <w:szCs w:val="24"/>
        </w:rPr>
        <w:lastRenderedPageBreak/>
        <w:t xml:space="preserve">upevnené na konzoly tvaru L. Tieto konzoly sú zvarom pripevnené k oceľovej stene kontajnera. Medzi drevené hranoly je aplikovaná celoplošne striekaná PUR tepelná izolácia s hrúbkou 80-115 mm, ktorá zabezpečuje tepelnú ochranu. Na finálne obloženie sa použijú SDK dosky do vlhkého prostredia, ktoré budú natreté dvoma vrstvami bieleho náteru. Pohľady v kontajneri navrhujeme ako drevenú konštrukciu z hranolov 40x60mm, ktoré sú kotvené na konzoly v tvare L. Konzoly sú zvarom </w:t>
      </w:r>
      <w:proofErr w:type="spellStart"/>
      <w:r w:rsidRPr="00A40A24">
        <w:rPr>
          <w:rFonts w:ascii="Times New Roman" w:eastAsia="Times New Roman" w:hAnsi="Times New Roman" w:cs="Times New Roman"/>
          <w:sz w:val="24"/>
          <w:szCs w:val="24"/>
        </w:rPr>
        <w:t>prikotvené</w:t>
      </w:r>
      <w:proofErr w:type="spellEnd"/>
      <w:r w:rsidRPr="00A40A24">
        <w:rPr>
          <w:rFonts w:ascii="Times New Roman" w:eastAsia="Times New Roman" w:hAnsi="Times New Roman" w:cs="Times New Roman"/>
          <w:sz w:val="24"/>
          <w:szCs w:val="24"/>
        </w:rPr>
        <w:t xml:space="preserve"> k stene kontajneru. Medzi drevené hranoly je aplikovaná celoplošne striekaná PUR tepelná izolácia s hrúbkou 80 - 115mm. Na finálne obloženie sa použijú SDK  dosky do vlhkého prostredia, ktoré budú natreté dvoma vrstvami bieleho náteru.</w:t>
      </w:r>
    </w:p>
    <w:p w14:paraId="25681412" w14:textId="77777777" w:rsidR="00982479" w:rsidRPr="00A40A24" w:rsidRDefault="00982479" w:rsidP="00CA2AA9">
      <w:pPr>
        <w:spacing w:line="240" w:lineRule="auto"/>
        <w:rPr>
          <w:rFonts w:ascii="Times New Roman" w:eastAsia="Times New Roman" w:hAnsi="Times New Roman" w:cs="Times New Roman"/>
          <w:color w:val="FF0000"/>
          <w:sz w:val="24"/>
          <w:szCs w:val="24"/>
          <w:shd w:val="clear" w:color="auto" w:fill="FF9900"/>
        </w:rPr>
      </w:pPr>
    </w:p>
    <w:p w14:paraId="24D6C0B8" w14:textId="77777777" w:rsidR="00982479" w:rsidRPr="00A40A24" w:rsidRDefault="00982479" w:rsidP="00CA2AA9">
      <w:pPr>
        <w:spacing w:line="240" w:lineRule="auto"/>
        <w:ind w:firstLine="720"/>
        <w:rPr>
          <w:rFonts w:ascii="Times New Roman" w:eastAsia="Times New Roman" w:hAnsi="Times New Roman" w:cs="Times New Roman"/>
          <w:color w:val="FF0000"/>
          <w:sz w:val="24"/>
          <w:szCs w:val="24"/>
        </w:rPr>
      </w:pPr>
      <w:r w:rsidRPr="00A40A24">
        <w:rPr>
          <w:rFonts w:ascii="Times New Roman" w:eastAsia="Times New Roman" w:hAnsi="Times New Roman" w:cs="Times New Roman"/>
          <w:b/>
          <w:bCs/>
          <w:i/>
          <w:iCs/>
          <w:sz w:val="24"/>
          <w:szCs w:val="24"/>
          <w:u w:val="single"/>
        </w:rPr>
        <w:t>Strešná konštrukcia</w:t>
      </w:r>
      <w:r w:rsidRPr="00A40A24">
        <w:rPr>
          <w:rFonts w:ascii="Times New Roman" w:eastAsia="Times New Roman" w:hAnsi="Times New Roman" w:cs="Times New Roman"/>
          <w:b/>
          <w:bCs/>
          <w:i/>
          <w:iCs/>
          <w:sz w:val="24"/>
          <w:szCs w:val="24"/>
          <w:u w:val="single"/>
        </w:rPr>
        <w:br/>
      </w:r>
      <w:r w:rsidRPr="00A40A24">
        <w:rPr>
          <w:rFonts w:ascii="Times New Roman" w:eastAsia="Times New Roman" w:hAnsi="Times New Roman" w:cs="Times New Roman"/>
          <w:b/>
          <w:bCs/>
          <w:sz w:val="24"/>
          <w:szCs w:val="24"/>
        </w:rPr>
        <w:tab/>
      </w:r>
      <w:proofErr w:type="spellStart"/>
      <w:r w:rsidRPr="00A40A24">
        <w:rPr>
          <w:rFonts w:ascii="Times New Roman" w:eastAsia="Times New Roman" w:hAnsi="Times New Roman" w:cs="Times New Roman"/>
          <w:sz w:val="24"/>
          <w:szCs w:val="24"/>
        </w:rPr>
        <w:t>Konštrukcia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pochôdznej</w:t>
      </w:r>
      <w:proofErr w:type="spellEnd"/>
      <w:r w:rsidRPr="00A40A24">
        <w:rPr>
          <w:rFonts w:ascii="Times New Roman" w:eastAsia="Times New Roman" w:hAnsi="Times New Roman" w:cs="Times New Roman"/>
          <w:sz w:val="24"/>
          <w:szCs w:val="24"/>
        </w:rPr>
        <w:t xml:space="preserve"> terasy je navrhnutá ako samonosný systém uložený na pôvodnej streche lodného kontajnera. Hornú vrstvu tvoria drevené </w:t>
      </w:r>
      <w:proofErr w:type="spellStart"/>
      <w:r w:rsidRPr="00A40A24">
        <w:rPr>
          <w:rFonts w:ascii="Times New Roman" w:eastAsia="Times New Roman" w:hAnsi="Times New Roman" w:cs="Times New Roman"/>
          <w:sz w:val="24"/>
          <w:szCs w:val="24"/>
        </w:rPr>
        <w:t>pochôdzne</w:t>
      </w:r>
      <w:proofErr w:type="spellEnd"/>
      <w:r w:rsidRPr="00A40A24">
        <w:rPr>
          <w:rFonts w:ascii="Times New Roman" w:eastAsia="Times New Roman" w:hAnsi="Times New Roman" w:cs="Times New Roman"/>
          <w:sz w:val="24"/>
          <w:szCs w:val="24"/>
        </w:rPr>
        <w:t xml:space="preserve"> smrekové dosky s hrúbkou 30 mm, kladených priečne. Dosky sú povrchovo ošetrené matným exteriérovým lakom, ktorý zabezpečuje ich ochranu pred poveternostnými vplyvmi.</w:t>
      </w:r>
    </w:p>
    <w:p w14:paraId="5DAC25F0" w14:textId="77777777" w:rsidR="00982479" w:rsidRPr="00A40A24" w:rsidRDefault="00982479" w:rsidP="00CA2AA9">
      <w:pPr>
        <w:spacing w:line="240" w:lineRule="auto"/>
        <w:rPr>
          <w:rFonts w:ascii="Times New Roman" w:eastAsia="Times New Roman" w:hAnsi="Times New Roman" w:cs="Times New Roman"/>
          <w:sz w:val="24"/>
          <w:szCs w:val="24"/>
        </w:rPr>
      </w:pPr>
    </w:p>
    <w:p w14:paraId="303852E3" w14:textId="77777777" w:rsidR="00982479" w:rsidRPr="00A40A24" w:rsidRDefault="00982479" w:rsidP="00CA2AA9">
      <w:pPr>
        <w:keepNext/>
        <w:spacing w:after="60" w:line="240" w:lineRule="auto"/>
        <w:ind w:firstLine="720"/>
        <w:rPr>
          <w:rFonts w:ascii="Times New Roman" w:eastAsia="Times New Roman" w:hAnsi="Times New Roman" w:cs="Times New Roman"/>
          <w:b/>
          <w:bCs/>
          <w:i/>
          <w:iCs/>
          <w:sz w:val="24"/>
          <w:szCs w:val="24"/>
          <w:u w:val="single"/>
        </w:rPr>
      </w:pPr>
      <w:bookmarkStart w:id="21" w:name="_heading=h.trb6g9ng5a3x" w:colFirst="0" w:colLast="0"/>
      <w:bookmarkEnd w:id="21"/>
      <w:r w:rsidRPr="00A40A24">
        <w:rPr>
          <w:rFonts w:ascii="Times New Roman" w:eastAsia="Times New Roman" w:hAnsi="Times New Roman" w:cs="Times New Roman"/>
          <w:b/>
          <w:bCs/>
          <w:i/>
          <w:iCs/>
          <w:sz w:val="24"/>
          <w:szCs w:val="24"/>
          <w:u w:val="single"/>
        </w:rPr>
        <w:t>Zámočnícke výrobky</w:t>
      </w:r>
    </w:p>
    <w:p w14:paraId="7BD09B1D"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Oceľové schodíky</w:t>
      </w:r>
      <w:r w:rsidRPr="00A40A24">
        <w:rPr>
          <w:rFonts w:ascii="Times New Roman" w:eastAsia="Times New Roman" w:hAnsi="Times New Roman" w:cs="Times New Roman"/>
          <w:sz w:val="24"/>
          <w:szCs w:val="24"/>
        </w:rPr>
        <w:t xml:space="preserve"> sa skladajú z </w:t>
      </w:r>
      <w:proofErr w:type="spellStart"/>
      <w:r w:rsidRPr="00A40A24">
        <w:rPr>
          <w:rFonts w:ascii="Times New Roman" w:eastAsia="Times New Roman" w:hAnsi="Times New Roman" w:cs="Times New Roman"/>
          <w:sz w:val="24"/>
          <w:szCs w:val="24"/>
        </w:rPr>
        <w:t>jaklových</w:t>
      </w:r>
      <w:proofErr w:type="spellEnd"/>
      <w:r w:rsidRPr="00A40A24">
        <w:rPr>
          <w:rFonts w:ascii="Times New Roman" w:eastAsia="Times New Roman" w:hAnsi="Times New Roman" w:cs="Times New Roman"/>
          <w:sz w:val="24"/>
          <w:szCs w:val="24"/>
        </w:rPr>
        <w:t xml:space="preserve"> profilov 30 × 30 × 3 mm, </w:t>
      </w:r>
      <w:proofErr w:type="spellStart"/>
      <w:r w:rsidRPr="00A40A24">
        <w:rPr>
          <w:rFonts w:ascii="Times New Roman" w:eastAsia="Times New Roman" w:hAnsi="Times New Roman" w:cs="Times New Roman"/>
          <w:sz w:val="24"/>
          <w:szCs w:val="24"/>
        </w:rPr>
        <w:t>pochôdzna</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t xml:space="preserve">plocha z </w:t>
      </w:r>
      <w:proofErr w:type="spellStart"/>
      <w:r w:rsidRPr="00A40A24">
        <w:rPr>
          <w:rFonts w:ascii="Times New Roman" w:eastAsia="Times New Roman" w:hAnsi="Times New Roman" w:cs="Times New Roman"/>
          <w:sz w:val="24"/>
          <w:szCs w:val="24"/>
        </w:rPr>
        <w:t>pororoštu</w:t>
      </w:r>
      <w:proofErr w:type="spellEnd"/>
      <w:r w:rsidRPr="00A40A24">
        <w:rPr>
          <w:rFonts w:ascii="Times New Roman" w:eastAsia="Times New Roman" w:hAnsi="Times New Roman" w:cs="Times New Roman"/>
          <w:sz w:val="24"/>
          <w:szCs w:val="24"/>
        </w:rPr>
        <w:t xml:space="preserve"> SP - 30/2-34/38. Povrchová úprava - </w:t>
      </w:r>
      <w:proofErr w:type="spellStart"/>
      <w:r w:rsidRPr="00A40A24">
        <w:rPr>
          <w:rFonts w:ascii="Times New Roman" w:eastAsia="Times New Roman" w:hAnsi="Times New Roman" w:cs="Times New Roman"/>
          <w:sz w:val="24"/>
          <w:szCs w:val="24"/>
        </w:rPr>
        <w:t>pozink</w:t>
      </w:r>
      <w:proofErr w:type="spellEnd"/>
      <w:r w:rsidRPr="00A40A24">
        <w:rPr>
          <w:rFonts w:ascii="Times New Roman" w:eastAsia="Times New Roman" w:hAnsi="Times New Roman" w:cs="Times New Roman"/>
          <w:sz w:val="24"/>
          <w:szCs w:val="24"/>
        </w:rPr>
        <w:t>.</w:t>
      </w:r>
    </w:p>
    <w:p w14:paraId="0CDBA0C6"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60B37B82"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Oceľový rebrík</w:t>
      </w:r>
      <w:r w:rsidRPr="00A40A24">
        <w:rPr>
          <w:rFonts w:ascii="Times New Roman" w:eastAsia="Times New Roman" w:hAnsi="Times New Roman" w:cs="Times New Roman"/>
          <w:sz w:val="24"/>
          <w:szCs w:val="24"/>
        </w:rPr>
        <w:t xml:space="preserve"> pozostáva z dvoch častí - konštrukcia odnímateľného rebríka a pevná horná časť, na ktorú sa rebrík vešia. Horná pevná časť je z nerezových rúr </w:t>
      </w:r>
      <w:r w:rsidRPr="00A40A24">
        <w:rPr>
          <w:rFonts w:ascii="Cambria Math" w:eastAsia="Times New Roman" w:hAnsi="Cambria Math" w:cs="Cambria Math"/>
          <w:sz w:val="24"/>
          <w:szCs w:val="24"/>
        </w:rPr>
        <w:t>∅</w:t>
      </w:r>
      <w:r w:rsidRPr="00A40A24">
        <w:rPr>
          <w:rFonts w:ascii="Times New Roman" w:eastAsia="Times New Roman" w:hAnsi="Times New Roman" w:cs="Times New Roman"/>
          <w:sz w:val="24"/>
          <w:szCs w:val="24"/>
        </w:rPr>
        <w:t xml:space="preserve">40 mm. Pevná časť rebríka je kotvená zvarom v štyroch bodoch priamo do rámovej nosnej konštrukcie osadenej na streche lodného kontajneru. Odnímateľný rebrík je z nerezových rúr </w:t>
      </w:r>
      <w:r w:rsidRPr="00A40A24">
        <w:rPr>
          <w:rFonts w:ascii="Cambria Math" w:eastAsia="Times New Roman" w:hAnsi="Cambria Math" w:cs="Cambria Math"/>
          <w:sz w:val="24"/>
          <w:szCs w:val="24"/>
        </w:rPr>
        <w:t>∅</w:t>
      </w:r>
      <w:r w:rsidRPr="00A40A24">
        <w:rPr>
          <w:rFonts w:ascii="Times New Roman" w:eastAsia="Times New Roman" w:hAnsi="Times New Roman" w:cs="Times New Roman"/>
          <w:sz w:val="24"/>
          <w:szCs w:val="24"/>
        </w:rPr>
        <w:t xml:space="preserve">40 mm a </w:t>
      </w:r>
      <w:r w:rsidRPr="00A40A24">
        <w:rPr>
          <w:rFonts w:ascii="Cambria Math" w:eastAsia="Times New Roman" w:hAnsi="Cambria Math" w:cs="Cambria Math"/>
          <w:sz w:val="24"/>
          <w:szCs w:val="24"/>
        </w:rPr>
        <w:t>∅</w:t>
      </w:r>
      <w:r w:rsidRPr="00A40A24">
        <w:rPr>
          <w:rFonts w:ascii="Times New Roman" w:eastAsia="Times New Roman" w:hAnsi="Times New Roman" w:cs="Times New Roman"/>
          <w:sz w:val="24"/>
          <w:szCs w:val="24"/>
        </w:rPr>
        <w:t>30 mm. Odnímateľná časť rebríku bude skladovaná v uzamykateľnom objekte zázemia. Používa sa len pri príležitosti usporadúvania súťaží a manipuláciu s ním môže vykonávať len zodpovedná osoba s prideleným prístupom do objektu zázemia. Povrchová úprava oboch častí je prášková farba RAL 7036.</w:t>
      </w:r>
    </w:p>
    <w:p w14:paraId="6096112D"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781DDB36"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u w:val="single"/>
        </w:rPr>
        <w:t>Prezliekáreň</w:t>
      </w:r>
      <w:proofErr w:type="spellEnd"/>
      <w:r w:rsidRPr="00A40A24">
        <w:rPr>
          <w:rFonts w:ascii="Times New Roman" w:eastAsia="Times New Roman" w:hAnsi="Times New Roman" w:cs="Times New Roman"/>
          <w:sz w:val="24"/>
          <w:szCs w:val="24"/>
        </w:rPr>
        <w:t xml:space="preserve"> je navrhnutá ako samostatne stojaca konštrukcia, ktorá je postavená z oceľových </w:t>
      </w:r>
      <w:proofErr w:type="spellStart"/>
      <w:r w:rsidRPr="00A40A24">
        <w:rPr>
          <w:rFonts w:ascii="Times New Roman" w:eastAsia="Times New Roman" w:hAnsi="Times New Roman" w:cs="Times New Roman"/>
          <w:sz w:val="24"/>
          <w:szCs w:val="24"/>
        </w:rPr>
        <w:t>joklových</w:t>
      </w:r>
      <w:proofErr w:type="spellEnd"/>
      <w:r w:rsidRPr="00A40A24">
        <w:rPr>
          <w:rFonts w:ascii="Times New Roman" w:eastAsia="Times New Roman" w:hAnsi="Times New Roman" w:cs="Times New Roman"/>
          <w:sz w:val="24"/>
          <w:szCs w:val="24"/>
        </w:rPr>
        <w:t xml:space="preserve"> profilov s rozmermi 30 × 30 × 3 mm v rohoch a z T profilov 60 × 60 × 7 mm v strede. Kotvenie konštrukcie je riešené priamo do betónovej nášľapnej vrstvy chodníka pomocou oceľových platničiek P 150 × 150 × 10 mm. </w:t>
      </w:r>
      <w:proofErr w:type="spellStart"/>
      <w:r w:rsidRPr="00A40A24">
        <w:rPr>
          <w:rFonts w:ascii="Times New Roman" w:eastAsia="Times New Roman" w:hAnsi="Times New Roman" w:cs="Times New Roman"/>
          <w:sz w:val="24"/>
          <w:szCs w:val="24"/>
        </w:rPr>
        <w:t>Prezliekáreň</w:t>
      </w:r>
      <w:proofErr w:type="spellEnd"/>
      <w:r w:rsidRPr="00A40A24">
        <w:rPr>
          <w:rFonts w:ascii="Times New Roman" w:eastAsia="Times New Roman" w:hAnsi="Times New Roman" w:cs="Times New Roman"/>
          <w:sz w:val="24"/>
          <w:szCs w:val="24"/>
        </w:rPr>
        <w:t xml:space="preserve"> bude osadená na spevnenú plochu realizovanú v spáde, preto je nutné dohliadať na skutkové vyhotovenie plôch aby nosná konštrukcia bola vo výške 350mm od zeme. Obvodový plášť </w:t>
      </w:r>
      <w:proofErr w:type="spellStart"/>
      <w:r w:rsidRPr="00A40A24">
        <w:rPr>
          <w:rFonts w:ascii="Times New Roman" w:eastAsia="Times New Roman" w:hAnsi="Times New Roman" w:cs="Times New Roman"/>
          <w:sz w:val="24"/>
          <w:szCs w:val="24"/>
        </w:rPr>
        <w:t>prezliekárne</w:t>
      </w:r>
      <w:proofErr w:type="spellEnd"/>
      <w:r w:rsidRPr="00A40A24">
        <w:rPr>
          <w:rFonts w:ascii="Times New Roman" w:eastAsia="Times New Roman" w:hAnsi="Times New Roman" w:cs="Times New Roman"/>
          <w:sz w:val="24"/>
          <w:szCs w:val="24"/>
        </w:rPr>
        <w:t xml:space="preserve"> tvoria nepriehľadné </w:t>
      </w:r>
      <w:proofErr w:type="spellStart"/>
      <w:r w:rsidRPr="00A40A24">
        <w:rPr>
          <w:rFonts w:ascii="Times New Roman" w:eastAsia="Times New Roman" w:hAnsi="Times New Roman" w:cs="Times New Roman"/>
          <w:sz w:val="24"/>
          <w:szCs w:val="24"/>
        </w:rPr>
        <w:t>polykarbonátové</w:t>
      </w:r>
      <w:proofErr w:type="spellEnd"/>
      <w:r w:rsidRPr="00A40A24">
        <w:rPr>
          <w:rFonts w:ascii="Times New Roman" w:eastAsia="Times New Roman" w:hAnsi="Times New Roman" w:cs="Times New Roman"/>
          <w:sz w:val="24"/>
          <w:szCs w:val="24"/>
        </w:rPr>
        <w:t xml:space="preserve"> platne s hrúbkou 16 mm, ktoré sú pevne kotvené ku nosnej konštrukcii. Povrchová úprava oceľovej konštrukcie bude realizovaná práškovou farbou v odtieni RAL 7036.</w:t>
      </w:r>
    </w:p>
    <w:p w14:paraId="2C6FAE17"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53766B6A" w14:textId="77777777" w:rsidR="00982479" w:rsidRPr="00A40A24" w:rsidRDefault="00982479" w:rsidP="00CA2AA9">
      <w:pPr>
        <w:spacing w:line="240" w:lineRule="auto"/>
        <w:ind w:firstLine="720"/>
        <w:rPr>
          <w:rFonts w:ascii="Times New Roman" w:eastAsia="Times New Roman" w:hAnsi="Times New Roman" w:cs="Times New Roman"/>
          <w:color w:val="FF0000"/>
          <w:sz w:val="24"/>
          <w:szCs w:val="24"/>
          <w:u w:val="single"/>
        </w:rPr>
      </w:pPr>
      <w:proofErr w:type="spellStart"/>
      <w:r w:rsidRPr="00A40A24">
        <w:rPr>
          <w:rFonts w:ascii="Times New Roman" w:eastAsia="Times New Roman" w:hAnsi="Times New Roman" w:cs="Times New Roman"/>
          <w:sz w:val="24"/>
          <w:szCs w:val="24"/>
          <w:u w:val="single"/>
        </w:rPr>
        <w:t>Info</w:t>
      </w:r>
      <w:proofErr w:type="spellEnd"/>
      <w:r w:rsidRPr="00A40A24">
        <w:rPr>
          <w:rFonts w:ascii="Times New Roman" w:eastAsia="Times New Roman" w:hAnsi="Times New Roman" w:cs="Times New Roman"/>
          <w:sz w:val="24"/>
          <w:szCs w:val="24"/>
          <w:u w:val="single"/>
        </w:rPr>
        <w:t xml:space="preserve"> panel </w:t>
      </w:r>
      <w:r w:rsidRPr="00A40A24">
        <w:rPr>
          <w:rFonts w:ascii="Times New Roman" w:eastAsia="Times New Roman" w:hAnsi="Times New Roman" w:cs="Times New Roman"/>
          <w:sz w:val="24"/>
          <w:szCs w:val="24"/>
        </w:rPr>
        <w:t xml:space="preserve">bude pripevnený priamo na fasádu objektu. Materiál panelu je kompozitný hliníkový panel - farebné a materiálové vyhotovenie je nutné prispôsobiť vzhľadu fasádneho obkladu objektu - strieborná metalíza RAL 9006. Rozmer panelu je 700 × 950 mm - rozmery je nutné upraviť vzhľadom na skutkové vyhotovenie fasádneho obkladu a to tak, aby šírka panelu korešpondovala so šírkou fasádneho obkladu, je nežiadúce aby panel prekrýval </w:t>
      </w:r>
      <w:proofErr w:type="spellStart"/>
      <w:r w:rsidRPr="00A40A24">
        <w:rPr>
          <w:rFonts w:ascii="Times New Roman" w:eastAsia="Times New Roman" w:hAnsi="Times New Roman" w:cs="Times New Roman"/>
          <w:sz w:val="24"/>
          <w:szCs w:val="24"/>
        </w:rPr>
        <w:t>špáry</w:t>
      </w:r>
      <w:proofErr w:type="spellEnd"/>
      <w:r w:rsidRPr="00A40A24">
        <w:rPr>
          <w:rFonts w:ascii="Times New Roman" w:eastAsia="Times New Roman" w:hAnsi="Times New Roman" w:cs="Times New Roman"/>
          <w:sz w:val="24"/>
          <w:szCs w:val="24"/>
        </w:rPr>
        <w:t xml:space="preserve">, fasádneho obkladu prípadne aby bol menší ako šírka obkladu. Panel je potrebné pripevniť k fasáde pomocou skrutiek, prípadne iným spôsobom tak, aby bola možná jeho demontáž alebo výmena. Tento krok si zhotoviteľ musí skoordinovať s dodávateľom fasády. Kotviaci materiál je súčasťou dodávky </w:t>
      </w:r>
      <w:proofErr w:type="spellStart"/>
      <w:r w:rsidRPr="00A40A24">
        <w:rPr>
          <w:rFonts w:ascii="Times New Roman" w:eastAsia="Times New Roman" w:hAnsi="Times New Roman" w:cs="Times New Roman"/>
          <w:sz w:val="24"/>
          <w:szCs w:val="24"/>
        </w:rPr>
        <w:t>info</w:t>
      </w:r>
      <w:proofErr w:type="spellEnd"/>
      <w:r w:rsidRPr="00A40A24">
        <w:rPr>
          <w:rFonts w:ascii="Times New Roman" w:eastAsia="Times New Roman" w:hAnsi="Times New Roman" w:cs="Times New Roman"/>
          <w:sz w:val="24"/>
          <w:szCs w:val="24"/>
        </w:rPr>
        <w:t xml:space="preserve"> panelu. Obsahom informačného panelu bude znenie prevádzkového poriadku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 Text je potrebné vytlačiť metódou, ktorá zaručí vysokú </w:t>
      </w:r>
      <w:r w:rsidRPr="00A40A24">
        <w:rPr>
          <w:rFonts w:ascii="Times New Roman" w:eastAsia="Times New Roman" w:hAnsi="Times New Roman" w:cs="Times New Roman"/>
          <w:sz w:val="24"/>
          <w:szCs w:val="24"/>
        </w:rPr>
        <w:lastRenderedPageBreak/>
        <w:t>odolnosť a životnosť písma. Farba textu je čierna. Presné znenie textu, font a jeho veľkosti, prípadné iné grafické prvky - logá a kontaktné údaje špecifikuje investor Mesto Trenčín. Text vo výkaze je len ilustračný pre určenie rozsahu a veľkosti zámočníckeho prvku.</w:t>
      </w:r>
    </w:p>
    <w:p w14:paraId="0103B128"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05AFF160"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Zábradlie</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pochôdznej</w:t>
      </w:r>
      <w:proofErr w:type="spellEnd"/>
      <w:r w:rsidRPr="00A40A24">
        <w:rPr>
          <w:rFonts w:ascii="Times New Roman" w:eastAsia="Times New Roman" w:hAnsi="Times New Roman" w:cs="Times New Roman"/>
          <w:sz w:val="24"/>
          <w:szCs w:val="24"/>
        </w:rPr>
        <w:t xml:space="preserve"> terasy je vyhotovené z oceľovej konštrukcie, ktorá sa skladá z vertikálnych a horizontálnych </w:t>
      </w:r>
      <w:proofErr w:type="spellStart"/>
      <w:r w:rsidRPr="00A40A24">
        <w:rPr>
          <w:rFonts w:ascii="Times New Roman" w:eastAsia="Times New Roman" w:hAnsi="Times New Roman" w:cs="Times New Roman"/>
          <w:sz w:val="24"/>
          <w:szCs w:val="24"/>
        </w:rPr>
        <w:t>pásovin</w:t>
      </w:r>
      <w:proofErr w:type="spellEnd"/>
      <w:r w:rsidRPr="00A40A24">
        <w:rPr>
          <w:rFonts w:ascii="Times New Roman" w:eastAsia="Times New Roman" w:hAnsi="Times New Roman" w:cs="Times New Roman"/>
          <w:sz w:val="24"/>
          <w:szCs w:val="24"/>
        </w:rPr>
        <w:t xml:space="preserve"> s rozmermi 40 × 5 mm. Po obvode a v rohoch sú osadené oceľové </w:t>
      </w:r>
      <w:proofErr w:type="spellStart"/>
      <w:r w:rsidRPr="00A40A24">
        <w:rPr>
          <w:rFonts w:ascii="Times New Roman" w:eastAsia="Times New Roman" w:hAnsi="Times New Roman" w:cs="Times New Roman"/>
          <w:sz w:val="24"/>
          <w:szCs w:val="24"/>
        </w:rPr>
        <w:t>jaklové</w:t>
      </w:r>
      <w:proofErr w:type="spellEnd"/>
      <w:r w:rsidRPr="00A40A24">
        <w:rPr>
          <w:rFonts w:ascii="Times New Roman" w:eastAsia="Times New Roman" w:hAnsi="Times New Roman" w:cs="Times New Roman"/>
          <w:sz w:val="24"/>
          <w:szCs w:val="24"/>
        </w:rPr>
        <w:t xml:space="preserve"> profily s rozmermi 40 × 40 × 5 mm, ktoré zaisťujú vyššiu stabilitu zábradlia, maximálny osový rozmer medzi stĺpikmi je 1559 mm. Kotvenie zábradlia je riešené priamym zvarom. Zábradlie je pripevnené k rámu, ktorý pozostáva z primárnej nosnej konštrukcie z </w:t>
      </w:r>
      <w:proofErr w:type="spellStart"/>
      <w:r w:rsidRPr="00A40A24">
        <w:rPr>
          <w:rFonts w:ascii="Times New Roman" w:eastAsia="Times New Roman" w:hAnsi="Times New Roman" w:cs="Times New Roman"/>
          <w:sz w:val="24"/>
          <w:szCs w:val="24"/>
        </w:rPr>
        <w:t>jaklových</w:t>
      </w:r>
      <w:proofErr w:type="spellEnd"/>
      <w:r w:rsidRPr="00A40A24">
        <w:rPr>
          <w:rFonts w:ascii="Times New Roman" w:eastAsia="Times New Roman" w:hAnsi="Times New Roman" w:cs="Times New Roman"/>
          <w:sz w:val="24"/>
          <w:szCs w:val="24"/>
        </w:rPr>
        <w:t xml:space="preserve"> oceľových profilov 100 × 50 × 3 mm a po obvode má navarené oceľové </w:t>
      </w:r>
      <w:proofErr w:type="spellStart"/>
      <w:r w:rsidRPr="00A40A24">
        <w:rPr>
          <w:rFonts w:ascii="Times New Roman" w:eastAsia="Times New Roman" w:hAnsi="Times New Roman" w:cs="Times New Roman"/>
          <w:sz w:val="24"/>
          <w:szCs w:val="24"/>
        </w:rPr>
        <w:t>jaklové</w:t>
      </w:r>
      <w:proofErr w:type="spellEnd"/>
      <w:r w:rsidRPr="00A40A24">
        <w:rPr>
          <w:rFonts w:ascii="Times New Roman" w:eastAsia="Times New Roman" w:hAnsi="Times New Roman" w:cs="Times New Roman"/>
          <w:sz w:val="24"/>
          <w:szCs w:val="24"/>
        </w:rPr>
        <w:t xml:space="preserve"> profily 100 × 50 × 3 mm, na ktorých je zvarom pripevnený oceľový L profil 40 × 40 × 5 mm, na ktorom bude navarené zábradlie. Rám sa </w:t>
      </w:r>
      <w:proofErr w:type="spellStart"/>
      <w:r w:rsidRPr="00A40A24">
        <w:rPr>
          <w:rFonts w:ascii="Times New Roman" w:eastAsia="Times New Roman" w:hAnsi="Times New Roman" w:cs="Times New Roman"/>
          <w:sz w:val="24"/>
          <w:szCs w:val="24"/>
        </w:rPr>
        <w:t>prikotví</w:t>
      </w:r>
      <w:proofErr w:type="spellEnd"/>
      <w:r w:rsidRPr="00A40A24">
        <w:rPr>
          <w:rFonts w:ascii="Times New Roman" w:eastAsia="Times New Roman" w:hAnsi="Times New Roman" w:cs="Times New Roman"/>
          <w:sz w:val="24"/>
          <w:szCs w:val="24"/>
        </w:rPr>
        <w:t xml:space="preserve"> k strešnej konštrukcii kontajnera zvarom. Povrchová úprava zábradlia bude realizovaná práškovou farbou v odtieni RAL 7036.</w:t>
      </w:r>
    </w:p>
    <w:p w14:paraId="49CB98F0" w14:textId="77777777" w:rsidR="00982479" w:rsidRPr="00A40A24" w:rsidRDefault="00982479" w:rsidP="00CA2AA9">
      <w:pPr>
        <w:spacing w:line="240" w:lineRule="auto"/>
        <w:rPr>
          <w:rFonts w:ascii="Times New Roman" w:eastAsia="Times New Roman" w:hAnsi="Times New Roman" w:cs="Times New Roman"/>
          <w:sz w:val="24"/>
          <w:szCs w:val="24"/>
        </w:rPr>
      </w:pPr>
    </w:p>
    <w:p w14:paraId="22B702D8" w14:textId="77777777" w:rsidR="00982479" w:rsidRPr="00A40A24" w:rsidRDefault="00982479" w:rsidP="00CA2AA9">
      <w:pPr>
        <w:spacing w:line="240" w:lineRule="auto"/>
        <w:ind w:firstLine="720"/>
        <w:rPr>
          <w:rFonts w:ascii="Times New Roman" w:eastAsia="Times New Roman" w:hAnsi="Times New Roman" w:cs="Times New Roman"/>
          <w:color w:val="FF0000"/>
          <w:sz w:val="24"/>
          <w:szCs w:val="24"/>
        </w:rPr>
      </w:pPr>
      <w:r w:rsidRPr="00A40A24">
        <w:rPr>
          <w:rFonts w:ascii="Times New Roman" w:eastAsia="Times New Roman" w:hAnsi="Times New Roman" w:cs="Times New Roman"/>
          <w:sz w:val="24"/>
          <w:szCs w:val="24"/>
          <w:u w:val="single"/>
        </w:rPr>
        <w:t>Oceľový rám terasy</w:t>
      </w:r>
      <w:r w:rsidRPr="00A40A24">
        <w:rPr>
          <w:rFonts w:ascii="Times New Roman" w:eastAsia="Times New Roman" w:hAnsi="Times New Roman" w:cs="Times New Roman"/>
          <w:sz w:val="24"/>
          <w:szCs w:val="24"/>
        </w:rPr>
        <w:t xml:space="preserve"> - Nosnú konštrukciu terasy tvorí nový oceľový rám z profilov 50 × 100 mm, ktoré sú zvarom ukotvené k pôvodným nosným prvkom kontajnera. Tento rám zároveň slúži ako základ pre kotvenie zábradlia a zabezpečuje celkovú stabilitu a nosnosť terasy. Pod oceľovým rámom je pôvodná strešná konštrukcia lodného kontajneru. V miestach, kde nosný oceľový rám terasy ustupuje rohovým prvkom určeným na prevoz alebo zmenu polohy kontajneru sa po jeho finálnom umiestnení a zastabilizovaní na mieste v riešenom území položia drevené nosné hranoly v 150 x 150 mm, ktoré budú slúžiť pre podopretie drevenej podlahy v rohových polohách a </w:t>
      </w:r>
      <w:proofErr w:type="spellStart"/>
      <w:r w:rsidRPr="00A40A24">
        <w:rPr>
          <w:rFonts w:ascii="Times New Roman" w:eastAsia="Times New Roman" w:hAnsi="Times New Roman" w:cs="Times New Roman"/>
          <w:sz w:val="24"/>
          <w:szCs w:val="24"/>
        </w:rPr>
        <w:t>budu</w:t>
      </w:r>
      <w:proofErr w:type="spellEnd"/>
      <w:r w:rsidRPr="00A40A24">
        <w:rPr>
          <w:rFonts w:ascii="Times New Roman" w:eastAsia="Times New Roman" w:hAnsi="Times New Roman" w:cs="Times New Roman"/>
          <w:sz w:val="24"/>
          <w:szCs w:val="24"/>
        </w:rPr>
        <w:t xml:space="preserve"> pripevnené len k dreveným prvkom samotnej podlahy. Presná výška týchto </w:t>
      </w:r>
      <w:proofErr w:type="spellStart"/>
      <w:r w:rsidRPr="00A40A24">
        <w:rPr>
          <w:rFonts w:ascii="Times New Roman" w:eastAsia="Times New Roman" w:hAnsi="Times New Roman" w:cs="Times New Roman"/>
          <w:sz w:val="24"/>
          <w:szCs w:val="24"/>
        </w:rPr>
        <w:t>nosnych</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drevenych</w:t>
      </w:r>
      <w:proofErr w:type="spellEnd"/>
      <w:r w:rsidRPr="00A40A24">
        <w:rPr>
          <w:rFonts w:ascii="Times New Roman" w:eastAsia="Times New Roman" w:hAnsi="Times New Roman" w:cs="Times New Roman"/>
          <w:sz w:val="24"/>
          <w:szCs w:val="24"/>
        </w:rPr>
        <w:t xml:space="preserve"> hranolov bude realizovaná podľa skutkového vyhotovenia prvkov na stavbe po vyhotovení nosnej oceľovej konštrukcie podlahy na streche kontajnera. Povrchová úprava rámu je </w:t>
      </w:r>
      <w:proofErr w:type="spellStart"/>
      <w:r w:rsidRPr="00A40A24">
        <w:rPr>
          <w:rFonts w:ascii="Times New Roman" w:eastAsia="Times New Roman" w:hAnsi="Times New Roman" w:cs="Times New Roman"/>
          <w:sz w:val="24"/>
          <w:szCs w:val="24"/>
        </w:rPr>
        <w:t>pozink</w:t>
      </w:r>
      <w:proofErr w:type="spellEnd"/>
      <w:r w:rsidRPr="00A40A24">
        <w:rPr>
          <w:rFonts w:ascii="Times New Roman" w:eastAsia="Times New Roman" w:hAnsi="Times New Roman" w:cs="Times New Roman"/>
          <w:sz w:val="24"/>
          <w:szCs w:val="24"/>
        </w:rPr>
        <w:t>.</w:t>
      </w:r>
    </w:p>
    <w:p w14:paraId="61F4CFEA" w14:textId="77777777" w:rsidR="00982479" w:rsidRPr="00A40A24" w:rsidRDefault="00982479" w:rsidP="00CA2AA9">
      <w:pPr>
        <w:spacing w:line="240" w:lineRule="auto"/>
        <w:ind w:firstLine="720"/>
        <w:rPr>
          <w:rFonts w:ascii="Times New Roman" w:eastAsia="Times New Roman" w:hAnsi="Times New Roman" w:cs="Times New Roman"/>
          <w:color w:val="FF0000"/>
          <w:sz w:val="24"/>
          <w:szCs w:val="24"/>
        </w:rPr>
      </w:pPr>
    </w:p>
    <w:p w14:paraId="07D92DBC" w14:textId="77777777" w:rsidR="00982479" w:rsidRPr="00A40A24" w:rsidRDefault="00982479" w:rsidP="00CA2AA9">
      <w:pPr>
        <w:spacing w:line="240" w:lineRule="auto"/>
        <w:ind w:firstLine="720"/>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Interiérové vybavenie a doplnkové vybavenie</w:t>
      </w:r>
    </w:p>
    <w:p w14:paraId="31BC4417"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Dielenský stôl</w:t>
      </w:r>
      <w:r w:rsidRPr="00A40A24">
        <w:rPr>
          <w:rFonts w:ascii="Times New Roman" w:eastAsia="Times New Roman" w:hAnsi="Times New Roman" w:cs="Times New Roman"/>
          <w:sz w:val="24"/>
          <w:szCs w:val="24"/>
        </w:rPr>
        <w:t xml:space="preserve"> - Pracovný stôl, s panelom na náradie, policami a plastovými boxmi. Pracovný stôl s oceľovým rámom a odolnou pracovnou doskou. Vhodný do vlhkého prostredia, vhodný na manuálnu prácu. Nohy výškovo nastaviteľné. Rozmery stolov sú dĺžka 1500 mm, šírka 760 </w:t>
      </w:r>
      <w:proofErr w:type="spellStart"/>
      <w:r w:rsidRPr="00A40A24">
        <w:rPr>
          <w:rFonts w:ascii="Times New Roman" w:eastAsia="Times New Roman" w:hAnsi="Times New Roman" w:cs="Times New Roman"/>
          <w:sz w:val="24"/>
          <w:szCs w:val="24"/>
        </w:rPr>
        <w:t>mm,hrúbka</w:t>
      </w:r>
      <w:proofErr w:type="spellEnd"/>
      <w:r w:rsidRPr="00A40A24">
        <w:rPr>
          <w:rFonts w:ascii="Times New Roman" w:eastAsia="Times New Roman" w:hAnsi="Times New Roman" w:cs="Times New Roman"/>
          <w:sz w:val="24"/>
          <w:szCs w:val="24"/>
        </w:rPr>
        <w:t xml:space="preserve"> dosky stola: 50 mm Minimálna výška: 805 mm / Maximálna výška: 1010 mm (Manuálne polohovanie). Materiál výrobku - konštrukcia je z ocele, stolová doska </w:t>
      </w:r>
      <w:proofErr w:type="spellStart"/>
      <w:r w:rsidRPr="00A40A24">
        <w:rPr>
          <w:rFonts w:ascii="Times New Roman" w:eastAsia="Times New Roman" w:hAnsi="Times New Roman" w:cs="Times New Roman"/>
          <w:sz w:val="24"/>
          <w:szCs w:val="24"/>
        </w:rPr>
        <w:t>vinyl</w:t>
      </w:r>
      <w:proofErr w:type="spellEnd"/>
      <w:r w:rsidRPr="00A40A24">
        <w:rPr>
          <w:rFonts w:ascii="Times New Roman" w:eastAsia="Times New Roman" w:hAnsi="Times New Roman" w:cs="Times New Roman"/>
          <w:sz w:val="24"/>
          <w:szCs w:val="24"/>
        </w:rPr>
        <w:t>. Farebné vyhotovenie stolovej dosky je šedej farby, podstavec vo farbe antracit RAL 7016. Nosnosť stola je 600 kg. Do interiéru objektu budú umiestnené 2 kusy stolov podľa výkresovej dokumentácie.</w:t>
      </w:r>
    </w:p>
    <w:p w14:paraId="1E8CE213"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1DC9C3D4"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Šatňová skriňa</w:t>
      </w:r>
      <w:r w:rsidRPr="00A40A24">
        <w:rPr>
          <w:rFonts w:ascii="Times New Roman" w:eastAsia="Times New Roman" w:hAnsi="Times New Roman" w:cs="Times New Roman"/>
          <w:sz w:val="24"/>
          <w:szCs w:val="24"/>
        </w:rPr>
        <w:t xml:space="preserve"> - Rozmery skrine sú - šírka 900 mm, výška 1850 mm, hĺbka 450 mm. Sociálna šatníková 6-dverová skriňa disponuje 6 hlbokými boxami s uzamykaním na kľúč. Každá skrinka je vybavená tyčou, menovkou a vetracími otvormi. Konštrukcia je oceľová s povrchovou úpravou antracit - RAL 7016. Do interiéru objektu bude umiestnený 1 kus skrine podľa výkresovej dokumentácie.</w:t>
      </w:r>
    </w:p>
    <w:p w14:paraId="606A5615"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6A755B10"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 xml:space="preserve">Kovová skriňa - </w:t>
      </w:r>
      <w:r w:rsidRPr="00A40A24">
        <w:rPr>
          <w:rFonts w:ascii="Times New Roman" w:eastAsia="Times New Roman" w:hAnsi="Times New Roman" w:cs="Times New Roman"/>
          <w:sz w:val="24"/>
          <w:szCs w:val="24"/>
        </w:rPr>
        <w:t xml:space="preserve">Rozmery skrine sú - šírka 900 mm, výška 1850 mm, hĺbka 450 mm. Skriňa je vyhotovená zo solídneho oceľového plechu s hrúbkou 0,66 mm s povrchovou práškovou úpravou vo farbe antracit - RAL 7016. Skriňa má dvere s trojbodovým zámkom so západkou, 6 komôr a kovovú tyč na odevy. Nosnosť skrine je 50 kg. V zadnej stene skrine je nutné vyrezať otvor pre inštaláciu RH - elektrorozvádzača - konkrétny typ a rozmery </w:t>
      </w:r>
      <w:r w:rsidRPr="00A40A24">
        <w:rPr>
          <w:rFonts w:ascii="Times New Roman" w:eastAsia="Times New Roman" w:hAnsi="Times New Roman" w:cs="Times New Roman"/>
          <w:sz w:val="24"/>
          <w:szCs w:val="24"/>
        </w:rPr>
        <w:lastRenderedPageBreak/>
        <w:t>špecifikuje projektová dokumentácia S31 - Prípojka NN. Do interiéru bude umiestnený 1 kus skrine podľa výkresovej dokumentácie.</w:t>
      </w:r>
    </w:p>
    <w:p w14:paraId="3333632F"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5570CAE7"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Kovové háčiky</w:t>
      </w:r>
      <w:r w:rsidRPr="00A40A24">
        <w:rPr>
          <w:rFonts w:ascii="Times New Roman" w:eastAsia="Times New Roman" w:hAnsi="Times New Roman" w:cs="Times New Roman"/>
          <w:sz w:val="24"/>
          <w:szCs w:val="24"/>
        </w:rPr>
        <w:t xml:space="preserve"> - doplnkové vybavenie v exteriéri objektu zázemia. Slúži na odkladanie odevov a osobných vecí návštevníkov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Materiál háčikov je hliník s povrchovou práškovou úpravou v čiernej farbe - RAL 9005. Rozmery háčika sú - šírka 20 mm, hĺbka 40 mm, nosnosť háčika je 20kg. Kotvenie háčikov je pomocou </w:t>
      </w:r>
      <w:proofErr w:type="spellStart"/>
      <w:r w:rsidRPr="00A40A24">
        <w:rPr>
          <w:rFonts w:ascii="Times New Roman" w:eastAsia="Times New Roman" w:hAnsi="Times New Roman" w:cs="Times New Roman"/>
          <w:sz w:val="24"/>
          <w:szCs w:val="24"/>
        </w:rPr>
        <w:t>šróbov</w:t>
      </w:r>
      <w:proofErr w:type="spellEnd"/>
      <w:r w:rsidRPr="00A40A24">
        <w:rPr>
          <w:rFonts w:ascii="Times New Roman" w:eastAsia="Times New Roman" w:hAnsi="Times New Roman" w:cs="Times New Roman"/>
          <w:sz w:val="24"/>
          <w:szCs w:val="24"/>
        </w:rPr>
        <w:t xml:space="preserve"> do obkladu, </w:t>
      </w:r>
      <w:proofErr w:type="spellStart"/>
      <w:r w:rsidRPr="00A40A24">
        <w:rPr>
          <w:rFonts w:ascii="Times New Roman" w:eastAsia="Times New Roman" w:hAnsi="Times New Roman" w:cs="Times New Roman"/>
          <w:sz w:val="24"/>
          <w:szCs w:val="24"/>
        </w:rPr>
        <w:t>resp</w:t>
      </w:r>
      <w:proofErr w:type="spellEnd"/>
      <w:r w:rsidRPr="00A40A24">
        <w:rPr>
          <w:rFonts w:ascii="Times New Roman" w:eastAsia="Times New Roman" w:hAnsi="Times New Roman" w:cs="Times New Roman"/>
          <w:sz w:val="24"/>
          <w:szCs w:val="24"/>
        </w:rPr>
        <w:t>, sú lepené na fasádny obklad. Umiestnenie háčikov je priamo na fasádu objektu podľa projektovej dokumentácie v počte 16 kusov.</w:t>
      </w:r>
    </w:p>
    <w:p w14:paraId="6324EF09"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1AF3146C"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Stoličky</w:t>
      </w:r>
      <w:r w:rsidRPr="00A40A24">
        <w:rPr>
          <w:rFonts w:ascii="Times New Roman" w:eastAsia="Times New Roman" w:hAnsi="Times New Roman" w:cs="Times New Roman"/>
          <w:sz w:val="24"/>
          <w:szCs w:val="24"/>
        </w:rPr>
        <w:t xml:space="preserve"> - Kovové stoličky </w:t>
      </w:r>
      <w:proofErr w:type="spellStart"/>
      <w:r w:rsidRPr="00A40A24">
        <w:rPr>
          <w:rFonts w:ascii="Times New Roman" w:eastAsia="Times New Roman" w:hAnsi="Times New Roman" w:cs="Times New Roman"/>
          <w:sz w:val="24"/>
          <w:szCs w:val="24"/>
        </w:rPr>
        <w:t>stohovateľné</w:t>
      </w:r>
      <w:proofErr w:type="spellEnd"/>
      <w:r w:rsidRPr="00A40A24">
        <w:rPr>
          <w:rFonts w:ascii="Times New Roman" w:eastAsia="Times New Roman" w:hAnsi="Times New Roman" w:cs="Times New Roman"/>
          <w:sz w:val="24"/>
          <w:szCs w:val="24"/>
        </w:rPr>
        <w:t xml:space="preserve"> okrúhle. Rozmery - hĺbka 300 mm, šírka 300 mm, výška 440 mm, nosnosť nábytku je 100 kg. Materiál kov s povrchovou úpravou práškovou v čiernej farbe - RAL 9005 - matný povrch. Do interiéru budú umiestnené 2 kusy stoličiek podľa výkresovej dokumentácie.</w:t>
      </w:r>
    </w:p>
    <w:p w14:paraId="7A633924"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p>
    <w:p w14:paraId="4B9405F9"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Skladby konštrukcií:</w:t>
      </w:r>
      <w:r w:rsidRPr="00A40A24">
        <w:rPr>
          <w:rFonts w:ascii="Times New Roman" w:eastAsia="Times New Roman" w:hAnsi="Times New Roman" w:cs="Times New Roman"/>
          <w:b/>
          <w:bCs/>
          <w:sz w:val="24"/>
          <w:szCs w:val="24"/>
        </w:rPr>
        <w:br/>
      </w:r>
      <w:r w:rsidRPr="00A40A24">
        <w:rPr>
          <w:rFonts w:ascii="Times New Roman" w:eastAsia="Times New Roman" w:hAnsi="Times New Roman" w:cs="Times New Roman"/>
          <w:sz w:val="24"/>
          <w:szCs w:val="24"/>
        </w:rPr>
        <w:t>SKLADBA PODLAHY - P 01</w:t>
      </w:r>
      <w:r w:rsidRPr="00A40A24">
        <w:rPr>
          <w:rFonts w:ascii="Times New Roman" w:eastAsia="Times New Roman" w:hAnsi="Times New Roman" w:cs="Times New Roman"/>
          <w:sz w:val="24"/>
          <w:szCs w:val="24"/>
        </w:rPr>
        <w:br/>
        <w:t>- Drevené dosky - smrek, hr. 25mm, ošetrené matným voskom, priečne kladenie.</w:t>
      </w:r>
      <w:r w:rsidRPr="00A40A24">
        <w:rPr>
          <w:rFonts w:ascii="Times New Roman" w:eastAsia="Times New Roman" w:hAnsi="Times New Roman" w:cs="Times New Roman"/>
          <w:sz w:val="24"/>
          <w:szCs w:val="24"/>
        </w:rPr>
        <w:br/>
        <w:t>- Drevené hranoly - smrek 50x50mm, pozdĺžne kladenie, osovo po 600mm.</w:t>
      </w:r>
      <w:r w:rsidRPr="00A40A24">
        <w:rPr>
          <w:rFonts w:ascii="Times New Roman" w:eastAsia="Times New Roman" w:hAnsi="Times New Roman" w:cs="Times New Roman"/>
          <w:sz w:val="24"/>
          <w:szCs w:val="24"/>
        </w:rPr>
        <w:br/>
        <w:t>- Tepelná izolácia XPS - hr.50mm, výplň medzi drevenými hranolmi.</w:t>
      </w:r>
      <w:r w:rsidRPr="00A40A24">
        <w:rPr>
          <w:rFonts w:ascii="Times New Roman" w:eastAsia="Times New Roman" w:hAnsi="Times New Roman" w:cs="Times New Roman"/>
          <w:sz w:val="24"/>
          <w:szCs w:val="24"/>
        </w:rPr>
        <w:br/>
        <w:t>- Pôvodná drevená podlaha lodného kontajneru.</w:t>
      </w:r>
      <w:r w:rsidRPr="00A40A24">
        <w:rPr>
          <w:rFonts w:ascii="Times New Roman" w:eastAsia="Times New Roman" w:hAnsi="Times New Roman" w:cs="Times New Roman"/>
          <w:sz w:val="24"/>
          <w:szCs w:val="24"/>
        </w:rPr>
        <w:br/>
        <w:t>- Pôvodné oceľové profily lodného kontajnery.</w:t>
      </w:r>
    </w:p>
    <w:p w14:paraId="08B610E1" w14:textId="77777777" w:rsidR="00982479" w:rsidRPr="00A40A24" w:rsidRDefault="00982479" w:rsidP="00CA2AA9">
      <w:pPr>
        <w:keepNext/>
        <w:spacing w:before="240" w:after="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SKLADBA OBVODOVÉHO PLÁŠŤU - W 01</w:t>
      </w:r>
      <w:r w:rsidRPr="00A40A24">
        <w:rPr>
          <w:rFonts w:ascii="Times New Roman" w:eastAsia="Times New Roman" w:hAnsi="Times New Roman" w:cs="Times New Roman"/>
          <w:sz w:val="24"/>
          <w:szCs w:val="24"/>
        </w:rPr>
        <w:br/>
        <w:t>- Exteriérové panely - hliníkový kompozitný panel - lepené na nosné profily. Povrchová úprava - strieborná metalíza RAL 9006, hladký povrch. Hr. panelu podľa výrobcu vzhľadom na rozmer. Hrúbka 4mm.</w:t>
      </w:r>
      <w:r w:rsidRPr="00A40A24">
        <w:rPr>
          <w:rFonts w:ascii="Times New Roman" w:eastAsia="Times New Roman" w:hAnsi="Times New Roman" w:cs="Times New Roman"/>
          <w:sz w:val="24"/>
          <w:szCs w:val="24"/>
        </w:rPr>
        <w:br/>
        <w:t xml:space="preserve">- Podkladový profil - Hliníkový profil pre lepenie HPL panelov. Profil je </w:t>
      </w:r>
      <w:proofErr w:type="spellStart"/>
      <w:r w:rsidRPr="00A40A24">
        <w:rPr>
          <w:rFonts w:ascii="Times New Roman" w:eastAsia="Times New Roman" w:hAnsi="Times New Roman" w:cs="Times New Roman"/>
          <w:sz w:val="24"/>
          <w:szCs w:val="24"/>
        </w:rPr>
        <w:t>prikotvený</w:t>
      </w:r>
      <w:proofErr w:type="spellEnd"/>
      <w:r w:rsidRPr="00A40A24">
        <w:rPr>
          <w:rFonts w:ascii="Times New Roman" w:eastAsia="Times New Roman" w:hAnsi="Times New Roman" w:cs="Times New Roman"/>
          <w:sz w:val="24"/>
          <w:szCs w:val="24"/>
        </w:rPr>
        <w:t xml:space="preserve"> k pohyblivej konzolke, ktorá je priamo zvarom </w:t>
      </w:r>
      <w:proofErr w:type="spellStart"/>
      <w:r w:rsidRPr="00A40A24">
        <w:rPr>
          <w:rFonts w:ascii="Times New Roman" w:eastAsia="Times New Roman" w:hAnsi="Times New Roman" w:cs="Times New Roman"/>
          <w:sz w:val="24"/>
          <w:szCs w:val="24"/>
        </w:rPr>
        <w:t>prikotvená</w:t>
      </w:r>
      <w:proofErr w:type="spellEnd"/>
      <w:r w:rsidRPr="00A40A24">
        <w:rPr>
          <w:rFonts w:ascii="Times New Roman" w:eastAsia="Times New Roman" w:hAnsi="Times New Roman" w:cs="Times New Roman"/>
          <w:sz w:val="24"/>
          <w:szCs w:val="24"/>
        </w:rPr>
        <w:t xml:space="preserve"> k stene lodného kontajneru. Profil má tvar T - rozmer 50x50mm.</w:t>
      </w:r>
      <w:r w:rsidRPr="00A40A24">
        <w:rPr>
          <w:rFonts w:ascii="Times New Roman" w:eastAsia="Times New Roman" w:hAnsi="Times New Roman" w:cs="Times New Roman"/>
          <w:sz w:val="24"/>
          <w:szCs w:val="24"/>
        </w:rPr>
        <w:br/>
        <w:t>- Pôvodná stena lodného kontajneru - prelamovaná oceľová stena - hr. 2-3mm</w:t>
      </w:r>
      <w:r w:rsidRPr="00A40A24">
        <w:rPr>
          <w:rFonts w:ascii="Times New Roman" w:eastAsia="Times New Roman" w:hAnsi="Times New Roman" w:cs="Times New Roman"/>
          <w:sz w:val="24"/>
          <w:szCs w:val="24"/>
        </w:rPr>
        <w:br/>
        <w:t xml:space="preserve">- Drevené hranoly - 40x60mm, kotvené na konzolky tvaru L - tie sú zvarom </w:t>
      </w:r>
      <w:proofErr w:type="spellStart"/>
      <w:r w:rsidRPr="00A40A24">
        <w:rPr>
          <w:rFonts w:ascii="Times New Roman" w:eastAsia="Times New Roman" w:hAnsi="Times New Roman" w:cs="Times New Roman"/>
          <w:sz w:val="24"/>
          <w:szCs w:val="24"/>
        </w:rPr>
        <w:t>prikotvené</w:t>
      </w:r>
      <w:proofErr w:type="spellEnd"/>
      <w:r w:rsidRPr="00A40A24">
        <w:rPr>
          <w:rFonts w:ascii="Times New Roman" w:eastAsia="Times New Roman" w:hAnsi="Times New Roman" w:cs="Times New Roman"/>
          <w:sz w:val="24"/>
          <w:szCs w:val="24"/>
        </w:rPr>
        <w:t xml:space="preserve">  k stene kontajneru.</w:t>
      </w:r>
      <w:r w:rsidRPr="00A40A24">
        <w:rPr>
          <w:rFonts w:ascii="Times New Roman" w:eastAsia="Times New Roman" w:hAnsi="Times New Roman" w:cs="Times New Roman"/>
          <w:sz w:val="24"/>
          <w:szCs w:val="24"/>
        </w:rPr>
        <w:br/>
        <w:t>- Tepelná izolácia - hr. 80-115mm. Typ izolácie - Celoplošne striekaná PUR izolácia.</w:t>
      </w:r>
      <w:r w:rsidRPr="00A40A24">
        <w:rPr>
          <w:rFonts w:ascii="Times New Roman" w:eastAsia="Times New Roman" w:hAnsi="Times New Roman" w:cs="Times New Roman"/>
          <w:sz w:val="24"/>
          <w:szCs w:val="24"/>
        </w:rPr>
        <w:br/>
        <w:t>- Finálne obloženie - SDK dosky do vlhkého prostredia  + 2x biely náter.</w:t>
      </w:r>
    </w:p>
    <w:p w14:paraId="4BB23F09" w14:textId="77777777" w:rsidR="00982479" w:rsidRPr="00A40A24" w:rsidRDefault="00982479" w:rsidP="00CA2AA9">
      <w:pPr>
        <w:keepNext/>
        <w:spacing w:before="240" w:after="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SKLADBA STRECHY - S 01</w:t>
      </w:r>
      <w:r w:rsidRPr="00A40A24">
        <w:rPr>
          <w:rFonts w:ascii="Times New Roman" w:eastAsia="Times New Roman" w:hAnsi="Times New Roman" w:cs="Times New Roman"/>
          <w:sz w:val="24"/>
          <w:szCs w:val="24"/>
        </w:rPr>
        <w:br/>
        <w:t>- Drevené dosky - smrek, hr. 30mm, ošetrené matným lakom do exteriéru, priečne kladenie.</w:t>
      </w:r>
      <w:r w:rsidRPr="00A40A24">
        <w:rPr>
          <w:rFonts w:ascii="Times New Roman" w:eastAsia="Times New Roman" w:hAnsi="Times New Roman" w:cs="Times New Roman"/>
          <w:sz w:val="24"/>
          <w:szCs w:val="24"/>
        </w:rPr>
        <w:br/>
        <w:t xml:space="preserve">- Oceľový rám - nová nosná konštrukcia pre </w:t>
      </w:r>
      <w:proofErr w:type="spellStart"/>
      <w:r w:rsidRPr="00A40A24">
        <w:rPr>
          <w:rFonts w:ascii="Times New Roman" w:eastAsia="Times New Roman" w:hAnsi="Times New Roman" w:cs="Times New Roman"/>
          <w:sz w:val="24"/>
          <w:szCs w:val="24"/>
        </w:rPr>
        <w:t>pochodznu</w:t>
      </w:r>
      <w:proofErr w:type="spellEnd"/>
      <w:r w:rsidRPr="00A40A24">
        <w:rPr>
          <w:rFonts w:ascii="Times New Roman" w:eastAsia="Times New Roman" w:hAnsi="Times New Roman" w:cs="Times New Roman"/>
          <w:sz w:val="24"/>
          <w:szCs w:val="24"/>
        </w:rPr>
        <w:t xml:space="preserve"> terasu. Tvoria ju profily 50x100mm, ktoré sú zvarom </w:t>
      </w:r>
      <w:proofErr w:type="spellStart"/>
      <w:r w:rsidRPr="00A40A24">
        <w:rPr>
          <w:rFonts w:ascii="Times New Roman" w:eastAsia="Times New Roman" w:hAnsi="Times New Roman" w:cs="Times New Roman"/>
          <w:sz w:val="24"/>
          <w:szCs w:val="24"/>
        </w:rPr>
        <w:t>prikotvené</w:t>
      </w:r>
      <w:proofErr w:type="spellEnd"/>
      <w:r w:rsidRPr="00A40A24">
        <w:rPr>
          <w:rFonts w:ascii="Times New Roman" w:eastAsia="Times New Roman" w:hAnsi="Times New Roman" w:cs="Times New Roman"/>
          <w:sz w:val="24"/>
          <w:szCs w:val="24"/>
        </w:rPr>
        <w:t xml:space="preserve"> k pôvodným nosným prvkom lodného kontajneru. </w:t>
      </w:r>
      <w:proofErr w:type="spellStart"/>
      <w:r w:rsidRPr="00A40A24">
        <w:rPr>
          <w:rFonts w:ascii="Times New Roman" w:eastAsia="Times New Roman" w:hAnsi="Times New Roman" w:cs="Times New Roman"/>
          <w:sz w:val="24"/>
          <w:szCs w:val="24"/>
        </w:rPr>
        <w:t>Táta</w:t>
      </w:r>
      <w:proofErr w:type="spellEnd"/>
      <w:r w:rsidRPr="00A40A24">
        <w:rPr>
          <w:rFonts w:ascii="Times New Roman" w:eastAsia="Times New Roman" w:hAnsi="Times New Roman" w:cs="Times New Roman"/>
          <w:sz w:val="24"/>
          <w:szCs w:val="24"/>
        </w:rPr>
        <w:t xml:space="preserve"> konštrukcia slúži aj pre kotvenie zábradlia.</w:t>
      </w:r>
      <w:r w:rsidRPr="00A40A24">
        <w:rPr>
          <w:rFonts w:ascii="Times New Roman" w:eastAsia="Times New Roman" w:hAnsi="Times New Roman" w:cs="Times New Roman"/>
          <w:sz w:val="24"/>
          <w:szCs w:val="24"/>
        </w:rPr>
        <w:br/>
        <w:t>- Pôvodná strecha lodného kontajneru.</w:t>
      </w:r>
      <w:r w:rsidRPr="00A40A24">
        <w:rPr>
          <w:rFonts w:ascii="Times New Roman" w:eastAsia="Times New Roman" w:hAnsi="Times New Roman" w:cs="Times New Roman"/>
          <w:sz w:val="24"/>
          <w:szCs w:val="24"/>
        </w:rPr>
        <w:br/>
        <w:t xml:space="preserve">- Drevené hranoly - 40x60mm, kotvené na konzolky tvaru L - tie sú zvarom </w:t>
      </w:r>
      <w:proofErr w:type="spellStart"/>
      <w:r w:rsidRPr="00A40A24">
        <w:rPr>
          <w:rFonts w:ascii="Times New Roman" w:eastAsia="Times New Roman" w:hAnsi="Times New Roman" w:cs="Times New Roman"/>
          <w:sz w:val="24"/>
          <w:szCs w:val="24"/>
        </w:rPr>
        <w:t>prikotvené</w:t>
      </w:r>
      <w:proofErr w:type="spellEnd"/>
      <w:r w:rsidRPr="00A40A24">
        <w:rPr>
          <w:rFonts w:ascii="Times New Roman" w:eastAsia="Times New Roman" w:hAnsi="Times New Roman" w:cs="Times New Roman"/>
          <w:sz w:val="24"/>
          <w:szCs w:val="24"/>
        </w:rPr>
        <w:t xml:space="preserve">  k stene kontajneru.</w:t>
      </w:r>
      <w:r w:rsidRPr="00A40A24">
        <w:rPr>
          <w:rFonts w:ascii="Times New Roman" w:eastAsia="Times New Roman" w:hAnsi="Times New Roman" w:cs="Times New Roman"/>
          <w:sz w:val="24"/>
          <w:szCs w:val="24"/>
        </w:rPr>
        <w:br/>
      </w:r>
      <w:r w:rsidRPr="00A40A24">
        <w:rPr>
          <w:rFonts w:ascii="Times New Roman" w:eastAsia="Times New Roman" w:hAnsi="Times New Roman" w:cs="Times New Roman"/>
          <w:sz w:val="24"/>
          <w:szCs w:val="24"/>
        </w:rPr>
        <w:lastRenderedPageBreak/>
        <w:t>- Tepelná izolácia - hr. 80-115mm. Typ izolácie - Celoplošne striekaná PUR izolácia.</w:t>
      </w:r>
      <w:r w:rsidRPr="00A40A24">
        <w:rPr>
          <w:rFonts w:ascii="Times New Roman" w:eastAsia="Times New Roman" w:hAnsi="Times New Roman" w:cs="Times New Roman"/>
          <w:sz w:val="24"/>
          <w:szCs w:val="24"/>
        </w:rPr>
        <w:br/>
        <w:t>- Finálne obloženie - SDK dosky do vlhkého prostredia + 2x biely náter.</w:t>
      </w:r>
    </w:p>
    <w:p w14:paraId="1029180F" w14:textId="77777777" w:rsidR="00982479" w:rsidRPr="00A40A24" w:rsidRDefault="00982479" w:rsidP="00CA2AA9">
      <w:pPr>
        <w:keepNext/>
        <w:spacing w:before="240" w:after="60" w:line="240" w:lineRule="auto"/>
        <w:ind w:firstLine="72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3 ODÔVODNENIE A UMIESTNENIE OBJEKTU</w:t>
      </w:r>
    </w:p>
    <w:p w14:paraId="138CBE7C" w14:textId="77777777" w:rsidR="00982479" w:rsidRPr="00A40A24" w:rsidRDefault="00982479"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Umiestnenie objektu s doplnkovou funkciou zázemia, skladu a dielne je z hľadiska primárnej funkcie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žiadaným prvkom. Umiestnenie objektu je vhodné z hľadiska celkovej geometrie a funkčno-prevádzkových vzťahov areálu.</w:t>
      </w:r>
    </w:p>
    <w:p w14:paraId="7AB481E8" w14:textId="77777777" w:rsidR="00A40A24" w:rsidRDefault="00A40A24" w:rsidP="00CA2AA9">
      <w:pPr>
        <w:keepNext/>
        <w:spacing w:before="240" w:after="60" w:line="240" w:lineRule="auto"/>
        <w:rPr>
          <w:rFonts w:ascii="Times New Roman" w:hAnsi="Times New Roman" w:cs="Times New Roman"/>
          <w:sz w:val="24"/>
          <w:szCs w:val="24"/>
          <w:lang w:val="sk-SK"/>
        </w:rPr>
      </w:pPr>
    </w:p>
    <w:p w14:paraId="043233A8" w14:textId="29EE7D3B" w:rsidR="00CB75D4" w:rsidRPr="00A40A24" w:rsidRDefault="00CB75D4" w:rsidP="00CA2AA9">
      <w:pPr>
        <w:keepNext/>
        <w:spacing w:before="240" w:after="60" w:line="240" w:lineRule="auto"/>
        <w:rPr>
          <w:rStyle w:val="Vrazn"/>
          <w:rFonts w:ascii="Times New Roman" w:hAnsi="Times New Roman" w:cs="Times New Roman"/>
          <w:i/>
          <w:iCs/>
          <w:sz w:val="28"/>
          <w:szCs w:val="28"/>
        </w:rPr>
      </w:pPr>
      <w:r w:rsidRPr="00A40A24">
        <w:rPr>
          <w:rStyle w:val="Vrazn"/>
          <w:rFonts w:ascii="Times New Roman" w:hAnsi="Times New Roman" w:cs="Times New Roman"/>
          <w:i/>
          <w:iCs/>
          <w:sz w:val="28"/>
          <w:szCs w:val="28"/>
        </w:rPr>
        <w:t>7.</w:t>
      </w:r>
      <w:r w:rsidRPr="00A40A24">
        <w:rPr>
          <w:rStyle w:val="Vrazn"/>
          <w:rFonts w:ascii="Times New Roman" w:hAnsi="Times New Roman" w:cs="Times New Roman"/>
          <w:i/>
          <w:iCs/>
          <w:sz w:val="28"/>
          <w:szCs w:val="28"/>
        </w:rPr>
        <w:t>2</w:t>
      </w:r>
      <w:r w:rsidRPr="00A40A24">
        <w:rPr>
          <w:rStyle w:val="Vrazn"/>
          <w:rFonts w:ascii="Times New Roman" w:hAnsi="Times New Roman" w:cs="Times New Roman"/>
          <w:i/>
          <w:iCs/>
          <w:sz w:val="28"/>
          <w:szCs w:val="28"/>
        </w:rPr>
        <w:t xml:space="preserve"> </w:t>
      </w:r>
      <w:r w:rsidR="0042172F" w:rsidRPr="00A40A24">
        <w:rPr>
          <w:rStyle w:val="Vrazn"/>
          <w:rFonts w:ascii="Times New Roman" w:hAnsi="Times New Roman" w:cs="Times New Roman"/>
          <w:i/>
          <w:iCs/>
          <w:sz w:val="28"/>
          <w:szCs w:val="28"/>
        </w:rPr>
        <w:t>Nároky na zásobovanie energiami, vodou a odvádzanie dažďových vôd</w:t>
      </w:r>
    </w:p>
    <w:p w14:paraId="42879793" w14:textId="77777777" w:rsidR="0042172F" w:rsidRPr="00A40A24" w:rsidRDefault="0042172F" w:rsidP="00CA2AA9">
      <w:pPr>
        <w:keepNext/>
        <w:spacing w:before="240" w:after="60" w:line="240" w:lineRule="auto"/>
        <w:rPr>
          <w:rStyle w:val="Vrazn"/>
          <w:rFonts w:ascii="Times New Roman" w:hAnsi="Times New Roman" w:cs="Times New Roman"/>
        </w:rPr>
      </w:pPr>
    </w:p>
    <w:p w14:paraId="1F3CFE4E" w14:textId="77777777" w:rsidR="0042172F" w:rsidRPr="00A40A24" w:rsidRDefault="0042172F" w:rsidP="00CA2AA9">
      <w:pPr>
        <w:tabs>
          <w:tab w:val="left" w:pos="425"/>
        </w:tabs>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Potreba vody pre plánovaný objekt</w:t>
      </w:r>
    </w:p>
    <w:p w14:paraId="01F4C76A" w14:textId="77777777" w:rsidR="0042172F" w:rsidRPr="00A40A24" w:rsidRDefault="0042172F" w:rsidP="00CA2AA9">
      <w:pPr>
        <w:spacing w:line="240" w:lineRule="auto"/>
        <w:ind w:right="566"/>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Výpočet potreby vody (v zmysle vyhl. 684/2006):</w:t>
      </w:r>
      <w:r w:rsidRPr="00A40A24">
        <w:rPr>
          <w:rFonts w:ascii="Times New Roman" w:eastAsia="Times New Roman" w:hAnsi="Times New Roman" w:cs="Times New Roman"/>
          <w:sz w:val="24"/>
          <w:szCs w:val="24"/>
        </w:rPr>
        <w:t xml:space="preserve"> </w:t>
      </w:r>
    </w:p>
    <w:p w14:paraId="2692CF27"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Predpokladaný počet návštevníkov   100 osôb/deň</w:t>
      </w:r>
    </w:p>
    <w:p w14:paraId="6921D400"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Predpokladaná spotreba   1l / osoba / deň</w:t>
      </w:r>
    </w:p>
    <w:p w14:paraId="51CEE3C2"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rPr>
        <w:t xml:space="preserve">      </w:t>
      </w:r>
    </w:p>
    <w:p w14:paraId="09046890" w14:textId="77777777" w:rsidR="0042172F" w:rsidRPr="00A40A24" w:rsidRDefault="0042172F" w:rsidP="00CA2AA9">
      <w:pPr>
        <w:keepNext/>
        <w:tabs>
          <w:tab w:val="left" w:pos="0"/>
        </w:tabs>
        <w:spacing w:line="240" w:lineRule="auto"/>
        <w:ind w:hanging="708"/>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ab/>
      </w:r>
      <w:r w:rsidRPr="00A40A24">
        <w:rPr>
          <w:rFonts w:ascii="Times New Roman" w:eastAsia="Times New Roman" w:hAnsi="Times New Roman" w:cs="Times New Roman"/>
          <w:sz w:val="24"/>
          <w:szCs w:val="24"/>
          <w:u w:val="single"/>
        </w:rPr>
        <w:t>Priemerná denná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 100 l/deň</w:t>
      </w:r>
    </w:p>
    <w:p w14:paraId="092C230C"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 xml:space="preserve">Maximálna denná potreba vody </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k</w:t>
      </w:r>
      <w:r w:rsidRPr="00A40A24">
        <w:rPr>
          <w:rFonts w:ascii="Times New Roman" w:eastAsia="Times New Roman" w:hAnsi="Times New Roman" w:cs="Times New Roman"/>
          <w:sz w:val="24"/>
          <w:szCs w:val="24"/>
          <w:vertAlign w:val="subscript"/>
        </w:rPr>
        <w:t>d</w:t>
      </w:r>
      <w:proofErr w:type="spellEnd"/>
      <w:r w:rsidRPr="00A40A24">
        <w:rPr>
          <w:rFonts w:ascii="Times New Roman" w:eastAsia="Times New Roman" w:hAnsi="Times New Roman" w:cs="Times New Roman"/>
          <w:sz w:val="24"/>
          <w:szCs w:val="24"/>
        </w:rPr>
        <w:t xml:space="preserve"> = 100 x 1,3 = 130 l/deň</w:t>
      </w:r>
    </w:p>
    <w:p w14:paraId="7D4948D1"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Maximálna hodinová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hod</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m</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k</w:t>
      </w:r>
      <w:r w:rsidRPr="00A40A24">
        <w:rPr>
          <w:rFonts w:ascii="Times New Roman" w:eastAsia="Times New Roman" w:hAnsi="Times New Roman" w:cs="Times New Roman"/>
          <w:sz w:val="24"/>
          <w:szCs w:val="24"/>
          <w:vertAlign w:val="subscript"/>
        </w:rPr>
        <w:t>h</w:t>
      </w:r>
      <w:proofErr w:type="spellEnd"/>
      <w:r w:rsidRPr="00A40A24">
        <w:rPr>
          <w:rFonts w:ascii="Times New Roman" w:eastAsia="Times New Roman" w:hAnsi="Times New Roman" w:cs="Times New Roman"/>
          <w:sz w:val="24"/>
          <w:szCs w:val="24"/>
        </w:rPr>
        <w:t xml:space="preserve"> / 24 = 130 x 1,8 / 24 = 9,75 l/hod</w:t>
      </w:r>
    </w:p>
    <w:p w14:paraId="7F7B625F"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Ročná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ročné</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x 365 = 100 x 365 = 36,5 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/rok</w:t>
      </w:r>
    </w:p>
    <w:p w14:paraId="3B79DECF"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4D656E42"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Výpočtový prietok z plánovaného objektu :</w:t>
      </w:r>
    </w:p>
    <w:p w14:paraId="4743C99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i/>
          <w:iCs/>
          <w:sz w:val="24"/>
          <w:szCs w:val="24"/>
        </w:rPr>
        <w:t>Q</w:t>
      </w:r>
      <w:r w:rsidRPr="00A40A24">
        <w:rPr>
          <w:rFonts w:ascii="Times New Roman" w:eastAsia="Times New Roman" w:hAnsi="Times New Roman" w:cs="Times New Roman"/>
          <w:i/>
          <w:iCs/>
          <w:sz w:val="24"/>
          <w:szCs w:val="24"/>
          <w:vertAlign w:val="subscript"/>
        </w:rPr>
        <w:t>A</w:t>
      </w:r>
      <w:r w:rsidRPr="00A40A24">
        <w:rPr>
          <w:rFonts w:ascii="Times New Roman" w:eastAsia="Times New Roman" w:hAnsi="Times New Roman" w:cs="Times New Roman"/>
          <w:sz w:val="24"/>
          <w:szCs w:val="24"/>
        </w:rPr>
        <w:t xml:space="preserve"> -  špecifický výtok jednotlivými armatúrami</w:t>
      </w:r>
    </w:p>
    <w:p w14:paraId="0E9AA4F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 -  počet výtok. armatúr rovnakého druhu</w:t>
      </w:r>
    </w:p>
    <w:p w14:paraId="5DB76727" w14:textId="77777777" w:rsidR="0042172F" w:rsidRPr="00A40A24" w:rsidRDefault="0042172F" w:rsidP="00CA2AA9">
      <w:pPr>
        <w:spacing w:line="240" w:lineRule="auto"/>
        <w:rPr>
          <w:rFonts w:ascii="Times New Roman" w:eastAsia="Times New Roman" w:hAnsi="Times New Roman" w:cs="Times New Roman"/>
          <w:b/>
          <w:bCs/>
          <w:sz w:val="24"/>
          <w:szCs w:val="24"/>
          <w:u w:val="single"/>
        </w:rPr>
      </w:pPr>
    </w:p>
    <w:p w14:paraId="5FFD31B0" w14:textId="77777777" w:rsidR="0042172F" w:rsidRPr="00A40A24" w:rsidRDefault="0042172F" w:rsidP="00CA2AA9">
      <w:pPr>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i/>
          <w:iCs/>
          <w:sz w:val="24"/>
          <w:szCs w:val="24"/>
          <w:u w:val="single"/>
        </w:rPr>
        <w:t>Zariaďovacie predmety</w:t>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t>n</w:t>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t>Q</w:t>
      </w:r>
      <w:r w:rsidRPr="00A40A24">
        <w:rPr>
          <w:rFonts w:ascii="Times New Roman" w:eastAsia="Times New Roman" w:hAnsi="Times New Roman" w:cs="Times New Roman"/>
          <w:b/>
          <w:bCs/>
          <w:i/>
          <w:iCs/>
          <w:sz w:val="24"/>
          <w:szCs w:val="24"/>
          <w:u w:val="single"/>
          <w:vertAlign w:val="subscript"/>
        </w:rPr>
        <w:t>A</w:t>
      </w:r>
    </w:p>
    <w:p w14:paraId="0F6803B5"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Pítko</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0,2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
    <w:p w14:paraId="2462F745" w14:textId="77777777" w:rsidR="0042172F" w:rsidRPr="00A40A24" w:rsidRDefault="0042172F" w:rsidP="00CA2AA9">
      <w:pPr>
        <w:spacing w:line="240" w:lineRule="auto"/>
        <w:rPr>
          <w:rFonts w:ascii="Times New Roman" w:eastAsia="Times New Roman" w:hAnsi="Times New Roman" w:cs="Times New Roman"/>
          <w:sz w:val="24"/>
          <w:szCs w:val="24"/>
        </w:rPr>
      </w:pPr>
    </w:p>
    <w:p w14:paraId="03B4D49B"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d</w:t>
      </w:r>
      <w:proofErr w:type="spellEnd"/>
      <w:sdt>
        <w:sdtPr>
          <w:rPr>
            <w:rFonts w:ascii="Times New Roman" w:hAnsi="Times New Roman" w:cs="Times New Roman"/>
          </w:rPr>
          <w:tag w:val="goog_rdk_2"/>
          <w:id w:val="-870760737"/>
        </w:sdtPr>
        <w:sdtContent>
          <w:r w:rsidRPr="00A40A24">
            <w:rPr>
              <w:rFonts w:ascii="Times New Roman" w:eastAsia="Gungsuh" w:hAnsi="Times New Roman" w:cs="Times New Roman"/>
              <w:sz w:val="24"/>
              <w:szCs w:val="24"/>
            </w:rPr>
            <w:t xml:space="preserve"> =  ∑√(Q</w:t>
          </w:r>
        </w:sdtContent>
      </w:sdt>
      <w:r w:rsidRPr="00A40A24">
        <w:rPr>
          <w:rFonts w:ascii="Times New Roman" w:eastAsia="Times New Roman" w:hAnsi="Times New Roman" w:cs="Times New Roman"/>
          <w:sz w:val="24"/>
          <w:szCs w:val="24"/>
          <w:vertAlign w:val="subscript"/>
        </w:rPr>
        <w:t>i</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w:t>
      </w:r>
      <w:r w:rsidRPr="00A40A24">
        <w:rPr>
          <w:rFonts w:ascii="Times New Roman" w:eastAsia="Times New Roman" w:hAnsi="Times New Roman" w:cs="Times New Roman"/>
          <w:sz w:val="24"/>
          <w:szCs w:val="24"/>
          <w:vertAlign w:val="subscript"/>
        </w:rPr>
        <w:t>i</w:t>
      </w:r>
      <w:proofErr w:type="spellEnd"/>
      <w:r w:rsidRPr="00A40A24">
        <w:rPr>
          <w:rFonts w:ascii="Times New Roman" w:eastAsia="Times New Roman" w:hAnsi="Times New Roman" w:cs="Times New Roman"/>
          <w:sz w:val="24"/>
          <w:szCs w:val="24"/>
        </w:rPr>
        <w:t xml:space="preserve">)   </w:t>
      </w:r>
    </w:p>
    <w:p w14:paraId="4B4CFD2C" w14:textId="77777777" w:rsidR="0042172F" w:rsidRPr="00A40A24" w:rsidRDefault="0042172F" w:rsidP="00CA2AA9">
      <w:pPr>
        <w:spacing w:line="240" w:lineRule="auto"/>
        <w:rPr>
          <w:rFonts w:ascii="Times New Roman" w:eastAsia="Times New Roman" w:hAnsi="Times New Roman" w:cs="Times New Roman"/>
          <w:sz w:val="24"/>
          <w:szCs w:val="24"/>
        </w:rPr>
      </w:pPr>
      <w:sdt>
        <w:sdtPr>
          <w:rPr>
            <w:rFonts w:ascii="Times New Roman" w:hAnsi="Times New Roman" w:cs="Times New Roman"/>
          </w:rPr>
          <w:tag w:val="goog_rdk_3"/>
          <w:id w:val="1103311785"/>
        </w:sdtPr>
        <w:sdtContent>
          <w:proofErr w:type="spellStart"/>
          <w:r w:rsidRPr="00A40A24">
            <w:rPr>
              <w:rFonts w:ascii="Times New Roman" w:eastAsia="Gungsuh" w:hAnsi="Times New Roman" w:cs="Times New Roman"/>
              <w:sz w:val="24"/>
              <w:szCs w:val="24"/>
            </w:rPr>
            <w:t>Qd</w:t>
          </w:r>
          <w:proofErr w:type="spellEnd"/>
          <w:r w:rsidRPr="00A40A24">
            <w:rPr>
              <w:rFonts w:ascii="Times New Roman" w:eastAsia="Gungsuh" w:hAnsi="Times New Roman" w:cs="Times New Roman"/>
              <w:sz w:val="24"/>
              <w:szCs w:val="24"/>
            </w:rPr>
            <w:t xml:space="preserve"> = √(0,2</w:t>
          </w:r>
        </w:sdtContent>
      </w:sdt>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.1)</w:t>
      </w:r>
    </w:p>
    <w:p w14:paraId="63996A08" w14:textId="77777777" w:rsidR="0042172F" w:rsidRPr="00A40A24" w:rsidRDefault="0042172F" w:rsidP="00CA2AA9">
      <w:pPr>
        <w:spacing w:line="240" w:lineRule="auto"/>
        <w:rPr>
          <w:rFonts w:ascii="Times New Roman" w:eastAsia="Times New Roman" w:hAnsi="Times New Roman" w:cs="Times New Roman"/>
          <w:b/>
          <w:bCs/>
          <w:sz w:val="24"/>
          <w:szCs w:val="24"/>
        </w:rPr>
      </w:pPr>
      <w:proofErr w:type="spellStart"/>
      <w:r w:rsidRPr="00A40A24">
        <w:rPr>
          <w:rFonts w:ascii="Times New Roman" w:eastAsia="Times New Roman" w:hAnsi="Times New Roman" w:cs="Times New Roman"/>
          <w:b/>
          <w:bCs/>
          <w:sz w:val="24"/>
          <w:szCs w:val="24"/>
        </w:rPr>
        <w:t>Qd</w:t>
      </w:r>
      <w:proofErr w:type="spellEnd"/>
      <w:r w:rsidRPr="00A40A24">
        <w:rPr>
          <w:rFonts w:ascii="Times New Roman" w:eastAsia="Times New Roman" w:hAnsi="Times New Roman" w:cs="Times New Roman"/>
          <w:b/>
          <w:bCs/>
          <w:sz w:val="24"/>
          <w:szCs w:val="24"/>
        </w:rPr>
        <w:t xml:space="preserve"> = 0,20 l/s  -  Návrh: dimenzia vodovodnej prípojky - DN 25, HDPE.</w:t>
      </w:r>
    </w:p>
    <w:p w14:paraId="685268EF" w14:textId="77777777" w:rsidR="0042172F" w:rsidRPr="00A40A24" w:rsidRDefault="0042172F" w:rsidP="00CA2AA9">
      <w:pPr>
        <w:keepNext/>
        <w:spacing w:before="240" w:after="60" w:line="240" w:lineRule="auto"/>
        <w:rPr>
          <w:rStyle w:val="Vrazn"/>
          <w:rFonts w:ascii="Times New Roman" w:hAnsi="Times New Roman" w:cs="Times New Roman"/>
        </w:rPr>
      </w:pPr>
    </w:p>
    <w:p w14:paraId="18EC64B0"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 xml:space="preserve">Množstvo dažďových vôd zo spevnených plôch </w:t>
      </w:r>
    </w:p>
    <w:p w14:paraId="3FDF83A9" w14:textId="77777777" w:rsidR="0042172F" w:rsidRPr="00A40A24" w:rsidRDefault="0042172F" w:rsidP="00CA2AA9">
      <w:pPr>
        <w:spacing w:line="240" w:lineRule="auto"/>
        <w:ind w:firstLine="720"/>
        <w:rPr>
          <w:rFonts w:ascii="Times New Roman" w:eastAsia="Times New Roman" w:hAnsi="Times New Roman" w:cs="Times New Roman"/>
          <w:sz w:val="24"/>
          <w:szCs w:val="24"/>
          <w:u w:val="single"/>
        </w:rPr>
      </w:pPr>
    </w:p>
    <w:p w14:paraId="7CCACE6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Plocha spevnených plôch S = 87,0 m2 </w:t>
      </w:r>
    </w:p>
    <w:p w14:paraId="0B5DF1E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Súčiniteľ odtoku Ψ = 0,90</w:t>
      </w:r>
    </w:p>
    <w:p w14:paraId="2E152D4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Výdatnosť dažďa r = 0,0237 l . s-1.m-2</w:t>
      </w:r>
    </w:p>
    <w:p w14:paraId="7D764C16"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p>
    <w:p w14:paraId="3E51E5A6"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Qr</w:t>
      </w:r>
      <w:proofErr w:type="spellEnd"/>
      <w:r w:rsidRPr="00A40A24">
        <w:rPr>
          <w:rFonts w:ascii="Times New Roman" w:eastAsia="Times New Roman" w:hAnsi="Times New Roman" w:cs="Times New Roman"/>
          <w:sz w:val="24"/>
          <w:szCs w:val="24"/>
        </w:rPr>
        <w:t xml:space="preserve"> = r x Ψ x S = 0,0237 x 0,9 x 87,0</w:t>
      </w:r>
    </w:p>
    <w:p w14:paraId="66E3DC4E" w14:textId="77777777" w:rsidR="0042172F" w:rsidRPr="00A40A24" w:rsidRDefault="0042172F" w:rsidP="00CA2AA9">
      <w:pPr>
        <w:spacing w:line="240" w:lineRule="auto"/>
        <w:rPr>
          <w:rFonts w:ascii="Times New Roman" w:eastAsia="Times New Roman" w:hAnsi="Times New Roman" w:cs="Times New Roman"/>
          <w:b/>
          <w:bCs/>
          <w:sz w:val="24"/>
          <w:szCs w:val="24"/>
        </w:rPr>
      </w:pPr>
      <w:proofErr w:type="spellStart"/>
      <w:r w:rsidRPr="00A40A24">
        <w:rPr>
          <w:rFonts w:ascii="Times New Roman" w:eastAsia="Times New Roman" w:hAnsi="Times New Roman" w:cs="Times New Roman"/>
          <w:b/>
          <w:bCs/>
          <w:sz w:val="24"/>
          <w:szCs w:val="24"/>
        </w:rPr>
        <w:t>Qr</w:t>
      </w:r>
      <w:proofErr w:type="spellEnd"/>
      <w:r w:rsidRPr="00A40A24">
        <w:rPr>
          <w:rFonts w:ascii="Times New Roman" w:eastAsia="Times New Roman" w:hAnsi="Times New Roman" w:cs="Times New Roman"/>
          <w:b/>
          <w:bCs/>
          <w:sz w:val="24"/>
          <w:szCs w:val="24"/>
        </w:rPr>
        <w:t xml:space="preserve"> = 1,86 l/s</w:t>
      </w:r>
    </w:p>
    <w:p w14:paraId="53A84899" w14:textId="77777777" w:rsidR="0042172F" w:rsidRPr="00A40A24" w:rsidRDefault="0042172F" w:rsidP="00CA2AA9">
      <w:pPr>
        <w:spacing w:line="240" w:lineRule="auto"/>
        <w:ind w:firstLine="720"/>
        <w:rPr>
          <w:rFonts w:ascii="Times New Roman" w:eastAsia="Times New Roman" w:hAnsi="Times New Roman" w:cs="Times New Roman"/>
          <w:b/>
          <w:bCs/>
          <w:sz w:val="24"/>
          <w:szCs w:val="24"/>
        </w:rPr>
      </w:pPr>
    </w:p>
    <w:p w14:paraId="6B702E16" w14:textId="77777777" w:rsidR="0042172F" w:rsidRPr="00A40A24" w:rsidRDefault="0042172F" w:rsidP="00CA2AA9">
      <w:pPr>
        <w:spacing w:line="240" w:lineRule="auto"/>
        <w:ind w:firstLine="720"/>
        <w:rPr>
          <w:rFonts w:ascii="Times New Roman" w:eastAsia="Times New Roman" w:hAnsi="Times New Roman" w:cs="Times New Roman"/>
          <w:b/>
          <w:bCs/>
          <w:sz w:val="24"/>
          <w:szCs w:val="24"/>
        </w:rPr>
      </w:pPr>
    </w:p>
    <w:p w14:paraId="01805F3D" w14:textId="77777777" w:rsidR="0042172F" w:rsidRPr="00A40A24" w:rsidRDefault="0042172F" w:rsidP="00CA2AA9">
      <w:pPr>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sz w:val="24"/>
          <w:szCs w:val="24"/>
          <w:u w:val="single"/>
        </w:rPr>
        <w:t>Bilancia odberu elektrickej energie</w:t>
      </w:r>
    </w:p>
    <w:p w14:paraId="34D268E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Údaje o požadovanom odbere sú prevzaté z údajov o inštalovaných výkonoch jednotlivých technológii a odhadu príkonu elektrickej inštalácie. Na základe týchto údajov bola stanovená nasledovná výkonová bilancia:</w:t>
      </w:r>
    </w:p>
    <w:p w14:paraId="070E185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Inštalovaný príkon: Pi = 18 kW</w:t>
      </w:r>
    </w:p>
    <w:p w14:paraId="42C7B09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Súčasný príkon: </w:t>
      </w:r>
      <w:proofErr w:type="spellStart"/>
      <w:r w:rsidRPr="00A40A24">
        <w:rPr>
          <w:rFonts w:ascii="Times New Roman" w:eastAsia="Times New Roman" w:hAnsi="Times New Roman" w:cs="Times New Roman"/>
          <w:sz w:val="24"/>
          <w:szCs w:val="24"/>
        </w:rPr>
        <w:t>Pp</w:t>
      </w:r>
      <w:proofErr w:type="spellEnd"/>
      <w:r w:rsidRPr="00A40A24">
        <w:rPr>
          <w:rFonts w:ascii="Times New Roman" w:eastAsia="Times New Roman" w:hAnsi="Times New Roman" w:cs="Times New Roman"/>
          <w:sz w:val="24"/>
          <w:szCs w:val="24"/>
        </w:rPr>
        <w:t xml:space="preserve"> = 12,6 kW</w:t>
      </w:r>
    </w:p>
    <w:p w14:paraId="01CE1B7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Koeficient súčasnosti: β = 0,7</w:t>
      </w:r>
    </w:p>
    <w:p w14:paraId="5B00390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299E15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ROZVÁDZAČE A STAVEBNÉ OBJEKTY:</w:t>
      </w:r>
    </w:p>
    <w:p w14:paraId="5465F4B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S31 – RE 18,00kW</w:t>
      </w:r>
    </w:p>
    <w:p w14:paraId="6669AF8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Vývod č. 1(Vetva 1 – smer </w:t>
      </w:r>
      <w:proofErr w:type="spellStart"/>
      <w:r w:rsidRPr="00A40A24">
        <w:rPr>
          <w:rFonts w:ascii="Times New Roman" w:eastAsia="Times New Roman" w:hAnsi="Times New Roman" w:cs="Times New Roman"/>
          <w:sz w:val="24"/>
          <w:szCs w:val="24"/>
        </w:rPr>
        <w:t>zámezemie</w:t>
      </w:r>
      <w:proofErr w:type="spellEnd"/>
      <w:r w:rsidRPr="00A40A24">
        <w:rPr>
          <w:rFonts w:ascii="Times New Roman" w:eastAsia="Times New Roman" w:hAnsi="Times New Roman" w:cs="Times New Roman"/>
          <w:sz w:val="24"/>
          <w:szCs w:val="24"/>
        </w:rPr>
        <w:t>) 18,00 kW</w:t>
      </w:r>
    </w:p>
    <w:p w14:paraId="557841C7"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p>
    <w:p w14:paraId="6A06C1A8" w14:textId="77777777" w:rsidR="00982479" w:rsidRPr="00A40A24" w:rsidRDefault="0042172F" w:rsidP="00CA2AA9">
      <w:pPr>
        <w:keepNext/>
        <w:spacing w:before="240" w:after="60" w:line="240" w:lineRule="auto"/>
        <w:rPr>
          <w:rStyle w:val="Vrazn"/>
          <w:rFonts w:ascii="Times New Roman" w:hAnsi="Times New Roman" w:cs="Times New Roman"/>
          <w:i/>
          <w:iCs/>
          <w:sz w:val="28"/>
          <w:szCs w:val="28"/>
        </w:rPr>
      </w:pPr>
      <w:r w:rsidRPr="00A40A24">
        <w:rPr>
          <w:rStyle w:val="Vrazn"/>
          <w:rFonts w:ascii="Times New Roman" w:hAnsi="Times New Roman" w:cs="Times New Roman"/>
          <w:i/>
          <w:iCs/>
          <w:sz w:val="28"/>
          <w:szCs w:val="28"/>
        </w:rPr>
        <w:t>7.</w:t>
      </w:r>
      <w:r w:rsidRPr="00A40A24">
        <w:rPr>
          <w:rStyle w:val="Vrazn"/>
          <w:rFonts w:ascii="Times New Roman" w:hAnsi="Times New Roman" w:cs="Times New Roman"/>
          <w:i/>
          <w:iCs/>
          <w:sz w:val="28"/>
          <w:szCs w:val="28"/>
        </w:rPr>
        <w:t>3</w:t>
      </w:r>
      <w:r w:rsidRPr="00A40A24">
        <w:rPr>
          <w:rStyle w:val="Vrazn"/>
          <w:rFonts w:ascii="Times New Roman" w:hAnsi="Times New Roman" w:cs="Times New Roman"/>
          <w:i/>
          <w:iCs/>
          <w:sz w:val="28"/>
          <w:szCs w:val="28"/>
        </w:rPr>
        <w:t xml:space="preserve"> </w:t>
      </w:r>
      <w:r w:rsidRPr="00A40A24">
        <w:rPr>
          <w:rStyle w:val="Vrazn"/>
          <w:rFonts w:ascii="Times New Roman" w:hAnsi="Times New Roman" w:cs="Times New Roman"/>
          <w:i/>
          <w:iCs/>
          <w:sz w:val="28"/>
          <w:szCs w:val="28"/>
        </w:rPr>
        <w:t>Pripojenie stavby na siete a zariadenia technického vybavenia územia</w:t>
      </w:r>
    </w:p>
    <w:p w14:paraId="3F02F0BB" w14:textId="6D1C1962" w:rsidR="0042172F" w:rsidRPr="00A40A24" w:rsidRDefault="0042172F" w:rsidP="00CA2AA9">
      <w:pPr>
        <w:keepNext/>
        <w:spacing w:before="240" w:after="60" w:line="240" w:lineRule="auto"/>
        <w:rPr>
          <w:rFonts w:ascii="Times New Roman" w:hAnsi="Times New Roman" w:cs="Times New Roman"/>
          <w:b/>
          <w:bCs/>
          <w:sz w:val="28"/>
          <w:szCs w:val="28"/>
        </w:rPr>
      </w:pPr>
      <w:r w:rsidRPr="00A40A24">
        <w:rPr>
          <w:rFonts w:ascii="Times New Roman" w:eastAsia="Times New Roman" w:hAnsi="Times New Roman" w:cs="Times New Roman"/>
          <w:b/>
          <w:bCs/>
          <w:sz w:val="28"/>
          <w:szCs w:val="28"/>
        </w:rPr>
        <w:t>S31 - PRÍPOJKA NN</w:t>
      </w:r>
    </w:p>
    <w:p w14:paraId="6EDA19A9" w14:textId="7963D060" w:rsidR="0042172F" w:rsidRPr="00A40A24" w:rsidRDefault="0042172F" w:rsidP="00CA2AA9">
      <w:pPr>
        <w:spacing w:line="240" w:lineRule="auto"/>
        <w:rPr>
          <w:rFonts w:ascii="Times New Roman" w:eastAsia="Times New Roman" w:hAnsi="Times New Roman" w:cs="Times New Roman"/>
          <w:b/>
          <w:bCs/>
          <w:sz w:val="24"/>
          <w:szCs w:val="24"/>
        </w:rPr>
      </w:pPr>
    </w:p>
    <w:p w14:paraId="40176AFF" w14:textId="20402A04"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Predmet a rozsah projektu</w:t>
      </w:r>
    </w:p>
    <w:p w14:paraId="5D70833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Predmetom tohto stavebného objektu je VYBUDOVANIE NN PRÍPOJKY PRE OBJEKT ZÁZEMIA. Stavba je vyvolaná investičným zámerom VYBUDOVANIE SKATEPARKU, MLÁDEŽNÍCKA.</w:t>
      </w:r>
    </w:p>
    <w:p w14:paraId="4065BE60" w14:textId="77777777" w:rsidR="0042172F" w:rsidRPr="00A40A24" w:rsidRDefault="0042172F" w:rsidP="00CA2AA9">
      <w:pPr>
        <w:spacing w:line="240" w:lineRule="auto"/>
        <w:rPr>
          <w:rFonts w:ascii="Times New Roman" w:eastAsia="Times New Roman" w:hAnsi="Times New Roman" w:cs="Times New Roman"/>
          <w:sz w:val="24"/>
          <w:szCs w:val="24"/>
        </w:rPr>
      </w:pPr>
    </w:p>
    <w:p w14:paraId="1A453EF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sz w:val="24"/>
          <w:szCs w:val="24"/>
        </w:rPr>
        <w:t xml:space="preserve">Projekt rieši aj napojenie z existujúcej </w:t>
      </w:r>
      <w:proofErr w:type="spellStart"/>
      <w:r w:rsidRPr="00A40A24">
        <w:rPr>
          <w:rFonts w:ascii="Times New Roman" w:eastAsia="Times New Roman" w:hAnsi="Times New Roman" w:cs="Times New Roman"/>
          <w:sz w:val="24"/>
          <w:szCs w:val="24"/>
        </w:rPr>
        <w:t>rozpojovacej</w:t>
      </w:r>
      <w:proofErr w:type="spellEnd"/>
      <w:r w:rsidRPr="00A40A24">
        <w:rPr>
          <w:rFonts w:ascii="Times New Roman" w:eastAsia="Times New Roman" w:hAnsi="Times New Roman" w:cs="Times New Roman"/>
          <w:sz w:val="24"/>
          <w:szCs w:val="24"/>
        </w:rPr>
        <w:t xml:space="preserve"> a istiacej skrine SR, z ktorej bude napojený nový elektromerový rozvádzač, z ktorého bude napojený objekt zázemia spolu s ďalšími zariadeniami. </w:t>
      </w:r>
      <w:r w:rsidRPr="00A40A24">
        <w:rPr>
          <w:rFonts w:ascii="Times New Roman" w:eastAsia="Times New Roman" w:hAnsi="Times New Roman" w:cs="Times New Roman"/>
          <w:b/>
          <w:bCs/>
          <w:sz w:val="24"/>
          <w:szCs w:val="24"/>
        </w:rPr>
        <w:t xml:space="preserve">Projekt nerieši vnútorné rozvody v objekte zázemia (osvetlenie, zásuvky, </w:t>
      </w:r>
      <w:proofErr w:type="spellStart"/>
      <w:r w:rsidRPr="00A40A24">
        <w:rPr>
          <w:rFonts w:ascii="Times New Roman" w:eastAsia="Times New Roman" w:hAnsi="Times New Roman" w:cs="Times New Roman"/>
          <w:b/>
          <w:bCs/>
          <w:sz w:val="24"/>
          <w:szCs w:val="24"/>
        </w:rPr>
        <w:t>atď</w:t>
      </w:r>
      <w:proofErr w:type="spellEnd"/>
      <w:r w:rsidRPr="00A40A24">
        <w:rPr>
          <w:rFonts w:ascii="Times New Roman" w:eastAsia="Times New Roman" w:hAnsi="Times New Roman" w:cs="Times New Roman"/>
          <w:b/>
          <w:bCs/>
          <w:sz w:val="24"/>
          <w:szCs w:val="24"/>
        </w:rPr>
        <w:t>). Projekt rieši len osadenie hlavného rozvádzača v objekte zázemia.</w:t>
      </w:r>
    </w:p>
    <w:p w14:paraId="6D8D7E9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83F5B0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SKATEPARK MLÁDEŽNÍCKA – TRENČÍN</w:t>
      </w:r>
    </w:p>
    <w:p w14:paraId="6193D71C"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FB0368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NN prípojka S31 Situácia č. F1</w:t>
      </w:r>
    </w:p>
    <w:p w14:paraId="262874F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91D04AB"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 rieši:</w:t>
      </w:r>
    </w:p>
    <w:p w14:paraId="6949108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Návrh NN prípojky a elektromerového rozvádzača RE</w:t>
      </w:r>
    </w:p>
    <w:p w14:paraId="330AEC6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Projekt rieši aj schému zapojenia rozvádzača RH</w:t>
      </w:r>
    </w:p>
    <w:p w14:paraId="451CB09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Zemné práce</w:t>
      </w:r>
    </w:p>
    <w:p w14:paraId="78B07EE1"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60063A5"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 nerieši žiadne iné, výslovne neuvedené riešenia, predovšetkým nie:</w:t>
      </w:r>
    </w:p>
    <w:p w14:paraId="77FB659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výrobnú dokumentáciu</w:t>
      </w:r>
    </w:p>
    <w:p w14:paraId="02762C7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montážnu dokumentáciu</w:t>
      </w:r>
    </w:p>
    <w:p w14:paraId="0A95024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prevádzkové a revízne predpisy</w:t>
      </w:r>
    </w:p>
    <w:p w14:paraId="11858CA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B72B7BB" w14:textId="053DDFAD"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Projektové podklady</w:t>
      </w:r>
    </w:p>
    <w:p w14:paraId="0AFF6B4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Časť projektu: S31 – NN PRÍPOJKA</w:t>
      </w:r>
    </w:p>
    <w:p w14:paraId="03C403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Názov stavby: SKATEPARK MLÁDEŽNÍCKA – TRENČÍN</w:t>
      </w:r>
    </w:p>
    <w:p w14:paraId="11B5C54B" w14:textId="77777777" w:rsidR="0042172F" w:rsidRPr="00A40A24" w:rsidRDefault="0042172F" w:rsidP="00CA2AA9">
      <w:pPr>
        <w:spacing w:line="240" w:lineRule="auto"/>
        <w:rPr>
          <w:rFonts w:ascii="Times New Roman" w:eastAsia="Times New Roman" w:hAnsi="Times New Roman" w:cs="Times New Roman"/>
          <w:sz w:val="24"/>
          <w:szCs w:val="24"/>
        </w:rPr>
      </w:pPr>
    </w:p>
    <w:p w14:paraId="055E913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Stupeň dokumentácie: VYKONÁVACÍ PROJEKT</w:t>
      </w:r>
    </w:p>
    <w:p w14:paraId="17F66D1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Miesto stavby: KATASTRÁLNE ÚZEMIE TRENČÍN, INTRAVILÁN MESTA</w:t>
      </w:r>
    </w:p>
    <w:p w14:paraId="63C49B7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Katastrálne územie: TRENČÍN</w:t>
      </w:r>
    </w:p>
    <w:p w14:paraId="088E263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Okres: TRENČÍN</w:t>
      </w:r>
    </w:p>
    <w:p w14:paraId="505BCB1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Kraj: TRENČIANSKY</w:t>
      </w:r>
    </w:p>
    <w:p w14:paraId="6C8C02E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Objednávateľ: MESTO TRENČÍN</w:t>
      </w:r>
    </w:p>
    <w:p w14:paraId="52586349" w14:textId="77777777" w:rsidR="0042172F" w:rsidRPr="00A40A24" w:rsidRDefault="0042172F" w:rsidP="00CA2AA9">
      <w:pPr>
        <w:spacing w:line="240" w:lineRule="auto"/>
        <w:rPr>
          <w:rFonts w:ascii="Times New Roman" w:eastAsia="Times New Roman" w:hAnsi="Times New Roman" w:cs="Times New Roman"/>
          <w:sz w:val="24"/>
          <w:szCs w:val="24"/>
        </w:rPr>
      </w:pPr>
    </w:p>
    <w:p w14:paraId="23E5BBA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 spracovanie tohoto projektu boli použité nasledovné podklady:</w:t>
      </w:r>
    </w:p>
    <w:p w14:paraId="3F5D41E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Katastrálna mapa mesta Trenčín</w:t>
      </w:r>
    </w:p>
    <w:p w14:paraId="77B6DA6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Zdigitalizovaný informatívny zákres sietí</w:t>
      </w:r>
    </w:p>
    <w:p w14:paraId="3CE612F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Geodetické zameranie lokality</w:t>
      </w:r>
    </w:p>
    <w:p w14:paraId="61733EC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Obhliadka lokality</w:t>
      </w:r>
    </w:p>
    <w:p w14:paraId="1D3BAA4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Požiadavky investora</w:t>
      </w:r>
    </w:p>
    <w:p w14:paraId="15009E7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Zameranie</w:t>
      </w:r>
    </w:p>
    <w:p w14:paraId="53CD17C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Technická mapa mesta</w:t>
      </w:r>
    </w:p>
    <w:p w14:paraId="7E16C6A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Generel</w:t>
      </w:r>
      <w:proofErr w:type="spellEnd"/>
      <w:r w:rsidRPr="00A40A24">
        <w:rPr>
          <w:rFonts w:ascii="Times New Roman" w:eastAsia="Times New Roman" w:hAnsi="Times New Roman" w:cs="Times New Roman"/>
          <w:sz w:val="24"/>
          <w:szCs w:val="24"/>
        </w:rPr>
        <w:t xml:space="preserve"> verejného osvetlenia v meste Trenčín (2018)</w:t>
      </w:r>
    </w:p>
    <w:p w14:paraId="4ACFAA7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BCB8142" w14:textId="5898A914"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Základné technické údaje</w:t>
      </w:r>
      <w:r w:rsidRPr="00A40A24">
        <w:rPr>
          <w:rFonts w:ascii="Times New Roman" w:eastAsia="Times New Roman" w:hAnsi="Times New Roman" w:cs="Times New Roman"/>
          <w:b/>
          <w:bCs/>
          <w:i/>
          <w:iCs/>
          <w:sz w:val="24"/>
          <w:szCs w:val="24"/>
          <w:u w:val="single"/>
        </w:rPr>
        <w:t>:</w:t>
      </w:r>
    </w:p>
    <w:p w14:paraId="692A7546" w14:textId="5E9D09E5"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Elektrická sieť</w:t>
      </w:r>
    </w:p>
    <w:p w14:paraId="1CE1F66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3NPE ~ 50Hz 400/230V/TN-C-S</w:t>
      </w:r>
    </w:p>
    <w:p w14:paraId="23B62CC0"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EDF9419" w14:textId="6C7AE974"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Ochrana proti úrazu elektrickým prúdom</w:t>
      </w:r>
    </w:p>
    <w:p w14:paraId="02414E7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Ochranné opatrenia v zmysle STN 33-2000-4-41:</w:t>
      </w:r>
    </w:p>
    <w:p w14:paraId="1E6BD45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 požiadavky na základnú ochranu (ochranu pred priamym dotykom) v zmysle čl. 411.2 (STN 33- 2000-4-41)</w:t>
      </w:r>
    </w:p>
    <w:p w14:paraId="29BEE94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A.1 Základná izolácia živých častí</w:t>
      </w:r>
    </w:p>
    <w:p w14:paraId="1C080C1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A.2 Zábranami alebo krytmi</w:t>
      </w:r>
    </w:p>
    <w:p w14:paraId="7BC43972" w14:textId="77777777" w:rsidR="0042172F" w:rsidRPr="00A40A24" w:rsidRDefault="0042172F" w:rsidP="00CA2AA9">
      <w:pPr>
        <w:spacing w:line="240" w:lineRule="auto"/>
        <w:rPr>
          <w:rFonts w:ascii="Times New Roman" w:eastAsia="Times New Roman" w:hAnsi="Times New Roman" w:cs="Times New Roman"/>
          <w:sz w:val="24"/>
          <w:szCs w:val="24"/>
        </w:rPr>
      </w:pPr>
    </w:p>
    <w:p w14:paraId="31DCD6F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B/ požiadavky na ochranu pri poruche (ochranu pre nepriamym dotykom) v zmysle čl. 411.3 (STN 33 2000-4-41):</w:t>
      </w:r>
    </w:p>
    <w:p w14:paraId="00302BB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411.3.1 Ochranné uzemnenie a ochranné pospájanie</w:t>
      </w:r>
    </w:p>
    <w:p w14:paraId="530A88E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411.3.2 Samočinné odpojenie pri poruche</w:t>
      </w:r>
    </w:p>
    <w:p w14:paraId="5632522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411.3.3 Doplnková ochrana prúdových chráničom (RCD)</w:t>
      </w:r>
    </w:p>
    <w:p w14:paraId="638629F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 Systém TN v zmysle čl. 411.4 (STN 33 2000-4-41)</w:t>
      </w:r>
    </w:p>
    <w:p w14:paraId="2D04980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U kovových častí vykonať ich pripojenie na ochranný vodič a uzemňovaciu sústavu!</w:t>
      </w:r>
    </w:p>
    <w:p w14:paraId="2448762C"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AEA299D" w14:textId="425AFDC1"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Prostredie a krytie</w:t>
      </w:r>
    </w:p>
    <w:p w14:paraId="544B254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Zariadenie je inštalované v prostredí:</w:t>
      </w:r>
    </w:p>
    <w:p w14:paraId="61E20C4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Vonkajšie klasifikovaným triedou 411 v zmysle STN 33 2000 5-51</w:t>
      </w:r>
    </w:p>
    <w:p w14:paraId="37FEDB5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Krytie – Elektrické prístroje, rozvádzače, stožiarové svorkovnice min. IP 44</w:t>
      </w:r>
    </w:p>
    <w:p w14:paraId="473050C6"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3978510" w14:textId="37C59D45"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Normy a predpisy</w:t>
      </w:r>
    </w:p>
    <w:p w14:paraId="06D8751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Všetky riešenia podľa tohto projektu zodpovedajú slovenskému právnemu poriadku a</w:t>
      </w:r>
    </w:p>
    <w:p w14:paraId="391057E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štandardom STN a EN , najmä :</w:t>
      </w:r>
    </w:p>
    <w:p w14:paraId="430A333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2000-4-42 Elektrické inštalácie budov. Časť 4: Zaistenie bezpečnosti. Kapitola 42: Ochrana pred tepelnými účinkami</w:t>
      </w:r>
    </w:p>
    <w:p w14:paraId="795C3C3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2000-4-43 Elektrotechnické predpisy. Elektrické zariadenia. Časť 4: Bezpečnosť Kapitola 43: Ochrana proti nadprúdom</w:t>
      </w:r>
    </w:p>
    <w:p w14:paraId="6280003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2000-5-52 Elektrické inštalácie budov, Časť 5: Výber a stavba elektrických zariadení, Kapitola 52: Elektrické rozvody</w:t>
      </w:r>
    </w:p>
    <w:p w14:paraId="6396561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2000-5-54 Elektrické inštalácie budov. Časť 5: Výber a stavba elektrických zariadení. Kapitola 54: Uzemňovacie sústavy a ochranné vodiče.</w:t>
      </w:r>
    </w:p>
    <w:p w14:paraId="19727F9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332000-5-51 Prostredia pre elektrické zariadenia, Určovanie vonkajších vplyvov</w:t>
      </w:r>
    </w:p>
    <w:p w14:paraId="58956A4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STN:33 2000-4-41 Elektrické inštalácie budov, Časť 4: Zaistenie bezpečnosti</w:t>
      </w:r>
    </w:p>
    <w:p w14:paraId="771BA0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 Ochrana pred zásahom bleskom</w:t>
      </w:r>
    </w:p>
    <w:p w14:paraId="79D806A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62305-1 Ochrana pred bleskom. Časť 1: Všeobecné princípy</w:t>
      </w:r>
    </w:p>
    <w:p w14:paraId="6F8375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62305-2 Ochrana pred bleskom. Časť 2: Manažérstvo rizika</w:t>
      </w:r>
    </w:p>
    <w:p w14:paraId="212E6BD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STN EN 62305-3 Ochrana pred bleskom. Časť 3: Hmotné škody na stavbách a ohrozenie života</w:t>
      </w:r>
    </w:p>
    <w:p w14:paraId="0CEBAAD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62305-4 Ochrana pred bleskom. Časť 4: Elektrické a elektronické systémy v stavbách</w:t>
      </w:r>
    </w:p>
    <w:p w14:paraId="4804BEA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60 529: 1993 Stupne ochrany krytom (Krytí – IP kód)</w:t>
      </w:r>
    </w:p>
    <w:p w14:paraId="79123B3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61140 Ochrana pred zásahom elektrickým prúdom. Spoločné hľadiská pre inštaláciu a zariadenia.</w:t>
      </w:r>
    </w:p>
    <w:p w14:paraId="4B76C28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6110/O1 Projektovanie miestnych komunikácií</w:t>
      </w:r>
    </w:p>
    <w:p w14:paraId="2611F0E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6005 Priestorová úprava vedení technického vybavenia</w:t>
      </w:r>
    </w:p>
    <w:p w14:paraId="19531C9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6006 Označovanie podzemných vedení výstražnými fóliami</w:t>
      </w:r>
    </w:p>
    <w:p w14:paraId="247D9F4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2000-1 Elektrické inštalácie nízkeho napätia. Časť 1: Základné princípy, stanovenie všeobecných charakteristík, definície</w:t>
      </w:r>
    </w:p>
    <w:p w14:paraId="02555F3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Zákon 124/2006 - o bezpečnosti a ochrane zdravia pri práci.</w:t>
      </w:r>
    </w:p>
    <w:p w14:paraId="203349D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Vyhláška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na zaistenie bezpečnosti a ochrane zdravia pri práci a bezpečnosti technických zariadení.</w:t>
      </w:r>
    </w:p>
    <w:p w14:paraId="6AA50DDB"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9117D59" w14:textId="3F2B7D73"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Bilancia odberu elektrickej energie</w:t>
      </w:r>
    </w:p>
    <w:p w14:paraId="0F02A3A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Údaje o požadovanom odbere sú prevzaté z údajov o inštalovaných výkonoch jednotlivých technológii a odhadu príkonu elektrickej inštalácie. Na základe týchto údajov bola stanovená nasledovná výkonová bilancia:</w:t>
      </w:r>
    </w:p>
    <w:p w14:paraId="734D6C8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Inštalovaný príkon: Pi = 18 kW</w:t>
      </w:r>
    </w:p>
    <w:p w14:paraId="7C4A351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Súčasný príkon: </w:t>
      </w:r>
      <w:proofErr w:type="spellStart"/>
      <w:r w:rsidRPr="00A40A24">
        <w:rPr>
          <w:rFonts w:ascii="Times New Roman" w:eastAsia="Times New Roman" w:hAnsi="Times New Roman" w:cs="Times New Roman"/>
          <w:sz w:val="24"/>
          <w:szCs w:val="24"/>
        </w:rPr>
        <w:t>Pp</w:t>
      </w:r>
      <w:proofErr w:type="spellEnd"/>
      <w:r w:rsidRPr="00A40A24">
        <w:rPr>
          <w:rFonts w:ascii="Times New Roman" w:eastAsia="Times New Roman" w:hAnsi="Times New Roman" w:cs="Times New Roman"/>
          <w:sz w:val="24"/>
          <w:szCs w:val="24"/>
        </w:rPr>
        <w:t xml:space="preserve"> = 12,6 kW</w:t>
      </w:r>
    </w:p>
    <w:p w14:paraId="45E475E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Koeficient súčasnosti: β = 0,7</w:t>
      </w:r>
    </w:p>
    <w:p w14:paraId="688CB739"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95DF36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ROZVÁDZAČE A STAVEBNÉ OBJEKTY:</w:t>
      </w:r>
    </w:p>
    <w:p w14:paraId="244F8D4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S31 – RE 18,00kW</w:t>
      </w:r>
    </w:p>
    <w:p w14:paraId="1AEB0AE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Vývod č. 1(Vetva 1 – smer </w:t>
      </w:r>
      <w:proofErr w:type="spellStart"/>
      <w:r w:rsidRPr="00A40A24">
        <w:rPr>
          <w:rFonts w:ascii="Times New Roman" w:eastAsia="Times New Roman" w:hAnsi="Times New Roman" w:cs="Times New Roman"/>
          <w:sz w:val="24"/>
          <w:szCs w:val="24"/>
        </w:rPr>
        <w:t>zámezemie</w:t>
      </w:r>
      <w:proofErr w:type="spellEnd"/>
      <w:r w:rsidRPr="00A40A24">
        <w:rPr>
          <w:rFonts w:ascii="Times New Roman" w:eastAsia="Times New Roman" w:hAnsi="Times New Roman" w:cs="Times New Roman"/>
          <w:sz w:val="24"/>
          <w:szCs w:val="24"/>
        </w:rPr>
        <w:t>) 18,00 kW</w:t>
      </w:r>
    </w:p>
    <w:p w14:paraId="460DDEF0"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D2E7EA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Projekt nerieši napojenie a príkon podružných odberov. Meranie spotreby el. energie sa</w:t>
      </w:r>
    </w:p>
    <w:p w14:paraId="1BBE4C0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nachádza v príslušnom rozvádzači RE.</w:t>
      </w:r>
    </w:p>
    <w:p w14:paraId="6E775D3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43FFB6B" w14:textId="0278685E"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Kompenzácia účinníka</w:t>
      </w:r>
    </w:p>
    <w:p w14:paraId="559D1C3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Nie je predmetom tejto PD</w:t>
      </w:r>
    </w:p>
    <w:p w14:paraId="074FB2C3"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7899B57" w14:textId="60488B7A"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Materiálne dispozície</w:t>
      </w:r>
    </w:p>
    <w:p w14:paraId="15190A7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Stavebný objekt S31</w:t>
      </w:r>
    </w:p>
    <w:p w14:paraId="7CB2162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Elektromerový rozvádzač RE 1ks</w:t>
      </w:r>
    </w:p>
    <w:p w14:paraId="570870C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Hlavný rozvádzač RH 1ks</w:t>
      </w:r>
    </w:p>
    <w:p w14:paraId="79DAFB9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0F3FC9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Druh vedení :</w:t>
      </w:r>
    </w:p>
    <w:p w14:paraId="0B2E3A8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Nové káblové zemné vedenia NN prípojka: CYKY-J 4x10 mm2</w:t>
      </w:r>
    </w:p>
    <w:p w14:paraId="0788D2D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Uzemňovacia pásovina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30x4mm) cca. 82m</w:t>
      </w:r>
    </w:p>
    <w:p w14:paraId="270D74F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Uzemňovacia guľatina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Ø8mm) cca. 5m</w:t>
      </w:r>
    </w:p>
    <w:p w14:paraId="4A4D396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F9F8F5E" w14:textId="5A1BC36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Bezpečnostné zaradenie</w:t>
      </w:r>
    </w:p>
    <w:p w14:paraId="774BBB0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vyhl.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je elektrické zariadenie podľa tohto projektu zaradené do skupiny “B” podľa prílohy č.1 vyhlášky.</w:t>
      </w:r>
    </w:p>
    <w:p w14:paraId="2F53BA8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A2716DF" w14:textId="76242F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Meranie elektrickej energie</w:t>
      </w:r>
    </w:p>
    <w:p w14:paraId="08A5365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Fakturačné meranie odberu elektrickej energie je navrhované v novom elektromerovom rozvádzači RE umiestnenom vo vonkajšom priestore, na verejne prístupnom mieste.</w:t>
      </w:r>
    </w:p>
    <w:p w14:paraId="45226C7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4A7E84C" w14:textId="653DDB65"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Stupeň zabezpečenia dodávky el. energie</w:t>
      </w:r>
    </w:p>
    <w:p w14:paraId="488787F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Dodávka el. energie bude zabezpečená v zmysle STN 34 1610 § 16 107: 3. stupeň – pre zariadenia resp. spotrebiče normálneho významu</w:t>
      </w:r>
    </w:p>
    <w:p w14:paraId="12791A0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AE94B73" w14:textId="672551AD"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Riziká</w:t>
      </w:r>
    </w:p>
    <w:p w14:paraId="730055B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zák. č. 124/06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par 6 – neodstrániteľné nebezpečenstvá a ohrozenia hrozia iba teoreticky a môžu byť spôsobené iba deštrukciou ochranných opatrení - poškodenie elektrického zariadenia hrubým násilím, resp. pri prekonaní iných prekážok (napr. mechanická likvidácia krytu, prekonanie výškového rozdielu pomocou náradia a pod.). Okrem mechanických ochranných opatrení sú týmto projektom riešené tiež elektrické ochranné opatrenia ako ochrana proti úrazu elektrickým prúdom, istenie obvodov atď. – pozri príslušné body tejto správy. Ostatné riziká sú kryté prevádzkovými predpismi a odbornou kvalifikáciou pracovníkov.</w:t>
      </w:r>
    </w:p>
    <w:p w14:paraId="6EE62121"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D91D75E" w14:textId="1DBB404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Ochrana pred atmosférickým prepätím</w:t>
      </w:r>
    </w:p>
    <w:p w14:paraId="2EFFE5A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Ochrana pred atmosférickým prepätím sa zrealizuje </w:t>
      </w:r>
      <w:proofErr w:type="spellStart"/>
      <w:r w:rsidRPr="00A40A24">
        <w:rPr>
          <w:rFonts w:ascii="Times New Roman" w:eastAsia="Times New Roman" w:hAnsi="Times New Roman" w:cs="Times New Roman"/>
          <w:sz w:val="24"/>
          <w:szCs w:val="24"/>
        </w:rPr>
        <w:t>zemniacim</w:t>
      </w:r>
      <w:proofErr w:type="spellEnd"/>
      <w:r w:rsidRPr="00A40A24">
        <w:rPr>
          <w:rFonts w:ascii="Times New Roman" w:eastAsia="Times New Roman" w:hAnsi="Times New Roman" w:cs="Times New Roman"/>
          <w:sz w:val="24"/>
          <w:szCs w:val="24"/>
        </w:rPr>
        <w:t xml:space="preserve"> pásikom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30x4mm resp. guľatinou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Ø10 mm, ktorá sa uloží na dno výkopu pre káblové vedenie. </w:t>
      </w:r>
      <w:proofErr w:type="spellStart"/>
      <w:r w:rsidRPr="00A40A24">
        <w:rPr>
          <w:rFonts w:ascii="Times New Roman" w:eastAsia="Times New Roman" w:hAnsi="Times New Roman" w:cs="Times New Roman"/>
          <w:sz w:val="24"/>
          <w:szCs w:val="24"/>
        </w:rPr>
        <w:t>Zemniaci</w:t>
      </w:r>
      <w:proofErr w:type="spellEnd"/>
      <w:r w:rsidRPr="00A40A24">
        <w:rPr>
          <w:rFonts w:ascii="Times New Roman" w:eastAsia="Times New Roman" w:hAnsi="Times New Roman" w:cs="Times New Roman"/>
          <w:sz w:val="24"/>
          <w:szCs w:val="24"/>
        </w:rPr>
        <w:t xml:space="preserve"> pásik sa zároveň prepojí na všetkých koncoch novej sústavy s existujúcim </w:t>
      </w:r>
      <w:proofErr w:type="spellStart"/>
      <w:r w:rsidRPr="00A40A24">
        <w:rPr>
          <w:rFonts w:ascii="Times New Roman" w:eastAsia="Times New Roman" w:hAnsi="Times New Roman" w:cs="Times New Roman"/>
          <w:sz w:val="24"/>
          <w:szCs w:val="24"/>
        </w:rPr>
        <w:t>zemniacim</w:t>
      </w:r>
      <w:proofErr w:type="spellEnd"/>
      <w:r w:rsidRPr="00A40A24">
        <w:rPr>
          <w:rFonts w:ascii="Times New Roman" w:eastAsia="Times New Roman" w:hAnsi="Times New Roman" w:cs="Times New Roman"/>
          <w:sz w:val="24"/>
          <w:szCs w:val="24"/>
        </w:rPr>
        <w:t xml:space="preserve"> pásom a prepojí s RE a RH podľa výkresovej dokumentácie. Celkový odpor uzemňovacej sústavy nemá byť väčší ako 5 Ω.</w:t>
      </w:r>
    </w:p>
    <w:p w14:paraId="2A1ADDFD"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3C2F8F7" w14:textId="339DA2E2"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Údaje o ochranných pásmach</w:t>
      </w:r>
    </w:p>
    <w:p w14:paraId="49D6159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výstavbe je potrebné v plnej miere rešpektovať existujúce inžinierske siete a pred zahájením zemných prác požiadať ich správcov o presné vytýčenie. Je potrebné rešpektovať podmienky uvedené vo vyjadreniach správcov podzemných vedení a podmienky a požiadavky uvedené vo vyjadreniach dotknutých organizácií a orgánov štátnej správy. Pri súbehoch a križovaniach podzemných vedení treba dodržať vzdialenosti v súlade s STN 73 6005: 1985 aj jej novelizácií. Podľa Zákona o energetike – zákon č. 251/2012 Z. z. § 43 sú stanovené ochranné pásma elektrického vedenia nasledovne:</w:t>
      </w:r>
    </w:p>
    <w:p w14:paraId="35061C7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 vonkajšie podzemné elektrické vedenia do 22 kV je ochranné pásmo 1 m.</w:t>
      </w:r>
    </w:p>
    <w:p w14:paraId="467FC5D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 ochrannom pásme vonkajšieho podzemného vedenia je zakázané ( bez predchádzajúceho súhlasu prevádzkovateľa sústavy):</w:t>
      </w:r>
    </w:p>
    <w:p w14:paraId="2ED4DE0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 zriaďovať stavby, konštrukcie, skládky, vysádzať trvalé porasty a používať osobitne ťažké mechanizmy,</w:t>
      </w:r>
    </w:p>
    <w:p w14:paraId="3756C37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b) vykonávať bez predchádzajúceho súhlasu prevádzkovateľa elektrického vedenia zemné práce a iné činnosti, ktoré by mohli ohroziť elektrické vedenie, spoľahlivosť a bezpečnosť prevádzky, prípadne sťažiť prístup k elektrickému vedeniu.</w:t>
      </w:r>
    </w:p>
    <w:p w14:paraId="16951E39"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1B52574" w14:textId="4CD6FBB8"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Technické riešenie stavby</w:t>
      </w:r>
      <w:r w:rsidRPr="00A40A24">
        <w:rPr>
          <w:rFonts w:ascii="Times New Roman" w:eastAsia="Times New Roman" w:hAnsi="Times New Roman" w:cs="Times New Roman"/>
          <w:b/>
          <w:bCs/>
          <w:i/>
          <w:iCs/>
          <w:sz w:val="24"/>
          <w:szCs w:val="24"/>
          <w:u w:val="single"/>
        </w:rPr>
        <w:t>:</w:t>
      </w:r>
    </w:p>
    <w:p w14:paraId="1016B6B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D6ACE8C" w14:textId="0E05417C"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Prípojka NN</w:t>
      </w:r>
    </w:p>
    <w:p w14:paraId="1582B0F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Prípojka NN pre stavbu bude riešená z existujúcej </w:t>
      </w:r>
      <w:proofErr w:type="spellStart"/>
      <w:r w:rsidRPr="00A40A24">
        <w:rPr>
          <w:rFonts w:ascii="Times New Roman" w:eastAsia="Times New Roman" w:hAnsi="Times New Roman" w:cs="Times New Roman"/>
          <w:sz w:val="24"/>
          <w:szCs w:val="24"/>
        </w:rPr>
        <w:t>rozpájacej</w:t>
      </w:r>
      <w:proofErr w:type="spellEnd"/>
      <w:r w:rsidRPr="00A40A24">
        <w:rPr>
          <w:rFonts w:ascii="Times New Roman" w:eastAsia="Times New Roman" w:hAnsi="Times New Roman" w:cs="Times New Roman"/>
          <w:sz w:val="24"/>
          <w:szCs w:val="24"/>
        </w:rPr>
        <w:t xml:space="preserve"> a istiacej skrine </w:t>
      </w:r>
      <w:proofErr w:type="spellStart"/>
      <w:r w:rsidRPr="00A40A24">
        <w:rPr>
          <w:rFonts w:ascii="Times New Roman" w:eastAsia="Times New Roman" w:hAnsi="Times New Roman" w:cs="Times New Roman"/>
          <w:sz w:val="24"/>
          <w:szCs w:val="24"/>
        </w:rPr>
        <w:t>ozn</w:t>
      </w:r>
      <w:proofErr w:type="spellEnd"/>
      <w:r w:rsidRPr="00A40A24">
        <w:rPr>
          <w:rFonts w:ascii="Times New Roman" w:eastAsia="Times New Roman" w:hAnsi="Times New Roman" w:cs="Times New Roman"/>
          <w:sz w:val="24"/>
          <w:szCs w:val="24"/>
        </w:rPr>
        <w:t xml:space="preserve">. SR č. 0068- 0101 do navrhovaného elektromerového rozvádzača RE, ktorý bude umiestnený na verejne prístupnom mieste na druhej strane cesty pri </w:t>
      </w:r>
      <w:proofErr w:type="spellStart"/>
      <w:r w:rsidRPr="00A40A24">
        <w:rPr>
          <w:rFonts w:ascii="Times New Roman" w:eastAsia="Times New Roman" w:hAnsi="Times New Roman" w:cs="Times New Roman"/>
          <w:sz w:val="24"/>
          <w:szCs w:val="24"/>
        </w:rPr>
        <w:t>cykloprístrešku</w:t>
      </w:r>
      <w:proofErr w:type="spellEnd"/>
      <w:r w:rsidRPr="00A40A24">
        <w:rPr>
          <w:rFonts w:ascii="Times New Roman" w:eastAsia="Times New Roman" w:hAnsi="Times New Roman" w:cs="Times New Roman"/>
          <w:sz w:val="24"/>
          <w:szCs w:val="24"/>
        </w:rPr>
        <w:t>. Prípojka z SR skrine bude realizovaná káblom CYKY-J 4x10mm2.</w:t>
      </w:r>
    </w:p>
    <w:p w14:paraId="51CCDBD6"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B1A793C" w14:textId="7AADF70D"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lastRenderedPageBreak/>
        <w:t>Rozvádzač RE</w:t>
      </w:r>
    </w:p>
    <w:p w14:paraId="01A9BA2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Hlavnou úlohou elektromerového rozvádzača je meranie spotreby odberného miesta a istenie káblového rozvodu. Rozvádzač RE bude vybudovaný vedľa komunikácie pri plavárni vedľa </w:t>
      </w:r>
      <w:proofErr w:type="spellStart"/>
      <w:r w:rsidRPr="00A40A24">
        <w:rPr>
          <w:rFonts w:ascii="Times New Roman" w:eastAsia="Times New Roman" w:hAnsi="Times New Roman" w:cs="Times New Roman"/>
          <w:sz w:val="24"/>
          <w:szCs w:val="24"/>
        </w:rPr>
        <w:t>cykloprístrešku</w:t>
      </w:r>
      <w:proofErr w:type="spellEnd"/>
      <w:r w:rsidRPr="00A40A24">
        <w:rPr>
          <w:rFonts w:ascii="Times New Roman" w:eastAsia="Times New Roman" w:hAnsi="Times New Roman" w:cs="Times New Roman"/>
          <w:sz w:val="24"/>
          <w:szCs w:val="24"/>
        </w:rPr>
        <w:t xml:space="preserve">, odkiaľ bude napojený objekt zázemia spolu ostatnými zariadeniami. Rozvádzač RE bude vyhotovený ako jednodverový samostatne stojaci, pričom v rozvádzači bude meranie s hlavným ističom a za elektromerom </w:t>
      </w:r>
      <w:proofErr w:type="spellStart"/>
      <w:r w:rsidRPr="00A40A24">
        <w:rPr>
          <w:rFonts w:ascii="Times New Roman" w:eastAsia="Times New Roman" w:hAnsi="Times New Roman" w:cs="Times New Roman"/>
          <w:sz w:val="24"/>
          <w:szCs w:val="24"/>
        </w:rPr>
        <w:t>odpínač</w:t>
      </w:r>
      <w:proofErr w:type="spellEnd"/>
      <w:r w:rsidRPr="00A40A24">
        <w:rPr>
          <w:rFonts w:ascii="Times New Roman" w:eastAsia="Times New Roman" w:hAnsi="Times New Roman" w:cs="Times New Roman"/>
          <w:sz w:val="24"/>
          <w:szCs w:val="24"/>
        </w:rPr>
        <w:t xml:space="preserve"> so svorkovnicou . Rozvádzač RE bude vyzbrojený elektromerom pre fakturačné meranie, ističom prívodu B40/3 a vypínačom spätného prúdu 63A/3P. Rozvádzač RE bude umiestnený na druhej strane cesty od SR c. 0068-0101 skrine na parcele č. 1627/391.</w:t>
      </w:r>
    </w:p>
    <w:p w14:paraId="67565AD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6E764DC" w14:textId="526D5750"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Rozvádzač RH</w:t>
      </w:r>
    </w:p>
    <w:p w14:paraId="26153C2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 objekte zázemia bude vybudovaný hlavný rozvádzač RH, ktorý bude napájaný z rozvádzača RE káblom CYKY-J 5x10mm2. Z objektu zázemia bude viesť káblové vedenie do exteriéru do zásuvkovej rozvodnice.</w:t>
      </w:r>
    </w:p>
    <w:p w14:paraId="17B1F4F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110970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 xml:space="preserve">Projekt nerieši vnútorné rozvody v objekte zázemia (vnútorné a vonkajšie osvetlenie, vnútorné zásuvky, </w:t>
      </w:r>
      <w:proofErr w:type="spellStart"/>
      <w:r w:rsidRPr="00A40A24">
        <w:rPr>
          <w:rFonts w:ascii="Times New Roman" w:eastAsia="Times New Roman" w:hAnsi="Times New Roman" w:cs="Times New Roman"/>
          <w:b/>
          <w:bCs/>
          <w:sz w:val="24"/>
          <w:szCs w:val="24"/>
        </w:rPr>
        <w:t>atď</w:t>
      </w:r>
      <w:proofErr w:type="spellEnd"/>
      <w:r w:rsidRPr="00A40A24">
        <w:rPr>
          <w:rFonts w:ascii="Times New Roman" w:eastAsia="Times New Roman" w:hAnsi="Times New Roman" w:cs="Times New Roman"/>
          <w:b/>
          <w:bCs/>
          <w:sz w:val="24"/>
          <w:szCs w:val="24"/>
        </w:rPr>
        <w:t>). Projekt rieši len osadenie hlavného rozvádzača v objekte zázemia a osadenie vonkajších zásuvky. Vnútorné rozvody bude riešiť konštrukčná dokumentácia po presnom zadefinovaní typu kontajnera.</w:t>
      </w:r>
    </w:p>
    <w:p w14:paraId="147ED0D2"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01DC3A1"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ZEMNÉ PRÁCE REALIZOVAŤ RUČNE!</w:t>
      </w:r>
    </w:p>
    <w:p w14:paraId="70E6F24B"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6EA1C48" w14:textId="6E83A486"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Bezpečnostné upozornenia</w:t>
      </w:r>
    </w:p>
    <w:p w14:paraId="3E4BEBD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Vyhlášky MPSVaR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Príloha č.1, III. Časť Rozdelenie technických</w:t>
      </w:r>
    </w:p>
    <w:p w14:paraId="01A48B3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zariadení elektrických je toto el. zariadenie zaradené do skupiny „B“.</w:t>
      </w:r>
    </w:p>
    <w:p w14:paraId="207CFE6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Montážne práce, skúšanie, uvedenie do prevádzky, obsluhu a údržbu môže vykonať len</w:t>
      </w:r>
    </w:p>
    <w:p w14:paraId="76390F0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elektrotechnik, ktorý bol oboznámený s predpismi o prevádzke elektrických zariadení a s overenou odbornou spôsobilosťou podľa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Obsluha elektrického zariadenia musí byť poučená v zmysle §20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a oboznámená s STN 34 3100:2001 - Bezpečnostné predpisy pre obsluhu a prácu na elektrických zariadeniach a musí ich dodržiavať. Funkcia, prevádzková spoľahlivosť a bezpečnosť technických zariadení alebo ich častí sa preverí predpísanými prehliadkami a skúškami v zmysle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w:t>
      </w:r>
    </w:p>
    <w:p w14:paraId="0601B7A7" w14:textId="77777777" w:rsidR="0042172F" w:rsidRPr="00A40A24" w:rsidRDefault="0042172F" w:rsidP="00CA2AA9">
      <w:pPr>
        <w:spacing w:line="240" w:lineRule="auto"/>
        <w:rPr>
          <w:rFonts w:ascii="Times New Roman" w:eastAsia="Times New Roman" w:hAnsi="Times New Roman" w:cs="Times New Roman"/>
          <w:sz w:val="24"/>
          <w:szCs w:val="24"/>
        </w:rPr>
      </w:pPr>
    </w:p>
    <w:p w14:paraId="0AEF3D8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počas výroby alebo montáže a po ich dokončení</w:t>
      </w:r>
    </w:p>
    <w:p w14:paraId="17188FA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pred vedením do prevádzky</w:t>
      </w:r>
    </w:p>
    <w:p w14:paraId="244AEBA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umiestnení na mieste prevádzky</w:t>
      </w:r>
    </w:p>
    <w:p w14:paraId="6940440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odstavení dlhšom ako jeden rok</w:t>
      </w:r>
    </w:p>
    <w:p w14:paraId="617ECE3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demontáži a opätovnej montáži</w:t>
      </w:r>
    </w:p>
    <w:p w14:paraId="58BA99C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rekonštrukcii alebo oprave (pri zmene istenia)</w:t>
      </w:r>
    </w:p>
    <w:p w14:paraId="09AA5A2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 prípade, ak boli vyradené z prevádzky orgánom dozoru</w:t>
      </w:r>
    </w:p>
    <w:p w14:paraId="67519BD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počas prevádzky musia byť vykonávané odborné prehliadky a skúšky v intervaloch</w:t>
      </w:r>
    </w:p>
    <w:p w14:paraId="40D3F2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uvedených vo Vyhláške</w:t>
      </w:r>
    </w:p>
    <w:p w14:paraId="1DF9B4F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ak to nariadi orgán dozoru</w:t>
      </w:r>
    </w:p>
    <w:p w14:paraId="0FA126B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456843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Kritériami úspešnosti je splnenie požiadaviek na ochranu pred úrazom elektrickým prúdom v normálnej prevádzke a pri poruche. Pri zistení poruchy sa volia také opatrenia, ktoré zaistia požadovanú odolnosť elektrického zariadenia v danom prostredí. Platí to predovšetkým pre spoľahlivosť, trvanlivosť a z toho vyplývajúcu prevádzkovú hospodárnosť elektrického </w:t>
      </w:r>
      <w:r w:rsidRPr="00A40A24">
        <w:rPr>
          <w:rFonts w:ascii="Times New Roman" w:eastAsia="Times New Roman" w:hAnsi="Times New Roman" w:cs="Times New Roman"/>
          <w:sz w:val="24"/>
          <w:szCs w:val="24"/>
        </w:rPr>
        <w:lastRenderedPageBreak/>
        <w:t>zariadenia. Elektrické zariadenia sa musia udržiavať v stave, ktorý zodpovedá platným elektrotechnickým normám a vyhláškam. Každý zásah do inštalácie musí byť zakreslený do dokumentácie skutočného vyhotovenia, čo je potrebné pre prevádzku, údržbu a odb. skúšku elektrozariadenia, ako aj výmenu jednotlivých častí zariadenia.</w:t>
      </w:r>
    </w:p>
    <w:p w14:paraId="761BB82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0749F84"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PRI ÚDRŽBE NA RE A RH JE POTREBNÉ VYPNÚŤ CELÝ ROZVÁDZAČ!</w:t>
      </w:r>
    </w:p>
    <w:p w14:paraId="35183B6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DACD8CD"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DODÁVATEĽ JE POVINNÝ DO JEDNEJ SÚPRAVY DOKUMENTÁCIE ZAKRESLIŤ VŠETKY ODCHÝLKY SKUTOČNÉHO VYHOTOVENIA OD PROJEKTOVEJ DOKUMENTÁCIE!</w:t>
      </w:r>
    </w:p>
    <w:p w14:paraId="6B063B9D"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929DBB6" w14:textId="4B4B8AFC"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Požiadavky z hľadiska životného prostredia</w:t>
      </w:r>
    </w:p>
    <w:p w14:paraId="05DEC1B1"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Možné vplyvy na životné prostredie</w:t>
      </w:r>
    </w:p>
    <w:p w14:paraId="4DB95E5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Výstavba a prevádzka tejto stavby nemá negatívny vplyv na životné prostredie. Nie je zdrojom trvalého znečistenia ovzdušia, podzemných vôd, pôdy ani ohrozenia živočíchov. Počas výstavby nedôjde k výrubu stromov a odstráneniu kríkov. Počas samotnej výstavby bude v uvedenej lokalite z dôvodu pohybu mechanizmov dočasne zvýšený hluk a prašnosť, ktoré budú spôsobené dopravou pracovníkov a materiálu na lokality, odvozy odpadov a pohybom mechanizmov ako sú vysokozdvižné plošiny a pod. Nedôjde k trvalému záberu pôdy, všetky realizované práce budú vykonávané na existujúcich stožiaroch verejného osvetlenia a zároveň dôjde k výmene doplneniu stožiarov a káblových vedení. Lokality navrhovanej činnosti sa nachádzajú v intraviláne mesta a nezasahujú priamo do žiadnych veľkoplošných ani maloplošných chránených území v zmysle zákona č. 543/2002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o ochrane prírody a krajiny. Rovnako územie dotknutých lokalít nie je súčasťou území zaradených do NATURA 2000, nenachádza sa a ani sa negatívne nedotkne chránených vtáčích území ani území európskeho významu. Z pohľadu ochrany vôd územie nie je súčasťou chránenej vodohospodárskej oblasti. Realizáciu a prevádzku navrhovanej činnosti považujeme za prijateľnú a z hľadiska vplyvov na životné prostredie a celospoločenského úžitku investície za realizovateľnú. Významné nepriaznivé vplyvy zmeny navrhovanej činnosti na životné prostredie a zdravie obyvateľstva neboli identifikované.</w:t>
      </w:r>
    </w:p>
    <w:p w14:paraId="5B6534E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4AB6113"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Požiadavky na dodávateľa</w:t>
      </w:r>
    </w:p>
    <w:p w14:paraId="4DB809F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Dodávateľ je povinný zamedziť možným škodám spôsobeným na životnom prostredí (znečistenie pôdy, znečistenie vody, znečistenie ovzdušia, ohrozenie živočíchov, poškodenie stromov, poškodenie porastov), uviesť všetky prístupové cesty, priestranstvá a plochy používané počas výstavby do pôvodného stavu, odstrániť všetky poškodenia, ku ktorým došlo z dôvodu realizácie stavby.</w:t>
      </w:r>
    </w:p>
    <w:p w14:paraId="2863306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045D4CA" w14:textId="2C1FCB60"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Záver</w:t>
      </w:r>
    </w:p>
    <w:p w14:paraId="1201014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Projektová dokumentácia bola vyhotovená v zmysle platných noriem a predpisov. Dodávatelia a zhotovitelia el. zariadení sú povinní si celú PD preštudovať a v prípade zistenia nedostatkov na </w:t>
      </w:r>
      <w:proofErr w:type="spellStart"/>
      <w:r w:rsidRPr="00A40A24">
        <w:rPr>
          <w:rFonts w:ascii="Times New Roman" w:eastAsia="Times New Roman" w:hAnsi="Times New Roman" w:cs="Times New Roman"/>
          <w:sz w:val="24"/>
          <w:szCs w:val="24"/>
        </w:rPr>
        <w:t>ne</w:t>
      </w:r>
      <w:proofErr w:type="spellEnd"/>
      <w:r w:rsidRPr="00A40A24">
        <w:rPr>
          <w:rFonts w:ascii="Times New Roman" w:eastAsia="Times New Roman" w:hAnsi="Times New Roman" w:cs="Times New Roman"/>
          <w:sz w:val="24"/>
          <w:szCs w:val="24"/>
        </w:rPr>
        <w:t xml:space="preserve"> upozorniť!</w:t>
      </w:r>
    </w:p>
    <w:p w14:paraId="3CBA9FDA" w14:textId="77777777" w:rsidR="00A40A24" w:rsidRDefault="0042172F" w:rsidP="00CA2AA9">
      <w:pPr>
        <w:spacing w:line="240" w:lineRule="auto"/>
        <w:rPr>
          <w:rFonts w:ascii="Times New Roman" w:eastAsia="Times New Roman" w:hAnsi="Times New Roman" w:cs="Times New Roman"/>
          <w:b/>
          <w:bCs/>
          <w:color w:val="FF0000"/>
          <w:sz w:val="32"/>
          <w:szCs w:val="32"/>
        </w:rPr>
      </w:pPr>
      <w:r w:rsidRPr="00A40A24">
        <w:rPr>
          <w:rFonts w:ascii="Times New Roman" w:eastAsia="Times New Roman" w:hAnsi="Times New Roman" w:cs="Times New Roman"/>
          <w:b/>
          <w:bCs/>
          <w:color w:val="FF0000"/>
          <w:sz w:val="24"/>
          <w:szCs w:val="24"/>
        </w:rPr>
        <w:br/>
      </w:r>
    </w:p>
    <w:p w14:paraId="514B2971" w14:textId="77777777" w:rsidR="00A40A24" w:rsidRDefault="00A40A24" w:rsidP="00CA2AA9">
      <w:pPr>
        <w:spacing w:line="240" w:lineRule="auto"/>
        <w:rPr>
          <w:rFonts w:ascii="Times New Roman" w:eastAsia="Times New Roman" w:hAnsi="Times New Roman" w:cs="Times New Roman"/>
          <w:b/>
          <w:bCs/>
          <w:color w:val="FF0000"/>
          <w:sz w:val="32"/>
          <w:szCs w:val="32"/>
        </w:rPr>
      </w:pPr>
    </w:p>
    <w:p w14:paraId="4CE1287E" w14:textId="77777777" w:rsidR="00A40A24" w:rsidRDefault="00A40A24" w:rsidP="00CA2AA9">
      <w:pPr>
        <w:spacing w:line="240" w:lineRule="auto"/>
        <w:rPr>
          <w:rFonts w:ascii="Times New Roman" w:eastAsia="Times New Roman" w:hAnsi="Times New Roman" w:cs="Times New Roman"/>
          <w:b/>
          <w:bCs/>
          <w:color w:val="FF0000"/>
          <w:sz w:val="32"/>
          <w:szCs w:val="32"/>
        </w:rPr>
      </w:pPr>
    </w:p>
    <w:p w14:paraId="4B9AEDF7" w14:textId="74DB5AD6"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32"/>
          <w:szCs w:val="32"/>
        </w:rPr>
        <w:lastRenderedPageBreak/>
        <w:t>S32 - AREÁLOVÝ ROZVOD VODY</w:t>
      </w:r>
      <w:r w:rsidRPr="00A40A24">
        <w:rPr>
          <w:rFonts w:ascii="Times New Roman" w:eastAsia="Times New Roman" w:hAnsi="Times New Roman" w:cs="Times New Roman"/>
          <w:b/>
          <w:bCs/>
          <w:color w:val="FF0000"/>
          <w:sz w:val="24"/>
          <w:szCs w:val="24"/>
        </w:rPr>
        <w:br/>
      </w:r>
      <w:r w:rsidRPr="00A40A24">
        <w:rPr>
          <w:rFonts w:ascii="Times New Roman" w:eastAsia="Times New Roman" w:hAnsi="Times New Roman" w:cs="Times New Roman"/>
          <w:color w:val="FF0000"/>
          <w:sz w:val="24"/>
          <w:szCs w:val="24"/>
        </w:rPr>
        <w:br/>
      </w:r>
      <w:r w:rsidRPr="00A40A24">
        <w:rPr>
          <w:rFonts w:ascii="Times New Roman" w:eastAsia="Times New Roman" w:hAnsi="Times New Roman" w:cs="Times New Roman"/>
          <w:b/>
          <w:bCs/>
          <w:i/>
          <w:iCs/>
          <w:sz w:val="24"/>
          <w:szCs w:val="24"/>
          <w:u w:val="single"/>
        </w:rPr>
        <w:t>Úvod:</w:t>
      </w:r>
    </w:p>
    <w:p w14:paraId="11A7F78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Projektová dokumentácia rieši návrh vodovodnej prípojky pre napojenie </w:t>
      </w:r>
      <w:proofErr w:type="spellStart"/>
      <w:r w:rsidRPr="00A40A24">
        <w:rPr>
          <w:rFonts w:ascii="Times New Roman" w:eastAsia="Times New Roman" w:hAnsi="Times New Roman" w:cs="Times New Roman"/>
          <w:sz w:val="24"/>
          <w:szCs w:val="24"/>
        </w:rPr>
        <w:t>pítka</w:t>
      </w:r>
      <w:proofErr w:type="spellEnd"/>
      <w:r w:rsidRPr="00A40A24">
        <w:rPr>
          <w:rFonts w:ascii="Times New Roman" w:eastAsia="Times New Roman" w:hAnsi="Times New Roman" w:cs="Times New Roman"/>
          <w:sz w:val="24"/>
          <w:szCs w:val="24"/>
        </w:rPr>
        <w:t xml:space="preserve">, v riešenom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ktorý sa bude nachádzať v obci Trenčín, </w:t>
      </w:r>
      <w:proofErr w:type="spellStart"/>
      <w:r w:rsidRPr="00A40A24">
        <w:rPr>
          <w:rFonts w:ascii="Times New Roman" w:eastAsia="Times New Roman" w:hAnsi="Times New Roman" w:cs="Times New Roman"/>
          <w:sz w:val="24"/>
          <w:szCs w:val="24"/>
        </w:rPr>
        <w:t>k.ú</w:t>
      </w:r>
      <w:proofErr w:type="spellEnd"/>
      <w:r w:rsidRPr="00A40A24">
        <w:rPr>
          <w:rFonts w:ascii="Times New Roman" w:eastAsia="Times New Roman" w:hAnsi="Times New Roman" w:cs="Times New Roman"/>
          <w:sz w:val="24"/>
          <w:szCs w:val="24"/>
        </w:rPr>
        <w:t>. Trenčín. Projekt je riešený v stupni vykonávací projekt.</w:t>
      </w:r>
    </w:p>
    <w:p w14:paraId="73CFB714" w14:textId="77777777" w:rsidR="0042172F" w:rsidRPr="00A40A24" w:rsidRDefault="0042172F" w:rsidP="00CA2AA9">
      <w:pPr>
        <w:spacing w:line="240" w:lineRule="auto"/>
        <w:rPr>
          <w:rFonts w:ascii="Times New Roman" w:eastAsia="Times New Roman" w:hAnsi="Times New Roman" w:cs="Times New Roman"/>
          <w:sz w:val="24"/>
          <w:szCs w:val="24"/>
        </w:rPr>
      </w:pPr>
    </w:p>
    <w:p w14:paraId="02AF6D96" w14:textId="77777777" w:rsidR="0042172F" w:rsidRPr="00A40A24" w:rsidRDefault="0042172F" w:rsidP="00CA2AA9">
      <w:pPr>
        <w:spacing w:line="240" w:lineRule="auto"/>
        <w:rPr>
          <w:rFonts w:ascii="Times New Roman" w:eastAsia="Times New Roman" w:hAnsi="Times New Roman" w:cs="Times New Roman"/>
          <w:i/>
          <w:iCs/>
          <w:sz w:val="24"/>
          <w:szCs w:val="24"/>
          <w:u w:val="single"/>
        </w:rPr>
      </w:pPr>
      <w:r w:rsidRPr="00A40A24">
        <w:rPr>
          <w:rFonts w:ascii="Times New Roman" w:eastAsia="Times New Roman" w:hAnsi="Times New Roman" w:cs="Times New Roman"/>
          <w:b/>
          <w:bCs/>
          <w:i/>
          <w:iCs/>
          <w:sz w:val="24"/>
          <w:szCs w:val="24"/>
          <w:u w:val="single"/>
        </w:rPr>
        <w:t>Technické riešenie:</w:t>
      </w:r>
    </w:p>
    <w:p w14:paraId="1F0BB59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Navrhovaná vodovodná prípojka polyetylénová 1“ = DN25 = HDPE PE100 SDR11 PN16 D32x3,0mm, bude napojená z jestvujúceho verejného vodovodu, ktorý je vedený v blízkosti riešeného pozemku, v obci Trenčín. Navrhovaná prípojka vody bude napojená kolmo na jestvujúci verejný vodovod HDPE D225 a bude vedená v zemi do navrhovanej vodomernej šachty o vnútorných rozmeroch 900 x 1200 x 1800 mm, ktorá bude zriadená v zeleni, na pozemku investora. Stavebník je povinný zabezpečiť majetkovo-právny vzťah k parcelám dotknutým pri výstavbe prípojky vody. Potrubie vodovodnej prípojky bude pod cestou uložené v chráničke.</w:t>
      </w:r>
    </w:p>
    <w:p w14:paraId="1F4207C6" w14:textId="77777777" w:rsidR="0042172F" w:rsidRPr="00A40A24" w:rsidRDefault="0042172F" w:rsidP="00CA2AA9">
      <w:pPr>
        <w:spacing w:line="240" w:lineRule="auto"/>
        <w:rPr>
          <w:rFonts w:ascii="Times New Roman" w:eastAsia="Times New Roman" w:hAnsi="Times New Roman" w:cs="Times New Roman"/>
          <w:sz w:val="24"/>
          <w:szCs w:val="24"/>
        </w:rPr>
      </w:pPr>
    </w:p>
    <w:p w14:paraId="4330FDF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Šachta bude vybavená vstupným poklopom 600x600mm a oceľovým rebríkom. Vo vodomernej šachte VŠ sa bude nachádzať navrhovaná vodomerná zostava pre plánovaný objekt. Vo vodomernej šachte bude pred vodomerom osadený uzatvárací ventil IMT–1''. Za vodomerom (1'') bude osadený uzatvárací ventil IMT–1'', spätný ventil IMT–1'', redukčný ventil s filtrom, a na vypúšťanie potrubia výtokový ventil s prípojkou na hadicu 3/4''. Napojenie prípojky bude prevedené navŕtavacím pásom (presný typ určí správca siete) s uzatváracím kohútom DN 25 opatrený zemnou súpravou a liatinovým </w:t>
      </w:r>
      <w:proofErr w:type="spellStart"/>
      <w:r w:rsidRPr="00A40A24">
        <w:rPr>
          <w:rFonts w:ascii="Times New Roman" w:eastAsia="Times New Roman" w:hAnsi="Times New Roman" w:cs="Times New Roman"/>
          <w:sz w:val="24"/>
          <w:szCs w:val="24"/>
        </w:rPr>
        <w:t>šupátkovým</w:t>
      </w:r>
      <w:proofErr w:type="spellEnd"/>
      <w:r w:rsidRPr="00A40A24">
        <w:rPr>
          <w:rFonts w:ascii="Times New Roman" w:eastAsia="Times New Roman" w:hAnsi="Times New Roman" w:cs="Times New Roman"/>
          <w:sz w:val="24"/>
          <w:szCs w:val="24"/>
        </w:rPr>
        <w:t xml:space="preserve"> poklopom.</w:t>
      </w:r>
    </w:p>
    <w:p w14:paraId="498BA7B3"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0DAD55FF"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Vnútorný – areálový vodovod:</w:t>
      </w:r>
    </w:p>
    <w:p w14:paraId="4DC8D48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 vodomernej šachty pokračuje navrhovaný rozvod vody polyetylénový HDPE PE100 SDR11 PN16 D32x3,0mm v zemi k pripájanému </w:t>
      </w:r>
      <w:proofErr w:type="spellStart"/>
      <w:r w:rsidRPr="00A40A24">
        <w:rPr>
          <w:rFonts w:ascii="Times New Roman" w:eastAsia="Times New Roman" w:hAnsi="Times New Roman" w:cs="Times New Roman"/>
          <w:sz w:val="24"/>
          <w:szCs w:val="24"/>
        </w:rPr>
        <w:t>pítku</w:t>
      </w:r>
      <w:proofErr w:type="spellEnd"/>
      <w:r w:rsidRPr="00A40A24">
        <w:rPr>
          <w:rFonts w:ascii="Times New Roman" w:eastAsia="Times New Roman" w:hAnsi="Times New Roman" w:cs="Times New Roman"/>
          <w:sz w:val="24"/>
          <w:szCs w:val="24"/>
        </w:rPr>
        <w:t>. Navrhovaný rozvod vody PE 100, D32 bude slúžiť len pre pitné účely návštevníkov areálu.</w:t>
      </w:r>
    </w:p>
    <w:p w14:paraId="2C8F18EA" w14:textId="77777777" w:rsidR="0042172F" w:rsidRPr="00A40A24" w:rsidRDefault="0042172F" w:rsidP="00CA2AA9">
      <w:pPr>
        <w:spacing w:line="240" w:lineRule="auto"/>
        <w:rPr>
          <w:rFonts w:ascii="Times New Roman" w:eastAsia="Times New Roman" w:hAnsi="Times New Roman" w:cs="Times New Roman"/>
          <w:sz w:val="24"/>
          <w:szCs w:val="24"/>
        </w:rPr>
      </w:pPr>
    </w:p>
    <w:p w14:paraId="08BB8DD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súbehu  a križovaní podzemných inžinierskych sietí je potrebné dodržiavať minimálne dovolené vzdialenosti  podľa STN 73 6005.</w:t>
      </w:r>
    </w:p>
    <w:p w14:paraId="1E3E54B8" w14:textId="77777777" w:rsidR="0042172F" w:rsidRPr="00A40A24" w:rsidRDefault="0042172F" w:rsidP="00CA2AA9">
      <w:pPr>
        <w:spacing w:line="240" w:lineRule="auto"/>
        <w:rPr>
          <w:rFonts w:ascii="Times New Roman" w:eastAsia="Times New Roman" w:hAnsi="Times New Roman" w:cs="Times New Roman"/>
          <w:sz w:val="24"/>
          <w:szCs w:val="24"/>
        </w:rPr>
      </w:pPr>
    </w:p>
    <w:p w14:paraId="5844CCDE"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 xml:space="preserve">Zemné práce: </w:t>
      </w:r>
    </w:p>
    <w:p w14:paraId="6274391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Potrubie vedené v zemi bude uložené na zhutnenom pieskovom lôžku o hr. 150 mm, s </w:t>
      </w:r>
      <w:proofErr w:type="spellStart"/>
      <w:r w:rsidRPr="00A40A24">
        <w:rPr>
          <w:rFonts w:ascii="Times New Roman" w:eastAsia="Times New Roman" w:hAnsi="Times New Roman" w:cs="Times New Roman"/>
          <w:sz w:val="24"/>
          <w:szCs w:val="24"/>
        </w:rPr>
        <w:t>obsypom</w:t>
      </w:r>
      <w:proofErr w:type="spellEnd"/>
      <w:r w:rsidRPr="00A40A24">
        <w:rPr>
          <w:rFonts w:ascii="Times New Roman" w:eastAsia="Times New Roman" w:hAnsi="Times New Roman" w:cs="Times New Roman"/>
          <w:sz w:val="24"/>
          <w:szCs w:val="24"/>
        </w:rPr>
        <w:t xml:space="preserve"> potrubia  do výšky 200 mm. Šírka výkopu je 0,6 m. Potrubie bude uložené v hĺbke s krytím min. 1000 mm. Potrubie vedené pod cestou bude uložené v ochrannej rúre – chráničke. Po ukončení montážnych prác sa prevedie skúška tesnosti a prepláchnutie potrubia. Ak je skúška úspešná, prevedie sa obsyp potrubia so zhutnením. </w:t>
      </w:r>
    </w:p>
    <w:p w14:paraId="1FBE018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 zahájením výkopových prác je nutné vyznačiť vedenie podzemných inžinierskych sietí. Pri križovaní alebo súbehu s inými sieťami je nutné dodržiavať min. dovolené vzdialenosti podľa STN 73 6005.  Na vyhľadanie trasy  prípojky bude potrubie opatrené vyhľadávacím vodičom AY o priemere 6 mm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w:t>
      </w:r>
    </w:p>
    <w:p w14:paraId="574DE618"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62811430"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Skúšky potrubia:</w:t>
      </w:r>
    </w:p>
    <w:p w14:paraId="0CF05DB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 ukončení montážnych prác bude navrhované potrubie podrobené tlakovej skúške podľa STN 73 6611 nasledovne:</w:t>
      </w:r>
    </w:p>
    <w:p w14:paraId="7C48EF80" w14:textId="77777777" w:rsidR="0042172F" w:rsidRPr="00A40A24" w:rsidRDefault="0042172F" w:rsidP="00CA2AA9">
      <w:pPr>
        <w:spacing w:line="240" w:lineRule="auto"/>
        <w:rPr>
          <w:rFonts w:ascii="Times New Roman" w:eastAsia="Times New Roman" w:hAnsi="Times New Roman" w:cs="Times New Roman"/>
          <w:sz w:val="24"/>
          <w:szCs w:val="24"/>
        </w:rPr>
      </w:pPr>
    </w:p>
    <w:p w14:paraId="15190B85" w14:textId="77777777" w:rsidR="0042172F" w:rsidRPr="00A40A24" w:rsidRDefault="0042172F" w:rsidP="00CA2AA9">
      <w:pPr>
        <w:numPr>
          <w:ilvl w:val="0"/>
          <w:numId w:val="6"/>
        </w:numPr>
        <w:spacing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Potrubie sa naplní vodou a pozvoľne sa natlakuje na skúšobný pretlak.</w:t>
      </w:r>
    </w:p>
    <w:p w14:paraId="7CDBB744" w14:textId="77777777" w:rsidR="0042172F" w:rsidRPr="00A40A24" w:rsidRDefault="0042172F" w:rsidP="00CA2AA9">
      <w:pPr>
        <w:numPr>
          <w:ilvl w:val="0"/>
          <w:numId w:val="6"/>
        </w:numPr>
        <w:spacing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Potrubie sa natlakuje na tlak 1,3 pracovného tlaku. Sleduje sa pokles za dobu 15 minút</w:t>
      </w:r>
    </w:p>
    <w:p w14:paraId="1412B6A0" w14:textId="77777777" w:rsidR="0042172F" w:rsidRPr="00A40A24" w:rsidRDefault="0042172F" w:rsidP="00CA2AA9">
      <w:pPr>
        <w:numPr>
          <w:ilvl w:val="0"/>
          <w:numId w:val="6"/>
        </w:numPr>
        <w:spacing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Skúška vyhovuje, ak pokles tlaku neklesne viac ako o 0,04 MPa.</w:t>
      </w:r>
    </w:p>
    <w:p w14:paraId="2CF4C29C"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44DAB423"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 xml:space="preserve">Použité materiály: </w:t>
      </w:r>
    </w:p>
    <w:p w14:paraId="153D77E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Potrubie prípojky je navrhnuté z rúr DN25 = HDPE, PE 100, SDR11, PN16, D32x3,0. Potrubie bude uložené v pieskovom lôžku v stúpajúcom spáde smerom k vodomernej šachte. Potrubie uložené pod cestou bude v ochrannej rúre. Celková dĺžka vodovodnej prípojky po vodomernú šachtu je cca 18,60 m.</w:t>
      </w:r>
    </w:p>
    <w:p w14:paraId="722DED46"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66F48925" w14:textId="77777777" w:rsidR="0042172F" w:rsidRPr="00A40A24" w:rsidRDefault="0042172F" w:rsidP="00CA2AA9">
      <w:pPr>
        <w:tabs>
          <w:tab w:val="left" w:pos="425"/>
        </w:tabs>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Potreba vody pre plánovaný objekt</w:t>
      </w:r>
    </w:p>
    <w:p w14:paraId="4E3E2DE0" w14:textId="77777777" w:rsidR="0042172F" w:rsidRPr="00A40A24" w:rsidRDefault="0042172F" w:rsidP="00CA2AA9">
      <w:pPr>
        <w:spacing w:line="240" w:lineRule="auto"/>
        <w:ind w:right="566"/>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Výpočet potreby vody (v zmysle vyhl. 684/2006):</w:t>
      </w:r>
      <w:r w:rsidRPr="00A40A24">
        <w:rPr>
          <w:rFonts w:ascii="Times New Roman" w:eastAsia="Times New Roman" w:hAnsi="Times New Roman" w:cs="Times New Roman"/>
          <w:sz w:val="24"/>
          <w:szCs w:val="24"/>
        </w:rPr>
        <w:t xml:space="preserve"> </w:t>
      </w:r>
    </w:p>
    <w:p w14:paraId="4272D79F"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Predpokladaný počet návštevníkov   100 osôb/deň</w:t>
      </w:r>
    </w:p>
    <w:p w14:paraId="4AC6C228"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Predpokladaná spotreba   1l / osoba / deň</w:t>
      </w:r>
    </w:p>
    <w:p w14:paraId="461358BD" w14:textId="77777777" w:rsidR="0042172F" w:rsidRPr="00A40A24" w:rsidRDefault="0042172F" w:rsidP="00CA2AA9">
      <w:pPr>
        <w:spacing w:line="240" w:lineRule="auto"/>
        <w:ind w:right="566"/>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rPr>
        <w:t xml:space="preserve">      </w:t>
      </w:r>
    </w:p>
    <w:p w14:paraId="6F402D30" w14:textId="77777777" w:rsidR="0042172F" w:rsidRPr="00A40A24" w:rsidRDefault="0042172F" w:rsidP="00CA2AA9">
      <w:pPr>
        <w:keepNext/>
        <w:tabs>
          <w:tab w:val="left" w:pos="0"/>
        </w:tabs>
        <w:spacing w:line="240" w:lineRule="auto"/>
        <w:ind w:hanging="708"/>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ab/>
      </w:r>
      <w:r w:rsidRPr="00A40A24">
        <w:rPr>
          <w:rFonts w:ascii="Times New Roman" w:eastAsia="Times New Roman" w:hAnsi="Times New Roman" w:cs="Times New Roman"/>
          <w:sz w:val="24"/>
          <w:szCs w:val="24"/>
          <w:u w:val="single"/>
        </w:rPr>
        <w:t>Priemerná denná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 100 l/deň</w:t>
      </w:r>
    </w:p>
    <w:p w14:paraId="0C12852C"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 xml:space="preserve">Maximálna denná potreba vody </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k</w:t>
      </w:r>
      <w:r w:rsidRPr="00A40A24">
        <w:rPr>
          <w:rFonts w:ascii="Times New Roman" w:eastAsia="Times New Roman" w:hAnsi="Times New Roman" w:cs="Times New Roman"/>
          <w:sz w:val="24"/>
          <w:szCs w:val="24"/>
          <w:vertAlign w:val="subscript"/>
        </w:rPr>
        <w:t>d</w:t>
      </w:r>
      <w:proofErr w:type="spellEnd"/>
      <w:r w:rsidRPr="00A40A24">
        <w:rPr>
          <w:rFonts w:ascii="Times New Roman" w:eastAsia="Times New Roman" w:hAnsi="Times New Roman" w:cs="Times New Roman"/>
          <w:sz w:val="24"/>
          <w:szCs w:val="24"/>
        </w:rPr>
        <w:t xml:space="preserve"> = 100 x 1,3 = 130 l/deň</w:t>
      </w:r>
    </w:p>
    <w:p w14:paraId="3D8BB0D7"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Maximálna hodinová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hod</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m</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k</w:t>
      </w:r>
      <w:r w:rsidRPr="00A40A24">
        <w:rPr>
          <w:rFonts w:ascii="Times New Roman" w:eastAsia="Times New Roman" w:hAnsi="Times New Roman" w:cs="Times New Roman"/>
          <w:sz w:val="24"/>
          <w:szCs w:val="24"/>
          <w:vertAlign w:val="subscript"/>
        </w:rPr>
        <w:t>h</w:t>
      </w:r>
      <w:proofErr w:type="spellEnd"/>
      <w:r w:rsidRPr="00A40A24">
        <w:rPr>
          <w:rFonts w:ascii="Times New Roman" w:eastAsia="Times New Roman" w:hAnsi="Times New Roman" w:cs="Times New Roman"/>
          <w:sz w:val="24"/>
          <w:szCs w:val="24"/>
        </w:rPr>
        <w:t xml:space="preserve"> / 24 = 130 x 1,8 / 24 = 9,75 l/hod</w:t>
      </w:r>
    </w:p>
    <w:p w14:paraId="330C095D"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Ročná potreba vody</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ročné</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p</w:t>
      </w:r>
      <w:proofErr w:type="spellEnd"/>
      <w:r w:rsidRPr="00A40A24">
        <w:rPr>
          <w:rFonts w:ascii="Times New Roman" w:eastAsia="Times New Roman" w:hAnsi="Times New Roman" w:cs="Times New Roman"/>
          <w:sz w:val="24"/>
          <w:szCs w:val="24"/>
        </w:rPr>
        <w:t xml:space="preserve"> x 365 = 100 x 365 = 36,5 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/rok</w:t>
      </w:r>
    </w:p>
    <w:p w14:paraId="6FD005C8"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1A7AB10F"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Výpočtový prietok z plánovaného objektu :</w:t>
      </w:r>
    </w:p>
    <w:p w14:paraId="6FE7596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i/>
          <w:iCs/>
          <w:sz w:val="24"/>
          <w:szCs w:val="24"/>
        </w:rPr>
        <w:t>Q</w:t>
      </w:r>
      <w:r w:rsidRPr="00A40A24">
        <w:rPr>
          <w:rFonts w:ascii="Times New Roman" w:eastAsia="Times New Roman" w:hAnsi="Times New Roman" w:cs="Times New Roman"/>
          <w:i/>
          <w:iCs/>
          <w:sz w:val="24"/>
          <w:szCs w:val="24"/>
          <w:vertAlign w:val="subscript"/>
        </w:rPr>
        <w:t>A</w:t>
      </w:r>
      <w:r w:rsidRPr="00A40A24">
        <w:rPr>
          <w:rFonts w:ascii="Times New Roman" w:eastAsia="Times New Roman" w:hAnsi="Times New Roman" w:cs="Times New Roman"/>
          <w:sz w:val="24"/>
          <w:szCs w:val="24"/>
        </w:rPr>
        <w:t xml:space="preserve"> -  špecifický výtok jednotlivými armatúrami</w:t>
      </w:r>
    </w:p>
    <w:p w14:paraId="195D8CC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 -  počet výtok. armatúr rovnakého druhu</w:t>
      </w:r>
    </w:p>
    <w:p w14:paraId="34EF59EF" w14:textId="77777777" w:rsidR="0042172F" w:rsidRPr="00A40A24" w:rsidRDefault="0042172F" w:rsidP="00CA2AA9">
      <w:pPr>
        <w:spacing w:line="240" w:lineRule="auto"/>
        <w:rPr>
          <w:rFonts w:ascii="Times New Roman" w:eastAsia="Times New Roman" w:hAnsi="Times New Roman" w:cs="Times New Roman"/>
          <w:b/>
          <w:bCs/>
          <w:sz w:val="24"/>
          <w:szCs w:val="24"/>
          <w:u w:val="single"/>
        </w:rPr>
      </w:pPr>
    </w:p>
    <w:p w14:paraId="5D59E7E9" w14:textId="77777777" w:rsidR="0042172F" w:rsidRPr="00A40A24" w:rsidRDefault="0042172F" w:rsidP="00CA2AA9">
      <w:pPr>
        <w:spacing w:line="240" w:lineRule="auto"/>
        <w:rPr>
          <w:rFonts w:ascii="Times New Roman" w:eastAsia="Times New Roman" w:hAnsi="Times New Roman" w:cs="Times New Roman"/>
          <w:b/>
          <w:bCs/>
          <w:sz w:val="24"/>
          <w:szCs w:val="24"/>
          <w:u w:val="single"/>
        </w:rPr>
      </w:pPr>
      <w:r w:rsidRPr="00A40A24">
        <w:rPr>
          <w:rFonts w:ascii="Times New Roman" w:eastAsia="Times New Roman" w:hAnsi="Times New Roman" w:cs="Times New Roman"/>
          <w:b/>
          <w:bCs/>
          <w:i/>
          <w:iCs/>
          <w:sz w:val="24"/>
          <w:szCs w:val="24"/>
          <w:u w:val="single"/>
        </w:rPr>
        <w:t>Zariaďovacie predmety</w:t>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t>n</w:t>
      </w:r>
      <w:r w:rsidRPr="00A40A24">
        <w:rPr>
          <w:rFonts w:ascii="Times New Roman" w:eastAsia="Times New Roman" w:hAnsi="Times New Roman" w:cs="Times New Roman"/>
          <w:b/>
          <w:bCs/>
          <w:i/>
          <w:iCs/>
          <w:sz w:val="24"/>
          <w:szCs w:val="24"/>
          <w:u w:val="single"/>
        </w:rPr>
        <w:tab/>
      </w:r>
      <w:r w:rsidRPr="00A40A24">
        <w:rPr>
          <w:rFonts w:ascii="Times New Roman" w:eastAsia="Times New Roman" w:hAnsi="Times New Roman" w:cs="Times New Roman"/>
          <w:b/>
          <w:bCs/>
          <w:i/>
          <w:iCs/>
          <w:sz w:val="24"/>
          <w:szCs w:val="24"/>
          <w:u w:val="single"/>
        </w:rPr>
        <w:tab/>
        <w:t>Q</w:t>
      </w:r>
      <w:r w:rsidRPr="00A40A24">
        <w:rPr>
          <w:rFonts w:ascii="Times New Roman" w:eastAsia="Times New Roman" w:hAnsi="Times New Roman" w:cs="Times New Roman"/>
          <w:b/>
          <w:bCs/>
          <w:i/>
          <w:iCs/>
          <w:sz w:val="24"/>
          <w:szCs w:val="24"/>
          <w:u w:val="single"/>
          <w:vertAlign w:val="subscript"/>
        </w:rPr>
        <w:t>A</w:t>
      </w:r>
    </w:p>
    <w:p w14:paraId="5D22B76D"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Pítko</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0,2</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p>
    <w:p w14:paraId="17E3AC03" w14:textId="77777777" w:rsidR="0042172F" w:rsidRPr="00A40A24" w:rsidRDefault="0042172F" w:rsidP="00CA2AA9">
      <w:pPr>
        <w:spacing w:line="240" w:lineRule="auto"/>
        <w:rPr>
          <w:rFonts w:ascii="Times New Roman" w:eastAsia="Times New Roman" w:hAnsi="Times New Roman" w:cs="Times New Roman"/>
          <w:sz w:val="24"/>
          <w:szCs w:val="24"/>
        </w:rPr>
      </w:pPr>
    </w:p>
    <w:p w14:paraId="144AB9A6"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Q</w:t>
      </w:r>
      <w:r w:rsidRPr="00A40A24">
        <w:rPr>
          <w:rFonts w:ascii="Times New Roman" w:eastAsia="Times New Roman" w:hAnsi="Times New Roman" w:cs="Times New Roman"/>
          <w:sz w:val="24"/>
          <w:szCs w:val="24"/>
          <w:vertAlign w:val="subscript"/>
        </w:rPr>
        <w:t>d</w:t>
      </w:r>
      <w:proofErr w:type="spellEnd"/>
      <w:sdt>
        <w:sdtPr>
          <w:rPr>
            <w:rFonts w:ascii="Times New Roman" w:hAnsi="Times New Roman" w:cs="Times New Roman"/>
          </w:rPr>
          <w:tag w:val="goog_rdk_2"/>
          <w:id w:val="-985056800"/>
        </w:sdtPr>
        <w:sdtContent>
          <w:r w:rsidRPr="00A40A24">
            <w:rPr>
              <w:rFonts w:ascii="Times New Roman" w:eastAsia="Gungsuh" w:hAnsi="Times New Roman" w:cs="Times New Roman"/>
              <w:sz w:val="24"/>
              <w:szCs w:val="24"/>
            </w:rPr>
            <w:t xml:space="preserve"> =  ∑√(Q</w:t>
          </w:r>
        </w:sdtContent>
      </w:sdt>
      <w:r w:rsidRPr="00A40A24">
        <w:rPr>
          <w:rFonts w:ascii="Times New Roman" w:eastAsia="Times New Roman" w:hAnsi="Times New Roman" w:cs="Times New Roman"/>
          <w:sz w:val="24"/>
          <w:szCs w:val="24"/>
          <w:vertAlign w:val="subscript"/>
        </w:rPr>
        <w:t>i</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w:t>
      </w:r>
      <w:r w:rsidRPr="00A40A24">
        <w:rPr>
          <w:rFonts w:ascii="Times New Roman" w:eastAsia="Times New Roman" w:hAnsi="Times New Roman" w:cs="Times New Roman"/>
          <w:sz w:val="24"/>
          <w:szCs w:val="24"/>
          <w:vertAlign w:val="subscript"/>
        </w:rPr>
        <w:t>i</w:t>
      </w:r>
      <w:proofErr w:type="spellEnd"/>
      <w:r w:rsidRPr="00A40A24">
        <w:rPr>
          <w:rFonts w:ascii="Times New Roman" w:eastAsia="Times New Roman" w:hAnsi="Times New Roman" w:cs="Times New Roman"/>
          <w:sz w:val="24"/>
          <w:szCs w:val="24"/>
        </w:rPr>
        <w:t xml:space="preserve">)   </w:t>
      </w:r>
    </w:p>
    <w:p w14:paraId="11C0BE85" w14:textId="77777777" w:rsidR="0042172F" w:rsidRPr="00A40A24" w:rsidRDefault="0042172F" w:rsidP="00CA2AA9">
      <w:pPr>
        <w:spacing w:line="240" w:lineRule="auto"/>
        <w:rPr>
          <w:rFonts w:ascii="Times New Roman" w:eastAsia="Times New Roman" w:hAnsi="Times New Roman" w:cs="Times New Roman"/>
          <w:sz w:val="24"/>
          <w:szCs w:val="24"/>
        </w:rPr>
      </w:pPr>
      <w:sdt>
        <w:sdtPr>
          <w:rPr>
            <w:rFonts w:ascii="Times New Roman" w:hAnsi="Times New Roman" w:cs="Times New Roman"/>
          </w:rPr>
          <w:tag w:val="goog_rdk_3"/>
          <w:id w:val="-2131898436"/>
        </w:sdtPr>
        <w:sdtContent>
          <w:proofErr w:type="spellStart"/>
          <w:r w:rsidRPr="00A40A24">
            <w:rPr>
              <w:rFonts w:ascii="Times New Roman" w:eastAsia="Gungsuh" w:hAnsi="Times New Roman" w:cs="Times New Roman"/>
              <w:sz w:val="24"/>
              <w:szCs w:val="24"/>
            </w:rPr>
            <w:t>Qd</w:t>
          </w:r>
          <w:proofErr w:type="spellEnd"/>
          <w:r w:rsidRPr="00A40A24">
            <w:rPr>
              <w:rFonts w:ascii="Times New Roman" w:eastAsia="Gungsuh" w:hAnsi="Times New Roman" w:cs="Times New Roman"/>
              <w:sz w:val="24"/>
              <w:szCs w:val="24"/>
            </w:rPr>
            <w:t xml:space="preserve"> = √(0,2</w:t>
          </w:r>
        </w:sdtContent>
      </w:sdt>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.1)</w:t>
      </w:r>
    </w:p>
    <w:p w14:paraId="2A59A40C" w14:textId="77777777" w:rsidR="0042172F" w:rsidRPr="00A40A24" w:rsidRDefault="0042172F" w:rsidP="00CA2AA9">
      <w:pPr>
        <w:spacing w:line="240" w:lineRule="auto"/>
        <w:rPr>
          <w:rFonts w:ascii="Times New Roman" w:eastAsia="Times New Roman" w:hAnsi="Times New Roman" w:cs="Times New Roman"/>
          <w:b/>
          <w:bCs/>
          <w:sz w:val="24"/>
          <w:szCs w:val="24"/>
        </w:rPr>
      </w:pPr>
      <w:proofErr w:type="spellStart"/>
      <w:r w:rsidRPr="00A40A24">
        <w:rPr>
          <w:rFonts w:ascii="Times New Roman" w:eastAsia="Times New Roman" w:hAnsi="Times New Roman" w:cs="Times New Roman"/>
          <w:b/>
          <w:bCs/>
          <w:sz w:val="24"/>
          <w:szCs w:val="24"/>
        </w:rPr>
        <w:t>Qd</w:t>
      </w:r>
      <w:proofErr w:type="spellEnd"/>
      <w:r w:rsidRPr="00A40A24">
        <w:rPr>
          <w:rFonts w:ascii="Times New Roman" w:eastAsia="Times New Roman" w:hAnsi="Times New Roman" w:cs="Times New Roman"/>
          <w:b/>
          <w:bCs/>
          <w:sz w:val="24"/>
          <w:szCs w:val="24"/>
        </w:rPr>
        <w:t xml:space="preserve"> = 0,20 l/s  -  Návrh: dimenzia vodovodnej prípojky - DN 25, HDPE.</w:t>
      </w:r>
    </w:p>
    <w:p w14:paraId="4BF72EE2" w14:textId="77777777" w:rsidR="0042172F" w:rsidRPr="00A40A24" w:rsidRDefault="0042172F" w:rsidP="00CA2AA9">
      <w:pPr>
        <w:spacing w:line="240" w:lineRule="auto"/>
        <w:rPr>
          <w:rFonts w:ascii="Times New Roman" w:eastAsia="Times New Roman" w:hAnsi="Times New Roman" w:cs="Times New Roman"/>
          <w:sz w:val="24"/>
          <w:szCs w:val="24"/>
        </w:rPr>
      </w:pPr>
    </w:p>
    <w:p w14:paraId="64CE7BBA"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Potreba požiarnej  vody pre objekt</w:t>
      </w:r>
    </w:p>
    <w:p w14:paraId="606D706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 objekte nie je potreba požiarnej vody, ale v blízkosti objektu vo vzdialenosti do 200 m od navrhovaného objektu je umiestnený jestvujúci vonkajší požiarny hydrant.</w:t>
      </w:r>
    </w:p>
    <w:p w14:paraId="617EE7FA" w14:textId="77777777" w:rsidR="0042172F" w:rsidRPr="00A40A24" w:rsidRDefault="0042172F" w:rsidP="00CA2AA9">
      <w:pPr>
        <w:spacing w:after="120" w:line="240" w:lineRule="auto"/>
        <w:rPr>
          <w:rFonts w:ascii="Times New Roman" w:eastAsia="Times New Roman" w:hAnsi="Times New Roman" w:cs="Times New Roman"/>
          <w:sz w:val="24"/>
          <w:szCs w:val="24"/>
          <w:u w:val="single"/>
        </w:rPr>
      </w:pPr>
    </w:p>
    <w:p w14:paraId="5C964E9D" w14:textId="77777777" w:rsidR="0042172F" w:rsidRPr="00A40A24" w:rsidRDefault="0042172F" w:rsidP="00CA2AA9">
      <w:pPr>
        <w:spacing w:after="120"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Vplyv stavby na životné prostredie:</w:t>
      </w:r>
    </w:p>
    <w:p w14:paraId="0D52D35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 odpadmi, ktoré vzniknú pri uskutočňovaní stavby, bude naložené v zmysle zákona číslo 79/2015 Zbierky zákonov o odpadoch. Katalóg odpadov 365/2015.</w:t>
      </w:r>
    </w:p>
    <w:p w14:paraId="3D82CFE7" w14:textId="77777777" w:rsidR="0042172F" w:rsidRPr="00A40A24" w:rsidRDefault="0042172F" w:rsidP="00CA2AA9">
      <w:pPr>
        <w:spacing w:line="240" w:lineRule="auto"/>
        <w:rPr>
          <w:rFonts w:ascii="Times New Roman" w:eastAsia="Times New Roman" w:hAnsi="Times New Roman" w:cs="Times New Roman"/>
          <w:sz w:val="24"/>
          <w:szCs w:val="24"/>
        </w:rPr>
      </w:pPr>
    </w:p>
    <w:p w14:paraId="5E6EB133" w14:textId="77777777" w:rsidR="0042172F" w:rsidRPr="00A40A24" w:rsidRDefault="0042172F" w:rsidP="00CA2AA9">
      <w:pPr>
        <w:keepNext/>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Záver:</w:t>
      </w:r>
    </w:p>
    <w:p w14:paraId="5790DB0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Počas všetkých stavebných prác je potrebné dodržiavať normy a vyhlášky súvisiace s bezpečnosťou a ochranou zdravia pri práci. Zvýšenú opatrnosť je potrebné venovať pri zemných prácach v blízkosti podzemných vedení. </w:t>
      </w:r>
    </w:p>
    <w:p w14:paraId="6B2F6BCA" w14:textId="77777777" w:rsidR="0042172F" w:rsidRPr="00A40A24" w:rsidRDefault="0042172F" w:rsidP="00CA2AA9">
      <w:pPr>
        <w:spacing w:line="240" w:lineRule="auto"/>
        <w:rPr>
          <w:rFonts w:ascii="Times New Roman" w:eastAsia="Times New Roman" w:hAnsi="Times New Roman" w:cs="Times New Roman"/>
          <w:sz w:val="24"/>
          <w:szCs w:val="24"/>
        </w:rPr>
      </w:pPr>
    </w:p>
    <w:p w14:paraId="154712D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realizácii stavby je potrebné z hľadiska bezpečnosti práce a technických zariadení pri práci postupovať v zmysle vyhlášky č. 147/2013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w:t>
      </w:r>
    </w:p>
    <w:p w14:paraId="62AA1EF6" w14:textId="77777777" w:rsidR="0042172F" w:rsidRPr="00A40A24" w:rsidRDefault="0042172F" w:rsidP="00CA2AA9">
      <w:pPr>
        <w:spacing w:line="240" w:lineRule="auto"/>
        <w:rPr>
          <w:rFonts w:ascii="Times New Roman" w:eastAsia="Times New Roman" w:hAnsi="Times New Roman" w:cs="Times New Roman"/>
          <w:sz w:val="24"/>
          <w:szCs w:val="24"/>
        </w:rPr>
      </w:pPr>
    </w:p>
    <w:p w14:paraId="3372BC4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Pre kladenie a spájanie rúr platia príslušné normy a montážne predpisy, ktoré je treba dodržať. Na vodovodnom potrubí je nutné vykonať tlakovú skúšku, prepláchnutie a dezinfekciu podľa platných noriem.</w:t>
      </w:r>
    </w:p>
    <w:p w14:paraId="53AEB641" w14:textId="77777777" w:rsidR="0042172F" w:rsidRPr="00A40A24" w:rsidRDefault="0042172F" w:rsidP="00CA2AA9">
      <w:pPr>
        <w:spacing w:line="240" w:lineRule="auto"/>
        <w:rPr>
          <w:rFonts w:ascii="Times New Roman" w:eastAsia="Times New Roman" w:hAnsi="Times New Roman" w:cs="Times New Roman"/>
          <w:b/>
          <w:bCs/>
          <w:color w:val="FF0000"/>
          <w:sz w:val="24"/>
          <w:szCs w:val="24"/>
        </w:rPr>
      </w:pPr>
      <w:r w:rsidRPr="00A40A24">
        <w:rPr>
          <w:rFonts w:ascii="Times New Roman" w:eastAsia="Arial Narrow" w:hAnsi="Times New Roman" w:cs="Times New Roman"/>
          <w:sz w:val="24"/>
          <w:szCs w:val="24"/>
        </w:rPr>
        <w:t xml:space="preserve"> </w:t>
      </w:r>
    </w:p>
    <w:p w14:paraId="7092C51C" w14:textId="77777777" w:rsidR="0042172F" w:rsidRPr="00A40A24" w:rsidRDefault="0042172F" w:rsidP="00CA2AA9">
      <w:pPr>
        <w:spacing w:line="240" w:lineRule="auto"/>
        <w:rPr>
          <w:rFonts w:ascii="Times New Roman" w:eastAsia="Times New Roman" w:hAnsi="Times New Roman" w:cs="Times New Roman"/>
          <w:b/>
          <w:bCs/>
          <w:sz w:val="32"/>
          <w:szCs w:val="32"/>
        </w:rPr>
      </w:pPr>
      <w:r w:rsidRPr="00A40A24">
        <w:rPr>
          <w:rFonts w:ascii="Times New Roman" w:eastAsia="Times New Roman" w:hAnsi="Times New Roman" w:cs="Times New Roman"/>
          <w:b/>
          <w:bCs/>
          <w:sz w:val="32"/>
          <w:szCs w:val="32"/>
        </w:rPr>
        <w:t>S33 - AREÁLOVÝ ROZVOD KANALIZÁCIE</w:t>
      </w:r>
    </w:p>
    <w:p w14:paraId="49A0B9C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color w:val="FF0000"/>
          <w:sz w:val="24"/>
          <w:szCs w:val="24"/>
        </w:rPr>
        <w:br/>
      </w:r>
      <w:r w:rsidRPr="00A40A24">
        <w:rPr>
          <w:rFonts w:ascii="Times New Roman" w:eastAsia="Times New Roman" w:hAnsi="Times New Roman" w:cs="Times New Roman"/>
          <w:b/>
          <w:bCs/>
          <w:sz w:val="24"/>
          <w:szCs w:val="24"/>
        </w:rPr>
        <w:t>Všeobecne</w:t>
      </w:r>
    </w:p>
    <w:p w14:paraId="36041C2D" w14:textId="77777777" w:rsidR="0042172F" w:rsidRPr="00A40A24" w:rsidRDefault="0042172F" w:rsidP="00CA2AA9">
      <w:pPr>
        <w:spacing w:line="240" w:lineRule="auto"/>
        <w:ind w:right="337"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Predmetom projektovej dokumentácie je vypracovanie projektu odvedenia dažďových vôd zo spevnenej plochy riešeného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z časti ktorá je pod úrovňou okolitého terénu. Dažďové vody budú na základe požiadaviek investora odvádzané pomocou kanalizačných rúr do </w:t>
      </w:r>
      <w:proofErr w:type="spellStart"/>
      <w:r w:rsidRPr="00A40A24">
        <w:rPr>
          <w:rFonts w:ascii="Times New Roman" w:eastAsia="Times New Roman" w:hAnsi="Times New Roman" w:cs="Times New Roman"/>
          <w:sz w:val="24"/>
          <w:szCs w:val="24"/>
        </w:rPr>
        <w:t>vsakovacieho</w:t>
      </w:r>
      <w:proofErr w:type="spellEnd"/>
      <w:r w:rsidRPr="00A40A24">
        <w:rPr>
          <w:rFonts w:ascii="Times New Roman" w:eastAsia="Times New Roman" w:hAnsi="Times New Roman" w:cs="Times New Roman"/>
          <w:sz w:val="24"/>
          <w:szCs w:val="24"/>
        </w:rPr>
        <w:t xml:space="preserve"> zariadenia na pozemku investora v </w:t>
      </w:r>
      <w:proofErr w:type="spellStart"/>
      <w:r w:rsidRPr="00A40A24">
        <w:rPr>
          <w:rFonts w:ascii="Times New Roman" w:eastAsia="Times New Roman" w:hAnsi="Times New Roman" w:cs="Times New Roman"/>
          <w:sz w:val="24"/>
          <w:szCs w:val="24"/>
        </w:rPr>
        <w:t>bllízkosti</w:t>
      </w:r>
      <w:proofErr w:type="spellEnd"/>
      <w:r w:rsidRPr="00A40A24">
        <w:rPr>
          <w:rFonts w:ascii="Times New Roman" w:eastAsia="Times New Roman" w:hAnsi="Times New Roman" w:cs="Times New Roman"/>
          <w:sz w:val="24"/>
          <w:szCs w:val="24"/>
        </w:rPr>
        <w:t xml:space="preserve"> riešeného objektu.</w:t>
      </w:r>
    </w:p>
    <w:p w14:paraId="56B9C11D" w14:textId="77777777" w:rsidR="0042172F" w:rsidRPr="00A40A24" w:rsidRDefault="0042172F" w:rsidP="00CA2AA9">
      <w:pPr>
        <w:spacing w:line="240" w:lineRule="auto"/>
        <w:ind w:right="3310"/>
        <w:rPr>
          <w:rFonts w:ascii="Times New Roman" w:eastAsia="Times New Roman" w:hAnsi="Times New Roman" w:cs="Times New Roman"/>
          <w:sz w:val="24"/>
          <w:szCs w:val="24"/>
        </w:rPr>
      </w:pPr>
    </w:p>
    <w:p w14:paraId="2F325C6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Projekt je spracovaný v stupni: </w:t>
      </w:r>
      <w:r w:rsidRPr="00A40A24">
        <w:rPr>
          <w:rFonts w:ascii="Times New Roman" w:eastAsia="Times New Roman" w:hAnsi="Times New Roman" w:cs="Times New Roman"/>
          <w:b/>
          <w:bCs/>
          <w:sz w:val="24"/>
          <w:szCs w:val="24"/>
          <w:u w:val="single"/>
        </w:rPr>
        <w:t>vykonávací projekt.</w:t>
      </w:r>
    </w:p>
    <w:p w14:paraId="3A10110B"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156AB83A" w14:textId="77777777" w:rsidR="0042172F" w:rsidRPr="00A40A24" w:rsidRDefault="0042172F" w:rsidP="00CA2AA9">
      <w:pPr>
        <w:spacing w:line="240" w:lineRule="auto"/>
        <w:ind w:right="2026"/>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spracovaní projektovej dokumentácie boli použité </w:t>
      </w:r>
      <w:proofErr w:type="spellStart"/>
      <w:r w:rsidRPr="00A40A24">
        <w:rPr>
          <w:rFonts w:ascii="Times New Roman" w:eastAsia="Times New Roman" w:hAnsi="Times New Roman" w:cs="Times New Roman"/>
          <w:sz w:val="24"/>
          <w:szCs w:val="24"/>
        </w:rPr>
        <w:t>následovné</w:t>
      </w:r>
      <w:proofErr w:type="spellEnd"/>
      <w:r w:rsidRPr="00A40A24">
        <w:rPr>
          <w:rFonts w:ascii="Times New Roman" w:eastAsia="Times New Roman" w:hAnsi="Times New Roman" w:cs="Times New Roman"/>
          <w:sz w:val="24"/>
          <w:szCs w:val="24"/>
        </w:rPr>
        <w:t xml:space="preserve"> podklady :</w:t>
      </w:r>
    </w:p>
    <w:p w14:paraId="3A2A4BC2" w14:textId="77777777" w:rsidR="0042172F" w:rsidRPr="00A40A24" w:rsidRDefault="0042172F" w:rsidP="00CA2AA9">
      <w:pPr>
        <w:spacing w:line="240" w:lineRule="auto"/>
        <w:ind w:right="2026"/>
        <w:rPr>
          <w:rFonts w:ascii="Times New Roman" w:eastAsia="Times New Roman" w:hAnsi="Times New Roman" w:cs="Times New Roman"/>
          <w:sz w:val="24"/>
          <w:szCs w:val="24"/>
        </w:rPr>
      </w:pPr>
    </w:p>
    <w:p w14:paraId="03A91E4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podklady, podmienky, informácie poskytnuté investorom</w:t>
      </w:r>
    </w:p>
    <w:p w14:paraId="09FB6A9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návrh architektonického riešenia</w:t>
      </w:r>
    </w:p>
    <w:p w14:paraId="0D35638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príslušné technické normy a predpisy</w:t>
      </w:r>
    </w:p>
    <w:p w14:paraId="5436D8E6" w14:textId="77777777" w:rsidR="0042172F" w:rsidRPr="00A40A24" w:rsidRDefault="0042172F" w:rsidP="00CA2AA9">
      <w:pPr>
        <w:spacing w:before="6" w:line="240" w:lineRule="auto"/>
        <w:rPr>
          <w:rFonts w:ascii="Times New Roman" w:eastAsia="Times New Roman" w:hAnsi="Times New Roman" w:cs="Times New Roman"/>
          <w:sz w:val="24"/>
          <w:szCs w:val="24"/>
        </w:rPr>
      </w:pPr>
    </w:p>
    <w:p w14:paraId="572BE09F" w14:textId="77777777" w:rsidR="0042172F" w:rsidRPr="00A40A24" w:rsidRDefault="0042172F" w:rsidP="00CA2AA9">
      <w:pPr>
        <w:spacing w:line="240" w:lineRule="auto"/>
        <w:ind w:right="7394"/>
        <w:rPr>
          <w:rFonts w:ascii="Times New Roman" w:eastAsia="Times New Roman" w:hAnsi="Times New Roman" w:cs="Times New Roman"/>
          <w:sz w:val="24"/>
          <w:szCs w:val="24"/>
        </w:rPr>
      </w:pPr>
    </w:p>
    <w:p w14:paraId="49551146" w14:textId="77777777" w:rsidR="0042172F" w:rsidRPr="00A40A24" w:rsidRDefault="0042172F" w:rsidP="00CA2AA9">
      <w:pPr>
        <w:spacing w:line="240" w:lineRule="auto"/>
        <w:ind w:firstLine="567"/>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DAŽĎOVÁ KANALIZÁCIA</w:t>
      </w:r>
    </w:p>
    <w:p w14:paraId="5F847847" w14:textId="77777777" w:rsidR="0042172F" w:rsidRPr="00A40A24" w:rsidRDefault="0042172F" w:rsidP="00CA2AA9">
      <w:pPr>
        <w:spacing w:line="240" w:lineRule="auto"/>
        <w:rPr>
          <w:rFonts w:ascii="Times New Roman" w:eastAsia="Times New Roman" w:hAnsi="Times New Roman" w:cs="Times New Roman"/>
          <w:sz w:val="24"/>
          <w:szCs w:val="24"/>
          <w:u w:val="single"/>
        </w:rPr>
      </w:pPr>
    </w:p>
    <w:p w14:paraId="7807316D" w14:textId="77777777" w:rsidR="0042172F" w:rsidRPr="00A40A24" w:rsidRDefault="0042172F" w:rsidP="00CA2AA9">
      <w:pPr>
        <w:numPr>
          <w:ilvl w:val="0"/>
          <w:numId w:val="3"/>
        </w:num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u w:val="single"/>
        </w:rPr>
        <w:t>Odvod dažďových vôd z navrhovaných spevnených plôch</w:t>
      </w:r>
    </w:p>
    <w:p w14:paraId="4700298B" w14:textId="77777777" w:rsidR="0042172F" w:rsidRPr="00A40A24" w:rsidRDefault="0042172F" w:rsidP="00CA2AA9">
      <w:pPr>
        <w:spacing w:line="240" w:lineRule="auto"/>
        <w:ind w:left="720"/>
        <w:rPr>
          <w:rFonts w:ascii="Times New Roman" w:eastAsia="Times New Roman" w:hAnsi="Times New Roman" w:cs="Times New Roman"/>
          <w:sz w:val="24"/>
          <w:szCs w:val="24"/>
          <w:u w:val="single"/>
        </w:rPr>
      </w:pPr>
    </w:p>
    <w:p w14:paraId="6C469894"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Navrhované riešenie spočíva v odvodnení dažďových vôd zo spevnej plochy – </w:t>
      </w:r>
      <w:proofErr w:type="spellStart"/>
      <w:r w:rsidRPr="00A40A24">
        <w:rPr>
          <w:rFonts w:ascii="Times New Roman" w:eastAsia="Times New Roman" w:hAnsi="Times New Roman" w:cs="Times New Roman"/>
          <w:sz w:val="24"/>
          <w:szCs w:val="24"/>
        </w:rPr>
        <w:t>bowlu</w:t>
      </w:r>
      <w:proofErr w:type="spellEnd"/>
      <w:r w:rsidRPr="00A40A24">
        <w:rPr>
          <w:rFonts w:ascii="Times New Roman" w:eastAsia="Times New Roman" w:hAnsi="Times New Roman" w:cs="Times New Roman"/>
          <w:sz w:val="24"/>
          <w:szCs w:val="24"/>
        </w:rPr>
        <w:t xml:space="preserve">, ktorý je pod úrovňou okolitého terénu. Odvodnenie bude zabezpečené priečnym a pozdĺžnym sklonom do navrhnutej vpusti (ktorá bude dodávkou stavby). Vpusť bude pomocou potrubia DN150 zaústená cez revízno-kontrolnú šachtu, ktorá je súčasťou </w:t>
      </w:r>
      <w:proofErr w:type="spellStart"/>
      <w:r w:rsidRPr="00A40A24">
        <w:rPr>
          <w:rFonts w:ascii="Times New Roman" w:eastAsia="Times New Roman" w:hAnsi="Times New Roman" w:cs="Times New Roman"/>
          <w:sz w:val="24"/>
          <w:szCs w:val="24"/>
        </w:rPr>
        <w:t>vsakovacieho</w:t>
      </w:r>
      <w:proofErr w:type="spellEnd"/>
      <w:r w:rsidRPr="00A40A24">
        <w:rPr>
          <w:rFonts w:ascii="Times New Roman" w:eastAsia="Times New Roman" w:hAnsi="Times New Roman" w:cs="Times New Roman"/>
          <w:sz w:val="24"/>
          <w:szCs w:val="24"/>
        </w:rPr>
        <w:t xml:space="preserve"> zariadenia.</w:t>
      </w:r>
    </w:p>
    <w:p w14:paraId="6B5852DC" w14:textId="77777777" w:rsidR="0042172F" w:rsidRPr="00A40A24" w:rsidRDefault="0042172F" w:rsidP="00CA2AA9">
      <w:pPr>
        <w:spacing w:line="240" w:lineRule="auto"/>
        <w:rPr>
          <w:rFonts w:ascii="Times New Roman" w:eastAsia="Times New Roman" w:hAnsi="Times New Roman" w:cs="Times New Roman"/>
          <w:sz w:val="24"/>
          <w:szCs w:val="24"/>
        </w:rPr>
      </w:pPr>
    </w:p>
    <w:p w14:paraId="366FADBF"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 miesta zaústenia – </w:t>
      </w:r>
      <w:proofErr w:type="spellStart"/>
      <w:r w:rsidRPr="00A40A24">
        <w:rPr>
          <w:rFonts w:ascii="Times New Roman" w:eastAsia="Times New Roman" w:hAnsi="Times New Roman" w:cs="Times New Roman"/>
          <w:sz w:val="24"/>
          <w:szCs w:val="24"/>
        </w:rPr>
        <w:t>vsaku</w:t>
      </w:r>
      <w:proofErr w:type="spellEnd"/>
      <w:r w:rsidRPr="00A40A24">
        <w:rPr>
          <w:rFonts w:ascii="Times New Roman" w:eastAsia="Times New Roman" w:hAnsi="Times New Roman" w:cs="Times New Roman"/>
          <w:sz w:val="24"/>
          <w:szCs w:val="24"/>
        </w:rPr>
        <w:t>, bude navrhované potrubie stoky „A“ dažďovej kanalizácie vedené čiastočne v zeleni a v chodníku.</w:t>
      </w:r>
    </w:p>
    <w:p w14:paraId="75693A8C"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Dažďová stoka „A“ je navrhovaná  z PVC rúr kanalizačných hrdlových, DN 150 v dĺžke cca 1,80m a z PVC rúr kanalizačných hrdlových, DN 200 v dĺžke cca 19,50m.</w:t>
      </w:r>
    </w:p>
    <w:p w14:paraId="60F7F59C" w14:textId="77777777" w:rsidR="0042172F" w:rsidRPr="00A40A24" w:rsidRDefault="0042172F" w:rsidP="00CA2AA9">
      <w:pPr>
        <w:spacing w:line="240" w:lineRule="auto"/>
        <w:rPr>
          <w:rFonts w:ascii="Times New Roman" w:eastAsia="Times New Roman" w:hAnsi="Times New Roman" w:cs="Times New Roman"/>
          <w:sz w:val="24"/>
          <w:szCs w:val="24"/>
        </w:rPr>
      </w:pPr>
    </w:p>
    <w:p w14:paraId="2396391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Návrh </w:t>
      </w:r>
      <w:proofErr w:type="spellStart"/>
      <w:r w:rsidRPr="00A40A24">
        <w:rPr>
          <w:rFonts w:ascii="Times New Roman" w:eastAsia="Times New Roman" w:hAnsi="Times New Roman" w:cs="Times New Roman"/>
          <w:b/>
          <w:bCs/>
          <w:sz w:val="24"/>
          <w:szCs w:val="24"/>
        </w:rPr>
        <w:t>vsakovacieho</w:t>
      </w:r>
      <w:proofErr w:type="spellEnd"/>
      <w:r w:rsidRPr="00A40A24">
        <w:rPr>
          <w:rFonts w:ascii="Times New Roman" w:eastAsia="Times New Roman" w:hAnsi="Times New Roman" w:cs="Times New Roman"/>
          <w:b/>
          <w:bCs/>
          <w:sz w:val="24"/>
          <w:szCs w:val="24"/>
        </w:rPr>
        <w:t xml:space="preserve"> zariadenia</w:t>
      </w:r>
    </w:p>
    <w:p w14:paraId="5519E666" w14:textId="77777777" w:rsidR="0042172F" w:rsidRPr="00A40A24" w:rsidRDefault="0042172F" w:rsidP="00CA2AA9">
      <w:pPr>
        <w:spacing w:line="240" w:lineRule="auto"/>
        <w:rPr>
          <w:rFonts w:ascii="Times New Roman" w:eastAsia="Times New Roman" w:hAnsi="Times New Roman" w:cs="Times New Roman"/>
          <w:sz w:val="24"/>
          <w:szCs w:val="24"/>
        </w:rPr>
      </w:pPr>
    </w:p>
    <w:p w14:paraId="5DA8C13A" w14:textId="77777777" w:rsidR="0042172F" w:rsidRPr="00A40A24" w:rsidRDefault="0042172F" w:rsidP="00CA2AA9">
      <w:pPr>
        <w:spacing w:line="240" w:lineRule="auto"/>
        <w:ind w:firstLine="708"/>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Vsakovacie</w:t>
      </w:r>
      <w:proofErr w:type="spellEnd"/>
      <w:r w:rsidRPr="00A40A24">
        <w:rPr>
          <w:rFonts w:ascii="Times New Roman" w:eastAsia="Times New Roman" w:hAnsi="Times New Roman" w:cs="Times New Roman"/>
          <w:sz w:val="24"/>
          <w:szCs w:val="24"/>
        </w:rPr>
        <w:t xml:space="preserve"> zariadenie zachytávajúce dažďovú vodu z riešenej spevnenej plochy je navrhnuté z retenčných blokov systému REHAU RAUSIKO (rozmer jedného bloku 0,8 x 0,8 x 0,66m), pospájaných do segmentu  š=1,60m, v=0,66m a </w:t>
      </w:r>
      <w:proofErr w:type="spellStart"/>
      <w:r w:rsidRPr="00A40A24">
        <w:rPr>
          <w:rFonts w:ascii="Times New Roman" w:eastAsia="Times New Roman" w:hAnsi="Times New Roman" w:cs="Times New Roman"/>
          <w:sz w:val="24"/>
          <w:szCs w:val="24"/>
        </w:rPr>
        <w:t>dĺ</w:t>
      </w:r>
      <w:proofErr w:type="spellEnd"/>
      <w:r w:rsidRPr="00A40A24">
        <w:rPr>
          <w:rFonts w:ascii="Times New Roman" w:eastAsia="Times New Roman" w:hAnsi="Times New Roman" w:cs="Times New Roman"/>
          <w:sz w:val="24"/>
          <w:szCs w:val="24"/>
        </w:rPr>
        <w:t>. 2,40m o objeme 2,53m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 xml:space="preserve">. Výpočet je orientačný, bližšia špecifikácia bude doplnená pri realizácii, po zistení presných geologických pomerov, priamo na mieste stavby, po zhotovení </w:t>
      </w:r>
      <w:proofErr w:type="spellStart"/>
      <w:r w:rsidRPr="00A40A24">
        <w:rPr>
          <w:rFonts w:ascii="Times New Roman" w:eastAsia="Times New Roman" w:hAnsi="Times New Roman" w:cs="Times New Roman"/>
          <w:sz w:val="24"/>
          <w:szCs w:val="24"/>
        </w:rPr>
        <w:t>vsakovacieho</w:t>
      </w:r>
      <w:proofErr w:type="spellEnd"/>
      <w:r w:rsidRPr="00A40A24">
        <w:rPr>
          <w:rFonts w:ascii="Times New Roman" w:eastAsia="Times New Roman" w:hAnsi="Times New Roman" w:cs="Times New Roman"/>
          <w:sz w:val="24"/>
          <w:szCs w:val="24"/>
        </w:rPr>
        <w:t xml:space="preserve"> pokusu priamo vo výkope – v mieste </w:t>
      </w:r>
      <w:proofErr w:type="spellStart"/>
      <w:r w:rsidRPr="00A40A24">
        <w:rPr>
          <w:rFonts w:ascii="Times New Roman" w:eastAsia="Times New Roman" w:hAnsi="Times New Roman" w:cs="Times New Roman"/>
          <w:sz w:val="24"/>
          <w:szCs w:val="24"/>
        </w:rPr>
        <w:t>vsaku</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Vsak</w:t>
      </w:r>
      <w:proofErr w:type="spellEnd"/>
      <w:r w:rsidRPr="00A40A24">
        <w:rPr>
          <w:rFonts w:ascii="Times New Roman" w:eastAsia="Times New Roman" w:hAnsi="Times New Roman" w:cs="Times New Roman"/>
          <w:sz w:val="24"/>
          <w:szCs w:val="24"/>
        </w:rPr>
        <w:t xml:space="preserve"> je potrebné umiestniť do priepustného podložia. Výpočet viď príloha.</w:t>
      </w:r>
    </w:p>
    <w:p w14:paraId="2E09B6AC" w14:textId="77777777" w:rsidR="0042172F" w:rsidRPr="00A40A24" w:rsidRDefault="0042172F" w:rsidP="00CA2AA9">
      <w:pPr>
        <w:spacing w:line="240" w:lineRule="auto"/>
        <w:rPr>
          <w:rFonts w:ascii="Times New Roman" w:eastAsia="Times New Roman" w:hAnsi="Times New Roman" w:cs="Times New Roman"/>
          <w:sz w:val="24"/>
          <w:szCs w:val="24"/>
        </w:rPr>
      </w:pPr>
    </w:p>
    <w:p w14:paraId="45B1ADD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 RAUSIKKO Box-e je integrovaný rozdeľovací/kontrolný čistiaci kanál, ktorý zabezpečuje zreteľné oddelenie </w:t>
      </w:r>
      <w:proofErr w:type="spellStart"/>
      <w:r w:rsidRPr="00A40A24">
        <w:rPr>
          <w:rFonts w:ascii="Times New Roman" w:eastAsia="Times New Roman" w:hAnsi="Times New Roman" w:cs="Times New Roman"/>
          <w:sz w:val="24"/>
          <w:szCs w:val="24"/>
        </w:rPr>
        <w:t>usadzovcej</w:t>
      </w:r>
      <w:proofErr w:type="spellEnd"/>
      <w:r w:rsidRPr="00A40A24">
        <w:rPr>
          <w:rFonts w:ascii="Times New Roman" w:eastAsia="Times New Roman" w:hAnsi="Times New Roman" w:cs="Times New Roman"/>
          <w:sz w:val="24"/>
          <w:szCs w:val="24"/>
        </w:rPr>
        <w:t xml:space="preserve"> a </w:t>
      </w:r>
      <w:proofErr w:type="spellStart"/>
      <w:r w:rsidRPr="00A40A24">
        <w:rPr>
          <w:rFonts w:ascii="Times New Roman" w:eastAsia="Times New Roman" w:hAnsi="Times New Roman" w:cs="Times New Roman"/>
          <w:sz w:val="24"/>
          <w:szCs w:val="24"/>
        </w:rPr>
        <w:t>vsakovacej</w:t>
      </w:r>
      <w:proofErr w:type="spellEnd"/>
      <w:r w:rsidRPr="00A40A24">
        <w:rPr>
          <w:rFonts w:ascii="Times New Roman" w:eastAsia="Times New Roman" w:hAnsi="Times New Roman" w:cs="Times New Roman"/>
          <w:sz w:val="24"/>
          <w:szCs w:val="24"/>
        </w:rPr>
        <w:t xml:space="preserve"> zóny. Nečistoty sa usadia v </w:t>
      </w:r>
      <w:proofErr w:type="spellStart"/>
      <w:r w:rsidRPr="00A40A24">
        <w:rPr>
          <w:rFonts w:ascii="Times New Roman" w:eastAsia="Times New Roman" w:hAnsi="Times New Roman" w:cs="Times New Roman"/>
          <w:sz w:val="24"/>
          <w:szCs w:val="24"/>
        </w:rPr>
        <w:t>usadzovacej</w:t>
      </w:r>
      <w:proofErr w:type="spellEnd"/>
      <w:r w:rsidRPr="00A40A24">
        <w:rPr>
          <w:rFonts w:ascii="Times New Roman" w:eastAsia="Times New Roman" w:hAnsi="Times New Roman" w:cs="Times New Roman"/>
          <w:sz w:val="24"/>
          <w:szCs w:val="24"/>
        </w:rPr>
        <w:t xml:space="preserve"> zóne </w:t>
      </w:r>
      <w:r w:rsidRPr="00A40A24">
        <w:rPr>
          <w:rFonts w:ascii="Times New Roman" w:eastAsia="Times New Roman" w:hAnsi="Times New Roman" w:cs="Times New Roman"/>
          <w:sz w:val="24"/>
          <w:szCs w:val="24"/>
        </w:rPr>
        <w:lastRenderedPageBreak/>
        <w:t xml:space="preserve">(sedimentácia). Vyčistená voda potom prechádza do </w:t>
      </w:r>
      <w:proofErr w:type="spellStart"/>
      <w:r w:rsidRPr="00A40A24">
        <w:rPr>
          <w:rFonts w:ascii="Times New Roman" w:eastAsia="Times New Roman" w:hAnsi="Times New Roman" w:cs="Times New Roman"/>
          <w:sz w:val="24"/>
          <w:szCs w:val="24"/>
        </w:rPr>
        <w:t>vsakovacej</w:t>
      </w:r>
      <w:proofErr w:type="spellEnd"/>
      <w:r w:rsidRPr="00A40A24">
        <w:rPr>
          <w:rFonts w:ascii="Times New Roman" w:eastAsia="Times New Roman" w:hAnsi="Times New Roman" w:cs="Times New Roman"/>
          <w:sz w:val="24"/>
          <w:szCs w:val="24"/>
        </w:rPr>
        <w:t xml:space="preserve"> zóny cez odstupňované perforovanie, ktoré zabezpečuje jej optimálne rozdeľovanie. </w:t>
      </w:r>
      <w:proofErr w:type="spellStart"/>
      <w:r w:rsidRPr="00A40A24">
        <w:rPr>
          <w:rFonts w:ascii="Times New Roman" w:eastAsia="Times New Roman" w:hAnsi="Times New Roman" w:cs="Times New Roman"/>
          <w:sz w:val="24"/>
          <w:szCs w:val="24"/>
        </w:rPr>
        <w:t>Vsakovacia</w:t>
      </w:r>
      <w:proofErr w:type="spellEnd"/>
      <w:r w:rsidRPr="00A40A24">
        <w:rPr>
          <w:rFonts w:ascii="Times New Roman" w:eastAsia="Times New Roman" w:hAnsi="Times New Roman" w:cs="Times New Roman"/>
          <w:sz w:val="24"/>
          <w:szCs w:val="24"/>
        </w:rPr>
        <w:t xml:space="preserve"> zóna a následne aj </w:t>
      </w:r>
      <w:proofErr w:type="spellStart"/>
      <w:r w:rsidRPr="00A40A24">
        <w:rPr>
          <w:rFonts w:ascii="Times New Roman" w:eastAsia="Times New Roman" w:hAnsi="Times New Roman" w:cs="Times New Roman"/>
          <w:sz w:val="24"/>
          <w:szCs w:val="24"/>
        </w:rPr>
        <w:t>geotextília</w:t>
      </w:r>
      <w:proofErr w:type="spellEnd"/>
      <w:r w:rsidRPr="00A40A24">
        <w:rPr>
          <w:rFonts w:ascii="Times New Roman" w:eastAsia="Times New Roman" w:hAnsi="Times New Roman" w:cs="Times New Roman"/>
          <w:sz w:val="24"/>
          <w:szCs w:val="24"/>
        </w:rPr>
        <w:t xml:space="preserve"> zostávajú čisté, čo zabezpečí dlhodobú a bezproblémovú funkčnosť systému bez nákladnej údržby.</w:t>
      </w:r>
    </w:p>
    <w:p w14:paraId="4C66E447" w14:textId="77777777" w:rsidR="0042172F" w:rsidRPr="00A40A24" w:rsidRDefault="0042172F" w:rsidP="00CA2AA9">
      <w:pPr>
        <w:spacing w:after="120" w:line="240" w:lineRule="auto"/>
        <w:rPr>
          <w:rFonts w:ascii="Times New Roman" w:eastAsia="Times New Roman" w:hAnsi="Times New Roman" w:cs="Times New Roman"/>
          <w:sz w:val="24"/>
          <w:szCs w:val="24"/>
        </w:rPr>
      </w:pPr>
    </w:p>
    <w:p w14:paraId="22504319"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b/>
          <w:bCs/>
          <w:sz w:val="24"/>
          <w:szCs w:val="24"/>
          <w:u w:val="single"/>
        </w:rPr>
        <w:t xml:space="preserve">Množstvo dažďových vôd zo spevnených plôch </w:t>
      </w:r>
    </w:p>
    <w:p w14:paraId="7C2ADE9C" w14:textId="77777777" w:rsidR="0042172F" w:rsidRPr="00A40A24" w:rsidRDefault="0042172F" w:rsidP="00CA2AA9">
      <w:pPr>
        <w:spacing w:line="240" w:lineRule="auto"/>
        <w:ind w:firstLine="720"/>
        <w:rPr>
          <w:rFonts w:ascii="Times New Roman" w:eastAsia="Times New Roman" w:hAnsi="Times New Roman" w:cs="Times New Roman"/>
          <w:sz w:val="24"/>
          <w:szCs w:val="24"/>
          <w:u w:val="single"/>
        </w:rPr>
      </w:pPr>
    </w:p>
    <w:p w14:paraId="13AB0049"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Plocha spevnených plôch S = 87,0 m2 </w:t>
      </w:r>
    </w:p>
    <w:p w14:paraId="22369C81"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Súčiniteľ odtoku Ψ = 0,90</w:t>
      </w:r>
    </w:p>
    <w:p w14:paraId="241ECC3E"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Výdatnosť dažďa r = 0,0237 l . s-1.m-2</w:t>
      </w:r>
    </w:p>
    <w:p w14:paraId="4C8E3606"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p>
    <w:p w14:paraId="06BB534F"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Qr</w:t>
      </w:r>
      <w:proofErr w:type="spellEnd"/>
      <w:r w:rsidRPr="00A40A24">
        <w:rPr>
          <w:rFonts w:ascii="Times New Roman" w:eastAsia="Times New Roman" w:hAnsi="Times New Roman" w:cs="Times New Roman"/>
          <w:sz w:val="24"/>
          <w:szCs w:val="24"/>
        </w:rPr>
        <w:t xml:space="preserve"> = r x Ψ x S = 0,0237 x 0,9 x 87,0</w:t>
      </w:r>
    </w:p>
    <w:p w14:paraId="5B77A9FB" w14:textId="77777777" w:rsidR="0042172F" w:rsidRPr="00A40A24" w:rsidRDefault="0042172F" w:rsidP="00CA2AA9">
      <w:pPr>
        <w:spacing w:line="240" w:lineRule="auto"/>
        <w:ind w:firstLine="720"/>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b/>
          <w:bCs/>
          <w:sz w:val="24"/>
          <w:szCs w:val="24"/>
        </w:rPr>
        <w:t>Qr</w:t>
      </w:r>
      <w:proofErr w:type="spellEnd"/>
      <w:r w:rsidRPr="00A40A24">
        <w:rPr>
          <w:rFonts w:ascii="Times New Roman" w:eastAsia="Times New Roman" w:hAnsi="Times New Roman" w:cs="Times New Roman"/>
          <w:b/>
          <w:bCs/>
          <w:sz w:val="24"/>
          <w:szCs w:val="24"/>
        </w:rPr>
        <w:t xml:space="preserve"> = 1,86 l/s</w:t>
      </w:r>
    </w:p>
    <w:p w14:paraId="18C0E970" w14:textId="77777777" w:rsidR="0042172F" w:rsidRPr="00A40A24" w:rsidRDefault="0042172F" w:rsidP="00CA2AA9">
      <w:pPr>
        <w:spacing w:line="240" w:lineRule="auto"/>
        <w:rPr>
          <w:rFonts w:ascii="Times New Roman" w:eastAsia="Times New Roman" w:hAnsi="Times New Roman" w:cs="Times New Roman"/>
          <w:sz w:val="24"/>
          <w:szCs w:val="24"/>
        </w:rPr>
      </w:pPr>
    </w:p>
    <w:p w14:paraId="3BC82CB4"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Potrubie </w:t>
      </w:r>
      <w:r w:rsidRPr="00A40A24">
        <w:rPr>
          <w:rFonts w:ascii="Times New Roman" w:eastAsia="Times New Roman" w:hAnsi="Times New Roman" w:cs="Times New Roman"/>
          <w:sz w:val="24"/>
          <w:szCs w:val="24"/>
        </w:rPr>
        <w:t>:</w:t>
      </w:r>
    </w:p>
    <w:p w14:paraId="0967C604"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Rúry majú na jednom konci vytvarované hrdlo pre </w:t>
      </w:r>
      <w:proofErr w:type="spellStart"/>
      <w:r w:rsidRPr="00A40A24">
        <w:rPr>
          <w:rFonts w:ascii="Times New Roman" w:eastAsia="Times New Roman" w:hAnsi="Times New Roman" w:cs="Times New Roman"/>
          <w:sz w:val="24"/>
          <w:szCs w:val="24"/>
        </w:rPr>
        <w:t>násuvný</w:t>
      </w:r>
      <w:proofErr w:type="spellEnd"/>
      <w:r w:rsidRPr="00A40A24">
        <w:rPr>
          <w:rFonts w:ascii="Times New Roman" w:eastAsia="Times New Roman" w:hAnsi="Times New Roman" w:cs="Times New Roman"/>
          <w:sz w:val="24"/>
          <w:szCs w:val="24"/>
        </w:rPr>
        <w:t xml:space="preserve"> spoj na gumový tesniaci krúžok. Na kompletizáciu potrubia slúži sortiment vyrábaných tvaroviek a </w:t>
      </w:r>
      <w:proofErr w:type="spellStart"/>
      <w:r w:rsidRPr="00A40A24">
        <w:rPr>
          <w:rFonts w:ascii="Times New Roman" w:eastAsia="Times New Roman" w:hAnsi="Times New Roman" w:cs="Times New Roman"/>
          <w:sz w:val="24"/>
          <w:szCs w:val="24"/>
        </w:rPr>
        <w:t>napojovacích</w:t>
      </w:r>
      <w:proofErr w:type="spellEnd"/>
      <w:r w:rsidRPr="00A40A24">
        <w:rPr>
          <w:rFonts w:ascii="Times New Roman" w:eastAsia="Times New Roman" w:hAnsi="Times New Roman" w:cs="Times New Roman"/>
          <w:sz w:val="24"/>
          <w:szCs w:val="24"/>
        </w:rPr>
        <w:t xml:space="preserve"> tvaroviek na šachty. Pri ukladaní potrubia je nutné dodržať Návod na montáž kanalizačných potrubí z PVC rúr a pokyny výrobcu.</w:t>
      </w:r>
    </w:p>
    <w:p w14:paraId="6D244C03"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2484F0A6"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Kanalizačné šachty:</w:t>
      </w:r>
    </w:p>
    <w:p w14:paraId="1B10D6F7"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Pre kontrolné, revízne šachty budú použité plastové šachty </w:t>
      </w:r>
      <w:proofErr w:type="spellStart"/>
      <w:r w:rsidRPr="00A40A24">
        <w:rPr>
          <w:rFonts w:ascii="Times New Roman" w:eastAsia="Times New Roman" w:hAnsi="Times New Roman" w:cs="Times New Roman"/>
          <w:sz w:val="24"/>
          <w:szCs w:val="24"/>
        </w:rPr>
        <w:t>Wavin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Tegra</w:t>
      </w:r>
      <w:proofErr w:type="spellEnd"/>
      <w:r w:rsidRPr="00A40A24">
        <w:rPr>
          <w:rFonts w:ascii="Times New Roman" w:eastAsia="Times New Roman" w:hAnsi="Times New Roman" w:cs="Times New Roman"/>
          <w:sz w:val="24"/>
          <w:szCs w:val="24"/>
        </w:rPr>
        <w:t xml:space="preserve"> 425. Plastové kanalizačné šachty sú dodávané ako kompletné stavebnice pozostávajúce z dna, rúry a poklopu. </w:t>
      </w:r>
    </w:p>
    <w:p w14:paraId="70138038"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372AD0EA" w14:textId="77777777" w:rsidR="0042172F" w:rsidRPr="00A40A24" w:rsidRDefault="0042172F" w:rsidP="00CA2AA9">
      <w:pPr>
        <w:shd w:val="clear" w:color="auto" w:fill="FFFFFF"/>
        <w:spacing w:line="240" w:lineRule="auto"/>
        <w:ind w:firstLine="567"/>
        <w:rPr>
          <w:rFonts w:ascii="Times New Roman" w:eastAsia="Times New Roman" w:hAnsi="Times New Roman" w:cs="Times New Roman"/>
          <w:sz w:val="24"/>
          <w:szCs w:val="24"/>
        </w:rPr>
      </w:pPr>
      <w:bookmarkStart w:id="22" w:name="_heading=h.mhtyzus7ea6" w:colFirst="0" w:colLast="0"/>
      <w:bookmarkEnd w:id="22"/>
      <w:r w:rsidRPr="00A40A24">
        <w:rPr>
          <w:rFonts w:ascii="Times New Roman" w:eastAsia="Times New Roman" w:hAnsi="Times New Roman" w:cs="Times New Roman"/>
          <w:sz w:val="24"/>
          <w:szCs w:val="24"/>
        </w:rPr>
        <w:t>Úprava okolia šachty sa vykoná podľa jestvujúceho alebo navrhovaného stavu:- prevedenie cesty- prevedenie chodníka- prevedenie zeleného pásu- prevedenie vo voľnom teréne. Poklop šachty bude osadenie v úrovni okolitého terénu.</w:t>
      </w:r>
    </w:p>
    <w:p w14:paraId="009D827E" w14:textId="77777777" w:rsidR="0042172F" w:rsidRPr="00A40A24" w:rsidRDefault="0042172F" w:rsidP="00CA2AA9">
      <w:pPr>
        <w:keepNext/>
        <w:spacing w:before="240" w:after="60" w:line="240" w:lineRule="auto"/>
        <w:ind w:firstLine="567"/>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Realizácia výkopov a uloženie kanalizačného potrubia</w:t>
      </w:r>
    </w:p>
    <w:p w14:paraId="35A3DB50"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Potrubie sa uloží do ryhy šírky 0,80m. Šírka ryhy je v zmysle STN 73 30 50. Ukladanie a spájanie rúr je nutné realizovať podľa postupu stanoveného pre daný rúrový materiál. Výkop ryhy sa bude vykonávať strojne s  ručným urovnaním dna ryhy. Pri hĺbke ryhy nad 1,0m je potrebné ryhu pažiť príložným </w:t>
      </w:r>
      <w:proofErr w:type="spellStart"/>
      <w:r w:rsidRPr="00A40A24">
        <w:rPr>
          <w:rFonts w:ascii="Times New Roman" w:eastAsia="Times New Roman" w:hAnsi="Times New Roman" w:cs="Times New Roman"/>
          <w:sz w:val="24"/>
          <w:szCs w:val="24"/>
        </w:rPr>
        <w:t>pažením</w:t>
      </w:r>
      <w:proofErr w:type="spellEnd"/>
      <w:r w:rsidRPr="00A40A24">
        <w:rPr>
          <w:rFonts w:ascii="Times New Roman" w:eastAsia="Times New Roman" w:hAnsi="Times New Roman" w:cs="Times New Roman"/>
          <w:sz w:val="24"/>
          <w:szCs w:val="24"/>
        </w:rPr>
        <w:t xml:space="preserve">. Rúry sa uložia na štrkopieskové lôžko hrúbky 150mm (prípojky) s max. veľkosťou zrna 8mm tak, aby spočívali na dne ryhy celou svojou dĺžkou. Rovnakým materiálom sa vykoná obsyp do výšky min. 300mm nad vrchol potrubia. Časť ryhy nad </w:t>
      </w:r>
      <w:proofErr w:type="spellStart"/>
      <w:r w:rsidRPr="00A40A24">
        <w:rPr>
          <w:rFonts w:ascii="Times New Roman" w:eastAsia="Times New Roman" w:hAnsi="Times New Roman" w:cs="Times New Roman"/>
          <w:sz w:val="24"/>
          <w:szCs w:val="24"/>
        </w:rPr>
        <w:t>obsypom</w:t>
      </w:r>
      <w:proofErr w:type="spellEnd"/>
      <w:r w:rsidRPr="00A40A24">
        <w:rPr>
          <w:rFonts w:ascii="Times New Roman" w:eastAsia="Times New Roman" w:hAnsi="Times New Roman" w:cs="Times New Roman"/>
          <w:sz w:val="24"/>
          <w:szCs w:val="24"/>
        </w:rPr>
        <w:t xml:space="preserve"> sa zasype </w:t>
      </w:r>
      <w:proofErr w:type="spellStart"/>
      <w:r w:rsidRPr="00A40A24">
        <w:rPr>
          <w:rFonts w:ascii="Times New Roman" w:eastAsia="Times New Roman" w:hAnsi="Times New Roman" w:cs="Times New Roman"/>
          <w:sz w:val="24"/>
          <w:szCs w:val="24"/>
        </w:rPr>
        <w:t>výkopkom</w:t>
      </w:r>
      <w:proofErr w:type="spellEnd"/>
      <w:r w:rsidRPr="00A40A24">
        <w:rPr>
          <w:rFonts w:ascii="Times New Roman" w:eastAsia="Times New Roman" w:hAnsi="Times New Roman" w:cs="Times New Roman"/>
          <w:sz w:val="24"/>
          <w:szCs w:val="24"/>
        </w:rPr>
        <w:t xml:space="preserve"> za stáleho hutnenia po 150mm. Zásypový materiál nesmie obsahovať predmety, ktoré by svojou hmotnosťou alebo tvarom mohli poškodiť potrubie pod ním. Zásyp ryhy nad </w:t>
      </w:r>
      <w:proofErr w:type="spellStart"/>
      <w:r w:rsidRPr="00A40A24">
        <w:rPr>
          <w:rFonts w:ascii="Times New Roman" w:eastAsia="Times New Roman" w:hAnsi="Times New Roman" w:cs="Times New Roman"/>
          <w:sz w:val="24"/>
          <w:szCs w:val="24"/>
        </w:rPr>
        <w:t>obsypom</w:t>
      </w:r>
      <w:proofErr w:type="spellEnd"/>
      <w:r w:rsidRPr="00A40A24">
        <w:rPr>
          <w:rFonts w:ascii="Times New Roman" w:eastAsia="Times New Roman" w:hAnsi="Times New Roman" w:cs="Times New Roman"/>
          <w:sz w:val="24"/>
          <w:szCs w:val="24"/>
        </w:rPr>
        <w:t xml:space="preserve"> potrubia je potrebné pod komunikáciami a parkoviskami vykonávať po vrstvách 150mm za súčasného hutnenia na úroveň 95 % PS (</w:t>
      </w:r>
      <w:proofErr w:type="spellStart"/>
      <w:r w:rsidRPr="00A40A24">
        <w:rPr>
          <w:rFonts w:ascii="Times New Roman" w:eastAsia="Times New Roman" w:hAnsi="Times New Roman" w:cs="Times New Roman"/>
          <w:sz w:val="24"/>
          <w:szCs w:val="24"/>
        </w:rPr>
        <w:t>Proctor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štandart</w:t>
      </w:r>
      <w:proofErr w:type="spellEnd"/>
      <w:r w:rsidRPr="00A40A24">
        <w:rPr>
          <w:rFonts w:ascii="Times New Roman" w:eastAsia="Times New Roman" w:hAnsi="Times New Roman" w:cs="Times New Roman"/>
          <w:sz w:val="24"/>
          <w:szCs w:val="24"/>
        </w:rPr>
        <w:t xml:space="preserve">), vo voľnom teréne na 93% PS. Vnútri bezpečnostného pásma - 0,3 m nad hornou hranou potrubia sa smie použiť iba ľahká zhutňovacia technika, napr. vibračné stláčacie zariadenie. Ťažká hutniaca technika sa používa až od 1m nad potrubím. </w:t>
      </w:r>
    </w:p>
    <w:p w14:paraId="6A21671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Potrubie sa môže zasypať až po vykonaní skúšky vodotesnosti podľa STN EN 1610 Stavba a skúšanie kanalizačných potrubí a stôk. </w:t>
      </w:r>
    </w:p>
    <w:p w14:paraId="1E7D29F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budovaní kanalizácie je možné ukladať potrubia do jednej ryhy s ostatnými inžinierskymi sieťami, pričom je potrebné dodržať min. odstupové vzdialenosti vedení podľa normy STN </w:t>
      </w:r>
      <w:r w:rsidRPr="00A40A24">
        <w:rPr>
          <w:rFonts w:ascii="Times New Roman" w:eastAsia="Times New Roman" w:hAnsi="Times New Roman" w:cs="Times New Roman"/>
          <w:sz w:val="24"/>
          <w:szCs w:val="24"/>
        </w:rPr>
        <w:lastRenderedPageBreak/>
        <w:t xml:space="preserve">73 6005 – Priestorová úprava vedení,  a taktiež v prípade križovaní najmenšie dovolené zvislé vzdialenosti podľa príslušnej normy. </w:t>
      </w:r>
    </w:p>
    <w:p w14:paraId="42C084B5"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 zahájením zemných prác zabezpečí investor vytýčenie jestvujúcich inžinierskych sietí a vykopávky v týchto miestach sa prevedú ručne!</w:t>
      </w:r>
    </w:p>
    <w:p w14:paraId="6EAFFDA0"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70A1D636"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0BA3D5D3"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Skúška vodotesnosti:</w:t>
      </w:r>
    </w:p>
    <w:p w14:paraId="274EAB0A"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Skúšanie vodotesnosti potrubia sa robí po zmontovaní potrubia ešte pred jeho </w:t>
      </w:r>
      <w:proofErr w:type="spellStart"/>
      <w:r w:rsidRPr="00A40A24">
        <w:rPr>
          <w:rFonts w:ascii="Times New Roman" w:eastAsia="Times New Roman" w:hAnsi="Times New Roman" w:cs="Times New Roman"/>
          <w:sz w:val="24"/>
          <w:szCs w:val="24"/>
        </w:rPr>
        <w:t>obsypom</w:t>
      </w:r>
      <w:proofErr w:type="spellEnd"/>
      <w:r w:rsidRPr="00A40A24">
        <w:rPr>
          <w:rFonts w:ascii="Times New Roman" w:eastAsia="Times New Roman" w:hAnsi="Times New Roman" w:cs="Times New Roman"/>
          <w:sz w:val="24"/>
          <w:szCs w:val="24"/>
        </w:rPr>
        <w:t xml:space="preserve">, resp. obetónovaním, aby sa mohli vizuálne zistiť netesnosti. Vykonanie skúšky vodotesnosti však možno požadovať aj po úplnom zásype potrubia, aby sa zistilo, že počas zásypu nedošlo k porušeniu potrubia. Vlastná skúška vodotesnosti sa robí podľa STN  73 6716. </w:t>
      </w:r>
    </w:p>
    <w:p w14:paraId="100458A1"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Vlastná tlaková skúška trvá 30 min. V priebehu skúšky treba zabezpečiť, aby sa voda v stoke nedopĺňala inými vodami.</w:t>
      </w:r>
    </w:p>
    <w:p w14:paraId="11C8E298"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Ak sa skúškou preukáže, že stoka nevyhovuje ustanoveniam tejto normy musia sa zistené chyby odstrániť a previesť novú skúšku. O každej vykonanej skúške sa urobí zápis bez ohľadu na jej výsledok.</w:t>
      </w:r>
    </w:p>
    <w:p w14:paraId="62A9AD58"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Pravidelné prehliadky sú plánované podľa potrieb a prevádzajú sa min. 1x za rok. Pri údržbe kanalizácie ide hlavne o odstránenie nánosu nečistôt vo vnútri objektov.</w:t>
      </w:r>
    </w:p>
    <w:p w14:paraId="226BF7CA"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Materiál vyťažený zo stôk splaškovej kanalizácie bude ukladaný do nádob k tomu určených a odvážaný na skládku určenú obecným úradom a schválenou hygienickou stanicou.</w:t>
      </w:r>
    </w:p>
    <w:p w14:paraId="230DCCA9"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p>
    <w:p w14:paraId="637145C9"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Odpadové hospodárstvo</w:t>
      </w:r>
    </w:p>
    <w:p w14:paraId="0B8F1A6C" w14:textId="77777777" w:rsidR="0042172F" w:rsidRPr="00A40A24" w:rsidRDefault="0042172F"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realizácií stavby vznikne odpad a všetky zúčastnené organizácie sú povinné sa riadiť príslušnými ustanoveniami zákona č. 79/2015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o odpadoch a  Vyhláškou Ministerstva ŽP SR č. 365/2015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(ktorou sa ustanovuje katalóg odpadov) zatriedený do skupín, podskupín, druhov a kategórie odpadov v znení neskorších predpisov a odpadoch.</w:t>
      </w:r>
    </w:p>
    <w:p w14:paraId="0BF55204" w14:textId="77777777" w:rsidR="0042172F" w:rsidRPr="00A40A24" w:rsidRDefault="0042172F"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Odpad na stavbe bude zatriedený v zmysle vyhlášky Ministerstva ŽP SR č. 365/2015, zodpovedný za jeho uloženie a likvidáciu bude dodávateľ stavby. Dodávateľ stavby, ktorý bude ukladať vzniknutý odpad do prenosných kontajnerov a dokladovať uloženie a likvidáciu odpadov v určených skládkach (nakladať s odpadom možno len spôsobom podľa uvedenej vyhlášky pri dodržaní všetkých ňou predpísaných náležitostí).</w:t>
      </w:r>
    </w:p>
    <w:p w14:paraId="5D582071" w14:textId="77777777" w:rsidR="0042172F" w:rsidRPr="00A40A24" w:rsidRDefault="0042172F"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Odpad bude však predtým roztriedený na používateľný a na nepoužívateľný. Prípadný kovový odpad bude odvezený do Zberných surovín.</w:t>
      </w:r>
    </w:p>
    <w:p w14:paraId="18E189B6" w14:textId="77777777" w:rsidR="0042172F" w:rsidRPr="00A40A24" w:rsidRDefault="0042172F"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 stavbe sa nesmú spaľovať hmoty, pri spaľovaní ktorých vznikajú toxické plyny. Pôdu na stavenisku neznečisťovať vypúšťaním oleja, vylievaním chemikálií, farieb atď.</w:t>
      </w:r>
    </w:p>
    <w:p w14:paraId="1F6CCBD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 spôsobe nakladania s odpadmi bude po uvedení zariadenia do prevádzky spracovaný Prevádzkový poriadok, manipulačný poriadok a havarijný plán pri nakladaní s prípadnými nebezpečnými odpadmi.</w:t>
      </w:r>
    </w:p>
    <w:p w14:paraId="2BD56800" w14:textId="77777777" w:rsidR="0042172F" w:rsidRPr="00A40A24" w:rsidRDefault="0042172F" w:rsidP="00CA2AA9">
      <w:pPr>
        <w:spacing w:line="240" w:lineRule="auto"/>
        <w:rPr>
          <w:rFonts w:ascii="Times New Roman" w:eastAsia="Times New Roman" w:hAnsi="Times New Roman" w:cs="Times New Roman"/>
          <w:sz w:val="24"/>
          <w:szCs w:val="24"/>
        </w:rPr>
      </w:pPr>
    </w:p>
    <w:p w14:paraId="3503A0D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Č. skupiny</w:t>
      </w:r>
      <w:r w:rsidRPr="00A40A24">
        <w:rPr>
          <w:rFonts w:ascii="Times New Roman" w:eastAsia="Times New Roman" w:hAnsi="Times New Roman" w:cs="Times New Roman"/>
          <w:sz w:val="24"/>
          <w:szCs w:val="24"/>
        </w:rPr>
        <w:tab/>
        <w:t>Názov skupiny, podskupiny</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Kategória</w:t>
      </w:r>
      <w:r w:rsidRPr="00A40A24">
        <w:rPr>
          <w:rFonts w:ascii="Times New Roman" w:eastAsia="Times New Roman" w:hAnsi="Times New Roman" w:cs="Times New Roman"/>
          <w:sz w:val="24"/>
          <w:szCs w:val="24"/>
        </w:rPr>
        <w:tab/>
        <w:t xml:space="preserve"> </w:t>
      </w:r>
    </w:p>
    <w:p w14:paraId="673F2875" w14:textId="77777777" w:rsidR="0042172F" w:rsidRPr="00A40A24" w:rsidRDefault="0042172F" w:rsidP="00CA2AA9">
      <w:pPr>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sz w:val="24"/>
          <w:szCs w:val="24"/>
          <w:u w:val="single"/>
        </w:rPr>
        <w:t>odpadu</w:t>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t>a druhu odpadu</w:t>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r>
      <w:r w:rsidRPr="00A40A24">
        <w:rPr>
          <w:rFonts w:ascii="Times New Roman" w:eastAsia="Times New Roman" w:hAnsi="Times New Roman" w:cs="Times New Roman"/>
          <w:sz w:val="24"/>
          <w:szCs w:val="24"/>
          <w:u w:val="single"/>
        </w:rPr>
        <w:tab/>
        <w:t xml:space="preserve">   </w:t>
      </w:r>
      <w:proofErr w:type="spellStart"/>
      <w:r w:rsidRPr="00A40A24">
        <w:rPr>
          <w:rFonts w:ascii="Times New Roman" w:eastAsia="Times New Roman" w:hAnsi="Times New Roman" w:cs="Times New Roman"/>
          <w:sz w:val="24"/>
          <w:szCs w:val="24"/>
          <w:u w:val="single"/>
        </w:rPr>
        <w:t>odpadu</w:t>
      </w:r>
      <w:proofErr w:type="spellEnd"/>
    </w:p>
    <w:p w14:paraId="7CFFF91A" w14:textId="77777777" w:rsidR="0042172F" w:rsidRPr="00A40A24" w:rsidRDefault="0042172F" w:rsidP="00CA2AA9">
      <w:pPr>
        <w:spacing w:line="240" w:lineRule="auto"/>
        <w:rPr>
          <w:rFonts w:ascii="Times New Roman" w:eastAsia="Times New Roman" w:hAnsi="Times New Roman" w:cs="Times New Roman"/>
          <w:sz w:val="24"/>
          <w:szCs w:val="24"/>
        </w:rPr>
      </w:pPr>
    </w:p>
    <w:p w14:paraId="03044A2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03 01 05</w:t>
      </w:r>
      <w:r w:rsidRPr="00A40A24">
        <w:rPr>
          <w:rFonts w:ascii="Times New Roman" w:eastAsia="Times New Roman" w:hAnsi="Times New Roman" w:cs="Times New Roman"/>
          <w:sz w:val="24"/>
          <w:szCs w:val="24"/>
        </w:rPr>
        <w:tab/>
        <w:t>piliny, hobliny, odrezky, odpad.</w:t>
      </w:r>
    </w:p>
    <w:p w14:paraId="569E0081" w14:textId="77777777" w:rsidR="0042172F" w:rsidRPr="00A40A24" w:rsidRDefault="0042172F" w:rsidP="00CA2AA9">
      <w:pPr>
        <w:spacing w:line="240" w:lineRule="auto"/>
        <w:ind w:left="708"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rezivo, drevovláknité dosky  iné ako uvedené v 03 01 04</w:t>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0686272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17 01 01</w:t>
      </w:r>
      <w:r w:rsidRPr="00A40A24">
        <w:rPr>
          <w:rFonts w:ascii="Times New Roman" w:eastAsia="Times New Roman" w:hAnsi="Times New Roman" w:cs="Times New Roman"/>
          <w:sz w:val="24"/>
          <w:szCs w:val="24"/>
        </w:rPr>
        <w:tab/>
        <w:t>betón</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6398452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15 01 03</w:t>
      </w:r>
      <w:r w:rsidRPr="00A40A24">
        <w:rPr>
          <w:rFonts w:ascii="Times New Roman" w:eastAsia="Times New Roman" w:hAnsi="Times New Roman" w:cs="Times New Roman"/>
          <w:sz w:val="24"/>
          <w:szCs w:val="24"/>
        </w:rPr>
        <w:tab/>
        <w:t>obaly z dreva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63A0CD8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17 05 06</w:t>
      </w:r>
      <w:r w:rsidRPr="00A40A24">
        <w:rPr>
          <w:rFonts w:ascii="Times New Roman" w:eastAsia="Times New Roman" w:hAnsi="Times New Roman" w:cs="Times New Roman"/>
          <w:sz w:val="24"/>
          <w:szCs w:val="24"/>
        </w:rPr>
        <w:tab/>
        <w:t>vykopaná zemina iná ako uvedená v 17 05 05</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2AFA1D1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17 05 04</w:t>
      </w:r>
      <w:r w:rsidRPr="00A40A24">
        <w:rPr>
          <w:rFonts w:ascii="Times New Roman" w:eastAsia="Times New Roman" w:hAnsi="Times New Roman" w:cs="Times New Roman"/>
          <w:sz w:val="24"/>
          <w:szCs w:val="24"/>
        </w:rPr>
        <w:tab/>
        <w:t>zemina a kamenivo iné ako uvedené v 17 05 03</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583A11A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17 01 07</w:t>
      </w:r>
      <w:r w:rsidRPr="00A40A24">
        <w:rPr>
          <w:rFonts w:ascii="Times New Roman" w:eastAsia="Times New Roman" w:hAnsi="Times New Roman" w:cs="Times New Roman"/>
          <w:sz w:val="24"/>
          <w:szCs w:val="24"/>
        </w:rPr>
        <w:tab/>
        <w:t>zmesi betónu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46C3426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17 09 04</w:t>
      </w:r>
      <w:r w:rsidRPr="00A40A24">
        <w:rPr>
          <w:rFonts w:ascii="Times New Roman" w:eastAsia="Times New Roman" w:hAnsi="Times New Roman" w:cs="Times New Roman"/>
          <w:sz w:val="24"/>
          <w:szCs w:val="24"/>
        </w:rPr>
        <w:tab/>
        <w:t>zmiešané odpady zo stavieb a demolácii iné</w:t>
      </w:r>
    </w:p>
    <w:p w14:paraId="4BD64480" w14:textId="77777777" w:rsidR="0042172F" w:rsidRPr="00A40A24" w:rsidRDefault="0042172F" w:rsidP="00CA2AA9">
      <w:pPr>
        <w:spacing w:line="240" w:lineRule="auto"/>
        <w:ind w:left="708"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ako uvedené v 17 09 01, 17 09 02 a 17 09 03</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760EC45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17 02 01</w:t>
      </w:r>
      <w:r w:rsidRPr="00A40A24">
        <w:rPr>
          <w:rFonts w:ascii="Times New Roman" w:eastAsia="Times New Roman" w:hAnsi="Times New Roman" w:cs="Times New Roman"/>
          <w:sz w:val="24"/>
          <w:szCs w:val="24"/>
        </w:rPr>
        <w:tab/>
        <w:t>drevo</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2F8FB97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20 03 08</w:t>
      </w:r>
      <w:r w:rsidRPr="00A40A24">
        <w:rPr>
          <w:rFonts w:ascii="Times New Roman" w:eastAsia="Times New Roman" w:hAnsi="Times New Roman" w:cs="Times New Roman"/>
          <w:sz w:val="24"/>
          <w:szCs w:val="24"/>
        </w:rPr>
        <w:tab/>
        <w:t>drobný stavebný odpad</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37C9EA8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20 02 02</w:t>
      </w:r>
      <w:r w:rsidRPr="00A40A24">
        <w:rPr>
          <w:rFonts w:ascii="Times New Roman" w:eastAsia="Times New Roman" w:hAnsi="Times New Roman" w:cs="Times New Roman"/>
          <w:sz w:val="24"/>
          <w:szCs w:val="24"/>
        </w:rPr>
        <w:tab/>
        <w:t>zemina a kamenivo</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O</w:t>
      </w:r>
      <w:r w:rsidRPr="00A40A24">
        <w:rPr>
          <w:rFonts w:ascii="Times New Roman" w:eastAsia="Times New Roman" w:hAnsi="Times New Roman" w:cs="Times New Roman"/>
          <w:sz w:val="24"/>
          <w:szCs w:val="24"/>
        </w:rPr>
        <w:tab/>
      </w:r>
    </w:p>
    <w:p w14:paraId="583846DD"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highlight w:val="yellow"/>
        </w:rPr>
      </w:pPr>
    </w:p>
    <w:p w14:paraId="0203811A"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u w:val="single"/>
        </w:rPr>
      </w:pPr>
      <w:r w:rsidRPr="00A40A24">
        <w:rPr>
          <w:rFonts w:ascii="Times New Roman" w:eastAsia="Times New Roman" w:hAnsi="Times New Roman" w:cs="Times New Roman"/>
          <w:i/>
          <w:iCs/>
          <w:sz w:val="24"/>
          <w:szCs w:val="24"/>
          <w:u w:val="single"/>
        </w:rPr>
        <w:t>Zhodnotenie , zneškodnenie odpadov:</w:t>
      </w:r>
    </w:p>
    <w:p w14:paraId="5B7C7CBD"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p>
    <w:p w14:paraId="51CA44A4"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 odpad č.170101 a 170107 bude recyklovaný oprávnenou organizáciou a bude uložený do  násypových vrstiev vozovky  </w:t>
      </w:r>
    </w:p>
    <w:p w14:paraId="57B81A39"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odpad č.150103 bude vrátený výrobcovi </w:t>
      </w:r>
    </w:p>
    <w:p w14:paraId="4CD2E3F5"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odpad č. 170504, 170506 - vykopaná zemina  a výkopový materiál) (O) bude uložený na dočasnú skládku v blízkosti staveniska, po ukončení výstavby bude použitá na </w:t>
      </w:r>
      <w:proofErr w:type="spellStart"/>
      <w:r w:rsidRPr="00A40A24">
        <w:rPr>
          <w:rFonts w:ascii="Times New Roman" w:eastAsia="Times New Roman" w:hAnsi="Times New Roman" w:cs="Times New Roman"/>
          <w:sz w:val="24"/>
          <w:szCs w:val="24"/>
        </w:rPr>
        <w:t>ohumusovanie</w:t>
      </w:r>
      <w:proofErr w:type="spellEnd"/>
      <w:r w:rsidRPr="00A40A24">
        <w:rPr>
          <w:rFonts w:ascii="Times New Roman" w:eastAsia="Times New Roman" w:hAnsi="Times New Roman" w:cs="Times New Roman"/>
          <w:sz w:val="24"/>
          <w:szCs w:val="24"/>
        </w:rPr>
        <w:t xml:space="preserve"> svahov násypov vozovky a úpravu okolia,  prípadne na trvalú skládku zemín, ktorú určí investor  </w:t>
      </w:r>
    </w:p>
    <w:p w14:paraId="51801362"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odpad č. 170405- bude odvezený do zberných surovín </w:t>
      </w:r>
    </w:p>
    <w:p w14:paraId="3974673A" w14:textId="77777777" w:rsidR="0042172F" w:rsidRPr="00A40A24" w:rsidRDefault="0042172F" w:rsidP="00CA2AA9">
      <w:pPr>
        <w:tabs>
          <w:tab w:val="left" w:pos="1260"/>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Uvedené odpady zo stavby a nepotrebnú stavebnú </w:t>
      </w:r>
      <w:proofErr w:type="spellStart"/>
      <w:r w:rsidRPr="00A40A24">
        <w:rPr>
          <w:rFonts w:ascii="Times New Roman" w:eastAsia="Times New Roman" w:hAnsi="Times New Roman" w:cs="Times New Roman"/>
          <w:sz w:val="24"/>
          <w:szCs w:val="24"/>
        </w:rPr>
        <w:t>suť</w:t>
      </w:r>
      <w:proofErr w:type="spellEnd"/>
      <w:r w:rsidRPr="00A40A24">
        <w:rPr>
          <w:rFonts w:ascii="Times New Roman" w:eastAsia="Times New Roman" w:hAnsi="Times New Roman" w:cs="Times New Roman"/>
          <w:sz w:val="24"/>
          <w:szCs w:val="24"/>
        </w:rPr>
        <w:t xml:space="preserve"> zhotoviteľ  zabezpečí uložením na vhodnú skládku, na základe čoho bude ku kolaudácii doložený doklad zo strany prevádzkovateľa skládky. Na stavbe sa nevyskytne nebezpečný odpad.</w:t>
      </w:r>
    </w:p>
    <w:p w14:paraId="41A8E0A1" w14:textId="77777777" w:rsidR="0042172F" w:rsidRPr="00A40A24" w:rsidRDefault="0042172F" w:rsidP="00CA2AA9">
      <w:pPr>
        <w:spacing w:line="240" w:lineRule="auto"/>
        <w:rPr>
          <w:rFonts w:ascii="Times New Roman" w:eastAsia="Times New Roman" w:hAnsi="Times New Roman" w:cs="Times New Roman"/>
          <w:sz w:val="24"/>
          <w:szCs w:val="24"/>
        </w:rPr>
      </w:pPr>
    </w:p>
    <w:p w14:paraId="06BE620C"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Záver:</w:t>
      </w:r>
    </w:p>
    <w:p w14:paraId="50C42CDE" w14:textId="77777777" w:rsidR="0042172F" w:rsidRPr="00A40A24" w:rsidRDefault="0042172F"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Všetci pracovníci pred zahájením stavebných prác musia byť preukázateľne oboznámení s platnými bezpečnostnými predpismi. Pracovníci sú povinní ich dodržiavať a kontrolovať po celú dobu výstavby. Stavebník je povinný pri príprave a realizácii stavby postupovať a zabezpečovať ustanovenia nariadenia vlády č. 510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z 21. novembra 2001. Musí si plniť oznamovaciu povinnosť podľa § 2  </w:t>
      </w:r>
      <w:proofErr w:type="spellStart"/>
      <w:r w:rsidRPr="00A40A24">
        <w:rPr>
          <w:rFonts w:ascii="Times New Roman" w:eastAsia="Times New Roman" w:hAnsi="Times New Roman" w:cs="Times New Roman"/>
          <w:sz w:val="24"/>
          <w:szCs w:val="24"/>
        </w:rPr>
        <w:t>odst</w:t>
      </w:r>
      <w:proofErr w:type="spellEnd"/>
      <w:r w:rsidRPr="00A40A24">
        <w:rPr>
          <w:rFonts w:ascii="Times New Roman" w:eastAsia="Times New Roman" w:hAnsi="Times New Roman" w:cs="Times New Roman"/>
          <w:sz w:val="24"/>
          <w:szCs w:val="24"/>
        </w:rPr>
        <w:t>. 3  inšpektorátu práce. Všetky práce, týkajúce sa zdravotnej techniky,  musia byť robené podľa platných predpisov, noriem STN a predpisov Vyhlášky č. 374/ 1990 Zb.„ O bezpečnosti práce a technických zariadení pri stavebných prácach. Projektová dokumentácia bola spracovaná na základe platných noriem a predpisov a svojvoľné úpravy sú neprípustné. Ostatné podrobnosti sú zrejmé z výkresovej časti. Na celú projektovú dokumentáciu sa vzťahuje autorské právo a môže sa kopírovať iba so súhlasom autorov. Projektant nenesie žiadnu zodpovednosť za zmeny uskutočnené bez jeho písomného súhlasu!</w:t>
      </w:r>
    </w:p>
    <w:p w14:paraId="10FA1792" w14:textId="77777777" w:rsidR="0042172F" w:rsidRPr="00A40A24" w:rsidRDefault="0042172F" w:rsidP="00CA2AA9">
      <w:pPr>
        <w:spacing w:line="240" w:lineRule="auto"/>
        <w:rPr>
          <w:rFonts w:ascii="Times New Roman" w:eastAsia="Times New Roman" w:hAnsi="Times New Roman" w:cs="Times New Roman"/>
          <w:sz w:val="24"/>
          <w:szCs w:val="24"/>
        </w:rPr>
      </w:pPr>
    </w:p>
    <w:p w14:paraId="6566E420" w14:textId="77777777" w:rsidR="0042172F" w:rsidRPr="00A40A24" w:rsidRDefault="0042172F" w:rsidP="00CA2AA9">
      <w:pPr>
        <w:spacing w:after="120" w:line="240" w:lineRule="auto"/>
        <w:rPr>
          <w:rFonts w:ascii="Times New Roman" w:eastAsia="Times New Roman" w:hAnsi="Times New Roman" w:cs="Times New Roman"/>
          <w:b/>
          <w:bCs/>
          <w:color w:val="FF0000"/>
          <w:sz w:val="32"/>
          <w:szCs w:val="32"/>
        </w:rPr>
      </w:pPr>
      <w:r w:rsidRPr="00A40A24">
        <w:rPr>
          <w:rFonts w:ascii="Times New Roman" w:eastAsia="Times New Roman" w:hAnsi="Times New Roman" w:cs="Times New Roman"/>
          <w:b/>
          <w:bCs/>
          <w:sz w:val="24"/>
          <w:szCs w:val="24"/>
        </w:rPr>
        <w:t xml:space="preserve">Pred zahájením zemných prác zabezpečí investor vytýčenie jestvujúcich inžinierskych sietí a vykopávky v mieste ich križovania sa prevedú ručne. Pred samotnou realizáciou je potrebné zrealizovať </w:t>
      </w:r>
      <w:proofErr w:type="spellStart"/>
      <w:r w:rsidRPr="00A40A24">
        <w:rPr>
          <w:rFonts w:ascii="Times New Roman" w:eastAsia="Times New Roman" w:hAnsi="Times New Roman" w:cs="Times New Roman"/>
          <w:b/>
          <w:bCs/>
          <w:sz w:val="24"/>
          <w:szCs w:val="24"/>
        </w:rPr>
        <w:t>vsakovaciu</w:t>
      </w:r>
      <w:proofErr w:type="spellEnd"/>
      <w:r w:rsidRPr="00A40A24">
        <w:rPr>
          <w:rFonts w:ascii="Times New Roman" w:eastAsia="Times New Roman" w:hAnsi="Times New Roman" w:cs="Times New Roman"/>
          <w:b/>
          <w:bCs/>
          <w:sz w:val="24"/>
          <w:szCs w:val="24"/>
        </w:rPr>
        <w:t xml:space="preserve"> skúšku priamo vo výkope!</w:t>
      </w:r>
      <w:r w:rsidRPr="00A40A24">
        <w:rPr>
          <w:rFonts w:ascii="Times New Roman" w:eastAsia="Times New Roman" w:hAnsi="Times New Roman" w:cs="Times New Roman"/>
          <w:b/>
          <w:bCs/>
          <w:color w:val="FF0000"/>
          <w:sz w:val="24"/>
          <w:szCs w:val="24"/>
        </w:rPr>
        <w:br/>
      </w:r>
    </w:p>
    <w:p w14:paraId="374A8049" w14:textId="77777777" w:rsidR="0042172F" w:rsidRPr="00A40A24" w:rsidRDefault="0042172F" w:rsidP="00CA2AA9">
      <w:pPr>
        <w:spacing w:line="240" w:lineRule="auto"/>
        <w:rPr>
          <w:rFonts w:ascii="Times New Roman" w:eastAsia="Times New Roman" w:hAnsi="Times New Roman" w:cs="Times New Roman"/>
          <w:b/>
          <w:bCs/>
          <w:sz w:val="32"/>
          <w:szCs w:val="32"/>
        </w:rPr>
      </w:pPr>
      <w:r w:rsidRPr="00A40A24">
        <w:rPr>
          <w:rFonts w:ascii="Times New Roman" w:eastAsia="Times New Roman" w:hAnsi="Times New Roman" w:cs="Times New Roman"/>
          <w:b/>
          <w:bCs/>
          <w:sz w:val="32"/>
          <w:szCs w:val="32"/>
        </w:rPr>
        <w:t>S34 - VEREJNÉ OSVETLENIE</w:t>
      </w:r>
    </w:p>
    <w:p w14:paraId="40283022" w14:textId="10ED171D"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Úvod</w:t>
      </w:r>
    </w:p>
    <w:p w14:paraId="60CB6A5B" w14:textId="5AC9F5F1"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Predmet a rozsah projektu</w:t>
      </w:r>
    </w:p>
    <w:p w14:paraId="76BC156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Predmetom tohto stavebného objektu je VYBUDOVANIE OSVETLENIA SKATEPARKU. Stavba je vyvolaná investičným zámerom VYBUDOVANIE SKATEPARKU, MLÁDEŽNÍCKA.</w:t>
      </w:r>
    </w:p>
    <w:p w14:paraId="288CE86E" w14:textId="77777777" w:rsidR="0042172F" w:rsidRPr="00A40A24" w:rsidRDefault="0042172F" w:rsidP="00CA2AA9">
      <w:pPr>
        <w:spacing w:line="240" w:lineRule="auto"/>
        <w:rPr>
          <w:rFonts w:ascii="Times New Roman" w:eastAsia="Times New Roman" w:hAnsi="Times New Roman" w:cs="Times New Roman"/>
          <w:sz w:val="24"/>
          <w:szCs w:val="24"/>
        </w:rPr>
      </w:pPr>
    </w:p>
    <w:p w14:paraId="40BD94C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Projekt rieši primárne doplnenie svietidiel na existujúce stožiare a výstavba nových stožiarov pre osvetlenie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Súčasťou projektu je aj inštalácia pokročilého bezdrôtového </w:t>
      </w:r>
      <w:r w:rsidRPr="00A40A24">
        <w:rPr>
          <w:rFonts w:ascii="Times New Roman" w:eastAsia="Times New Roman" w:hAnsi="Times New Roman" w:cs="Times New Roman"/>
          <w:sz w:val="24"/>
          <w:szCs w:val="24"/>
        </w:rPr>
        <w:lastRenderedPageBreak/>
        <w:t>riadiaceho systému, ktorý správcovi verejného osvetlenia umožní detailne monitorovať celkový stav sústavy osvetlenia ako aj ovládať, stmievať a monitorovať jednotlivé svietidlá. Výmena svietidiel a doplnenie nových stožiarov a podzemných vedení bude riešená na katastrálnych územiach: Mesta Trenčín.</w:t>
      </w:r>
    </w:p>
    <w:p w14:paraId="4402A2AA"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42728F4"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SKATEPARK MLÁDEŽNÍCKA – TRENČÍN</w:t>
      </w:r>
    </w:p>
    <w:p w14:paraId="5D5AE045"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25AA9C9"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Verejné osvetlenie S34 Situácia č. 1</w:t>
      </w:r>
    </w:p>
    <w:p w14:paraId="6B303B0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454EEBC"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 rieši:</w:t>
      </w:r>
    </w:p>
    <w:p w14:paraId="39576A7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Návrh svietidiel bezdrôtového riadiaceho systému</w:t>
      </w:r>
    </w:p>
    <w:p w14:paraId="699BBAE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Návrh stožiarov a výložníkov</w:t>
      </w:r>
    </w:p>
    <w:p w14:paraId="165E3D2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Návrh elektrických rozvodov</w:t>
      </w:r>
    </w:p>
    <w:p w14:paraId="385D106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Napojenie z existujúcich stožiarov</w:t>
      </w:r>
    </w:p>
    <w:p w14:paraId="654C313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Zemné práce</w:t>
      </w:r>
    </w:p>
    <w:p w14:paraId="3707E77D"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5487336"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 nerieši žiadne iné, výslovne neuvedené riešenia, predovšetkým nie:</w:t>
      </w:r>
    </w:p>
    <w:p w14:paraId="0778BF6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výrobnú dokumentáciu</w:t>
      </w:r>
    </w:p>
    <w:p w14:paraId="3E54862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montážnu dokumentáciu</w:t>
      </w:r>
    </w:p>
    <w:p w14:paraId="4BAB399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prevádzkové a revízne predpisy</w:t>
      </w:r>
    </w:p>
    <w:p w14:paraId="02CC60B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5A8368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SKATEPARK MLÁDEŽNÍCKA – TRENČÍN 3</w:t>
      </w:r>
    </w:p>
    <w:p w14:paraId="5140F39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3CF010A" w14:textId="729C70F9"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Projektové podklady</w:t>
      </w:r>
    </w:p>
    <w:p w14:paraId="7767B42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Časť projektu: S34 - VEREJNÉ OSVETLENIE</w:t>
      </w:r>
    </w:p>
    <w:p w14:paraId="6076F5A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Názov stavby: SKATEPARK MLÁDEŽNÍCKA – TRENČÍN</w:t>
      </w:r>
    </w:p>
    <w:p w14:paraId="4EBA5457" w14:textId="77777777" w:rsidR="0042172F" w:rsidRPr="00A40A24" w:rsidRDefault="0042172F" w:rsidP="00CA2AA9">
      <w:pPr>
        <w:spacing w:line="240" w:lineRule="auto"/>
        <w:rPr>
          <w:rFonts w:ascii="Times New Roman" w:eastAsia="Times New Roman" w:hAnsi="Times New Roman" w:cs="Times New Roman"/>
          <w:sz w:val="24"/>
          <w:szCs w:val="24"/>
        </w:rPr>
      </w:pPr>
    </w:p>
    <w:p w14:paraId="5D427D8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Stupeň dokumentácie: DOKUMENTÁCIA PRE STAVEBNÉ POVOLENIE</w:t>
      </w:r>
    </w:p>
    <w:p w14:paraId="5AD74BE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Miesto stavby: KATASTRÁLNE ÚZEMIE TRENČÍN, INTRAVILÁN MESTA</w:t>
      </w:r>
    </w:p>
    <w:p w14:paraId="1088F52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Katastrálne územie: TRENČÍN</w:t>
      </w:r>
    </w:p>
    <w:p w14:paraId="7130BCA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Okres: TRENČÍN</w:t>
      </w:r>
    </w:p>
    <w:p w14:paraId="75C1CE9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Kraj: TRENČIANSKY</w:t>
      </w:r>
    </w:p>
    <w:p w14:paraId="27208B1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Objednávateľ: MESTO TRENČÍN</w:t>
      </w:r>
    </w:p>
    <w:p w14:paraId="2684EFC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 spracovanie tohoto projektu boli použité nasledovné podklady:</w:t>
      </w:r>
    </w:p>
    <w:p w14:paraId="54EECFB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Katastrálna mapa mesta Trenčín</w:t>
      </w:r>
    </w:p>
    <w:p w14:paraId="68A3DBC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Zdigitalizovaný informatívny zákres sietí</w:t>
      </w:r>
    </w:p>
    <w:p w14:paraId="7133268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Geodetické zameranie lokality</w:t>
      </w:r>
    </w:p>
    <w:p w14:paraId="5259DC9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Obhliadka lokality</w:t>
      </w:r>
    </w:p>
    <w:p w14:paraId="5C7054B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Požiadavky investora</w:t>
      </w:r>
    </w:p>
    <w:p w14:paraId="5C6EAB5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Zameranie</w:t>
      </w:r>
    </w:p>
    <w:p w14:paraId="1CB152E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Technická mapa mesta</w:t>
      </w:r>
    </w:p>
    <w:p w14:paraId="59C51C6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Generel</w:t>
      </w:r>
      <w:proofErr w:type="spellEnd"/>
      <w:r w:rsidRPr="00A40A24">
        <w:rPr>
          <w:rFonts w:ascii="Times New Roman" w:eastAsia="Times New Roman" w:hAnsi="Times New Roman" w:cs="Times New Roman"/>
          <w:sz w:val="24"/>
          <w:szCs w:val="24"/>
        </w:rPr>
        <w:t xml:space="preserve"> verejného osvetlenia v meste Trenčín (2018)</w:t>
      </w:r>
    </w:p>
    <w:p w14:paraId="79DFDB75"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BF30640" w14:textId="76A6FE8F"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Základné pojmy</w:t>
      </w:r>
    </w:p>
    <w:p w14:paraId="55438AB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osvetľovacia sústava</w:t>
      </w:r>
      <w:r w:rsidRPr="00A40A24">
        <w:rPr>
          <w:rFonts w:ascii="Times New Roman" w:eastAsia="Times New Roman" w:hAnsi="Times New Roman" w:cs="Times New Roman"/>
          <w:sz w:val="24"/>
          <w:szCs w:val="24"/>
        </w:rPr>
        <w:t>- kompaktný súbor prvkov tvoriaci funkčné zariadenie, ktoré spĺňa požiadavky na úroveň osvetlenia priestoru. Zahrňuje svietidlá, podporné a nosné prvky, elektrický rozvod, rozvádzače, ovládací systém.</w:t>
      </w:r>
    </w:p>
    <w:p w14:paraId="1B2D2A3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svetelné miesto</w:t>
      </w:r>
      <w:r w:rsidRPr="00A40A24">
        <w:rPr>
          <w:rFonts w:ascii="Times New Roman" w:eastAsia="Times New Roman" w:hAnsi="Times New Roman" w:cs="Times New Roman"/>
          <w:sz w:val="24"/>
          <w:szCs w:val="24"/>
        </w:rPr>
        <w:t xml:space="preserve"> - každý stavebný prvok v osvetľovacej sústave (stožiar, osvetľovací výložník, preves) vybavený jedným alebo viac svietidlami.</w:t>
      </w:r>
    </w:p>
    <w:p w14:paraId="2EB8EEA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lastRenderedPageBreak/>
        <w:t xml:space="preserve">• svietidlo </w:t>
      </w:r>
      <w:r w:rsidRPr="00A40A24">
        <w:rPr>
          <w:rFonts w:ascii="Times New Roman" w:eastAsia="Times New Roman" w:hAnsi="Times New Roman" w:cs="Times New Roman"/>
          <w:sz w:val="24"/>
          <w:szCs w:val="24"/>
        </w:rPr>
        <w:t>- zariadenie, ktoré rozdeľuje, filtruje alebo mení svetlo vyžarované jedným a lebo viac svetelnými zdrojmi a obsahuje, okrem zdrojov svetla samotných, všetky diely nutné pre upevnenie a ochranu zdrojov a v prípade potreby pomocné obvody, vrátane prostriedkov pre ich pripojenie k elektrickej sieti.</w:t>
      </w:r>
    </w:p>
    <w:p w14:paraId="07A917E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svetelný zdroj (umelý)</w:t>
      </w:r>
      <w:r w:rsidRPr="00A40A24">
        <w:rPr>
          <w:rFonts w:ascii="Times New Roman" w:eastAsia="Times New Roman" w:hAnsi="Times New Roman" w:cs="Times New Roman"/>
          <w:sz w:val="24"/>
          <w:szCs w:val="24"/>
        </w:rPr>
        <w:t xml:space="preserve"> - je zdroj optického žiarenia, spravidla viditeľného, zhotovený k tomuto účelu.</w:t>
      </w:r>
    </w:p>
    <w:p w14:paraId="7D069D1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rozvádzač spínacieho miesta</w:t>
      </w:r>
      <w:r w:rsidRPr="00A40A24">
        <w:rPr>
          <w:rFonts w:ascii="Times New Roman" w:eastAsia="Times New Roman" w:hAnsi="Times New Roman" w:cs="Times New Roman"/>
          <w:sz w:val="24"/>
          <w:szCs w:val="24"/>
        </w:rPr>
        <w:t xml:space="preserve"> - diaľkovo alebo miestne ovládaný rozvádzač s vlastným</w:t>
      </w:r>
    </w:p>
    <w:p w14:paraId="01C60AC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prívodom elektrickej energie a samostatným meraním spotreby el. energie.</w:t>
      </w:r>
    </w:p>
    <w:p w14:paraId="259717A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osvetľovací stožiar</w:t>
      </w:r>
      <w:r w:rsidRPr="00A40A24">
        <w:rPr>
          <w:rFonts w:ascii="Times New Roman" w:eastAsia="Times New Roman" w:hAnsi="Times New Roman" w:cs="Times New Roman"/>
          <w:sz w:val="24"/>
          <w:szCs w:val="24"/>
        </w:rPr>
        <w:t xml:space="preserve"> – podpera, ktorej hlavným účelom je niesť jedno alebo viacero svietidiel, ktorá pozostáva z jednej alebo viacerých častí (driek, nadstavec, výložník). Môže tiež slúžiť k upevneniu prívodného alebo iného vedenia. Tiež môže byť nosičom reklamného a informačného zariadenia, zariadenia navádzacieho systému alebo dopravného značenia.</w:t>
      </w:r>
    </w:p>
    <w:p w14:paraId="307257F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Osvetľovacie stožiare môžu byť s päticou alebo bez pätice</w:t>
      </w:r>
    </w:p>
    <w:p w14:paraId="2DA4FBA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vrchol stožiara</w:t>
      </w:r>
      <w:r w:rsidRPr="00A40A24">
        <w:rPr>
          <w:rFonts w:ascii="Times New Roman" w:eastAsia="Times New Roman" w:hAnsi="Times New Roman" w:cs="Times New Roman"/>
          <w:sz w:val="24"/>
          <w:szCs w:val="24"/>
        </w:rPr>
        <w:t xml:space="preserve"> - najvyšší bod stožiara.</w:t>
      </w:r>
    </w:p>
    <w:p w14:paraId="2D57824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driek stožiara</w:t>
      </w:r>
      <w:r w:rsidRPr="00A40A24">
        <w:rPr>
          <w:rFonts w:ascii="Times New Roman" w:eastAsia="Times New Roman" w:hAnsi="Times New Roman" w:cs="Times New Roman"/>
          <w:sz w:val="24"/>
          <w:szCs w:val="24"/>
        </w:rPr>
        <w:t xml:space="preserve"> - základná nosná časť osvetľovacieho stožiara.</w:t>
      </w:r>
    </w:p>
    <w:p w14:paraId="112E79C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závesná výška svietidla</w:t>
      </w:r>
      <w:r w:rsidRPr="00A40A24">
        <w:rPr>
          <w:rFonts w:ascii="Times New Roman" w:eastAsia="Times New Roman" w:hAnsi="Times New Roman" w:cs="Times New Roman"/>
          <w:sz w:val="24"/>
          <w:szCs w:val="24"/>
        </w:rPr>
        <w:t>– výška svetelného stredu svietidla nad osvetľovanou plochou.</w:t>
      </w:r>
    </w:p>
    <w:p w14:paraId="3F02647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úroveň votknutia</w:t>
      </w:r>
      <w:r w:rsidRPr="00A40A24">
        <w:rPr>
          <w:rFonts w:ascii="Times New Roman" w:eastAsia="Times New Roman" w:hAnsi="Times New Roman" w:cs="Times New Roman"/>
          <w:sz w:val="24"/>
          <w:szCs w:val="24"/>
        </w:rPr>
        <w:t xml:space="preserve"> - vodorovná rovina vedená miestom votknutia stožiara.</w:t>
      </w:r>
    </w:p>
    <w:p w14:paraId="59D40FC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výložník</w:t>
      </w:r>
      <w:r w:rsidRPr="00A40A24">
        <w:rPr>
          <w:rFonts w:ascii="Times New Roman" w:eastAsia="Times New Roman" w:hAnsi="Times New Roman" w:cs="Times New Roman"/>
          <w:sz w:val="24"/>
          <w:szCs w:val="24"/>
        </w:rPr>
        <w:t xml:space="preserve"> - časť stožiara, ktorá nesie svietidlo v určitej vzdialenosti od osi drieku stožiara; výložník môže byť jednoramenný, dvojramenný alebo viacramenný a môže byť pripojený k drieku pevne alebo odnímateľne. Vnútorný priemer výložníka je 60 mm. Viacramenné výložníky musia byť spevnené výstuhou proti rozlomeniu. Výložníky musia mať rovnakú povrchovú úpravu ako stožiare.</w:t>
      </w:r>
    </w:p>
    <w:p w14:paraId="376E1F2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konzola</w:t>
      </w:r>
      <w:r w:rsidRPr="00A40A24">
        <w:rPr>
          <w:rFonts w:ascii="Times New Roman" w:eastAsia="Times New Roman" w:hAnsi="Times New Roman" w:cs="Times New Roman"/>
          <w:sz w:val="24"/>
          <w:szCs w:val="24"/>
        </w:rPr>
        <w:t xml:space="preserve"> - výložník k upevneniu svietidla na budovu, na výškovú stavbu alebo na iný stožiar ako osvetľovací. Rozmery a prevedenie je rovnaké ako u predchádzajúceho.</w:t>
      </w:r>
    </w:p>
    <w:p w14:paraId="16AD2D0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uhol vyloženia svietidla</w:t>
      </w:r>
      <w:r w:rsidRPr="00A40A24">
        <w:rPr>
          <w:rFonts w:ascii="Times New Roman" w:eastAsia="Times New Roman" w:hAnsi="Times New Roman" w:cs="Times New Roman"/>
          <w:sz w:val="24"/>
          <w:szCs w:val="24"/>
        </w:rPr>
        <w:t xml:space="preserve"> - uhol, ktorý zviera os spojky (spojovacia časť medzi koncom drieku alebo výložníka a svietidlom) svietidla s vodorovnou rovinou.</w:t>
      </w:r>
    </w:p>
    <w:p w14:paraId="0CA5189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elektrické časti stožiara (elektro výzbroj)</w:t>
      </w:r>
      <w:r w:rsidRPr="00A40A24">
        <w:rPr>
          <w:rFonts w:ascii="Times New Roman" w:eastAsia="Times New Roman" w:hAnsi="Times New Roman" w:cs="Times New Roman"/>
          <w:sz w:val="24"/>
          <w:szCs w:val="24"/>
        </w:rPr>
        <w:t xml:space="preserve"> - rozvodnica pre osvetľovací stožiar a elektrické spojovacie vedenie medzi rozvodnicou a svietidlom.</w:t>
      </w:r>
    </w:p>
    <w:p w14:paraId="34AC674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pätica</w:t>
      </w:r>
      <w:r w:rsidRPr="00A40A24">
        <w:rPr>
          <w:rFonts w:ascii="Times New Roman" w:eastAsia="Times New Roman" w:hAnsi="Times New Roman" w:cs="Times New Roman"/>
          <w:sz w:val="24"/>
          <w:szCs w:val="24"/>
        </w:rPr>
        <w:t xml:space="preserve"> - samostatná časť osvetľovacieho stožiara, ktorá tvorí kryt elektrickej výzbroje.</w:t>
      </w:r>
    </w:p>
    <w:p w14:paraId="5502677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znížená intenzita osvetlenia</w:t>
      </w:r>
      <w:r w:rsidRPr="00A40A24">
        <w:rPr>
          <w:rFonts w:ascii="Times New Roman" w:eastAsia="Times New Roman" w:hAnsi="Times New Roman" w:cs="Times New Roman"/>
          <w:sz w:val="24"/>
          <w:szCs w:val="24"/>
        </w:rPr>
        <w:t xml:space="preserve"> - možnosť regulovať intenzitu verejného osvetlenia v ktorejkoľvek dobe prevádzky verejného osvetlenia, pri dodržaní rovnomernosti osvetlenia.</w:t>
      </w:r>
    </w:p>
    <w:p w14:paraId="5847BF7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jednotné ovládanie verejného osvetlenia</w:t>
      </w:r>
      <w:r w:rsidRPr="00A40A24">
        <w:rPr>
          <w:rFonts w:ascii="Times New Roman" w:eastAsia="Times New Roman" w:hAnsi="Times New Roman" w:cs="Times New Roman"/>
          <w:sz w:val="24"/>
          <w:szCs w:val="24"/>
        </w:rPr>
        <w:t>- možnosť jednotne zapínať a vypínať z jedného miesta všetky technické zariadenia slúžiace k zabezpečeniu umelého osvetlenia</w:t>
      </w:r>
    </w:p>
    <w:p w14:paraId="5389B29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 rozpínacie miesto </w:t>
      </w:r>
      <w:r w:rsidRPr="00A40A24">
        <w:rPr>
          <w:rFonts w:ascii="Times New Roman" w:eastAsia="Times New Roman" w:hAnsi="Times New Roman" w:cs="Times New Roman"/>
          <w:sz w:val="24"/>
          <w:szCs w:val="24"/>
        </w:rPr>
        <w:t>- vonkajší rozvádza č, kde sa stýkajú viac ako dva trojfázové káble</w:t>
      </w:r>
    </w:p>
    <w:p w14:paraId="6494393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verejného osvetlenia, určený k </w:t>
      </w:r>
      <w:proofErr w:type="spellStart"/>
      <w:r w:rsidRPr="00A40A24">
        <w:rPr>
          <w:rFonts w:ascii="Times New Roman" w:eastAsia="Times New Roman" w:hAnsi="Times New Roman" w:cs="Times New Roman"/>
          <w:sz w:val="24"/>
          <w:szCs w:val="24"/>
        </w:rPr>
        <w:t>rozbočeniu</w:t>
      </w:r>
      <w:proofErr w:type="spellEnd"/>
      <w:r w:rsidRPr="00A40A24">
        <w:rPr>
          <w:rFonts w:ascii="Times New Roman" w:eastAsia="Times New Roman" w:hAnsi="Times New Roman" w:cs="Times New Roman"/>
          <w:sz w:val="24"/>
          <w:szCs w:val="24"/>
        </w:rPr>
        <w:t xml:space="preserve"> a prípadnému odisteniu jednotlivých vetiev.</w:t>
      </w:r>
    </w:p>
    <w:p w14:paraId="256308C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xml:space="preserve">• správca </w:t>
      </w:r>
      <w:r w:rsidRPr="00A40A24">
        <w:rPr>
          <w:rFonts w:ascii="Times New Roman" w:eastAsia="Times New Roman" w:hAnsi="Times New Roman" w:cs="Times New Roman"/>
          <w:sz w:val="24"/>
          <w:szCs w:val="24"/>
        </w:rPr>
        <w:t>- subjekt, ktorý zaisťuje výkon vlastníckych práv k majetku alebo niektorú so</w:t>
      </w:r>
    </w:p>
    <w:p w14:paraId="6355B84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základných povinností týchto vlastníckych práv, teda činnosť prevádzkovú, udržiavaciu a správnu.</w:t>
      </w:r>
    </w:p>
    <w:p w14:paraId="6A8B55C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 autorizovaná osoba</w:t>
      </w:r>
      <w:r w:rsidRPr="00A40A24">
        <w:rPr>
          <w:rFonts w:ascii="Times New Roman" w:eastAsia="Times New Roman" w:hAnsi="Times New Roman" w:cs="Times New Roman"/>
          <w:sz w:val="24"/>
          <w:szCs w:val="24"/>
        </w:rPr>
        <w:t>- je fyzická osoba, ktorej bola udelená autorizácia vo výstavbe.</w:t>
      </w:r>
    </w:p>
    <w:p w14:paraId="7E66B94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Autorizovanou osobou sú autorizovaný architekt, autorizovaný inžinier vo výstavbe a</w:t>
      </w:r>
    </w:p>
    <w:p w14:paraId="45DE36D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autorizovaný technik vo výstavbe.</w:t>
      </w:r>
    </w:p>
    <w:p w14:paraId="78EB183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E0DF490" w14:textId="05D72193"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Základné technické údaje</w:t>
      </w:r>
    </w:p>
    <w:p w14:paraId="286C23D6" w14:textId="7F80A8C2"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Elektrická sieť</w:t>
      </w:r>
    </w:p>
    <w:p w14:paraId="57A7956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3PEN ~ 50Hz 400/230V/TN-C - silnoprúdová elektrická inštalácia VO</w:t>
      </w:r>
    </w:p>
    <w:p w14:paraId="531B169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1NPE ~ 50Hz 230V/TN-C-S – silnoprúdová elektrická inštalácia napojenie </w:t>
      </w:r>
      <w:proofErr w:type="spellStart"/>
      <w:r w:rsidRPr="00A40A24">
        <w:rPr>
          <w:rFonts w:ascii="Times New Roman" w:eastAsia="Times New Roman" w:hAnsi="Times New Roman" w:cs="Times New Roman"/>
          <w:sz w:val="24"/>
          <w:szCs w:val="24"/>
        </w:rPr>
        <w:t>Citylightu</w:t>
      </w:r>
      <w:proofErr w:type="spellEnd"/>
      <w:r w:rsidRPr="00A40A24">
        <w:rPr>
          <w:rFonts w:ascii="Times New Roman" w:eastAsia="Times New Roman" w:hAnsi="Times New Roman" w:cs="Times New Roman"/>
          <w:sz w:val="24"/>
          <w:szCs w:val="24"/>
        </w:rPr>
        <w:t>.</w:t>
      </w:r>
    </w:p>
    <w:p w14:paraId="513D681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1NPE ~ 50Hz 230V/TN–C-S- silnoprúdová elektrická inštalácia napojenie svietidiel od stožiarovej svorkovnice po svietidlo na stožiari.</w:t>
      </w:r>
    </w:p>
    <w:p w14:paraId="3BCFACD3"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925EC67" w14:textId="292FCB10"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lastRenderedPageBreak/>
        <w:t>Ochrana proti úrazu elektrickým prúdom</w:t>
      </w:r>
    </w:p>
    <w:p w14:paraId="2EEAE56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Ochranné opatrenia v zmysle STN 33-2000-4-41:</w:t>
      </w:r>
    </w:p>
    <w:p w14:paraId="046FDD9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 požiadavky na základnú ochranu (ochranu pred priamym dotykom) v zmysle čl. 411.2 (STN 33- 2000-4-41)</w:t>
      </w:r>
    </w:p>
    <w:p w14:paraId="52959C2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A.1 Základná izolácia živých častí</w:t>
      </w:r>
    </w:p>
    <w:p w14:paraId="5094BFB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A.2 Zábranami alebo krytmi</w:t>
      </w:r>
    </w:p>
    <w:p w14:paraId="758B9BC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B/ požiadavky na ochranu pri poruche (ochranu pre nepriamym dotykom) v zmysle čl. 411.3 (STN 33 2000-4-41):</w:t>
      </w:r>
    </w:p>
    <w:p w14:paraId="07E337D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411.3.1 Ochranné uzemnenie a ochranné pospájanie</w:t>
      </w:r>
    </w:p>
    <w:p w14:paraId="32E32A1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čl. 411.3.2 Samočinné odpojenie pri poruche</w:t>
      </w:r>
    </w:p>
    <w:p w14:paraId="4FD3C55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 Systém TN v zmysle čl. 411.4 (STN 33 2000-4-41)</w:t>
      </w:r>
    </w:p>
    <w:p w14:paraId="0A47ACC0" w14:textId="77777777" w:rsidR="0042172F" w:rsidRPr="00A40A24" w:rsidRDefault="0042172F" w:rsidP="00CA2AA9">
      <w:pPr>
        <w:spacing w:line="240" w:lineRule="auto"/>
        <w:rPr>
          <w:rFonts w:ascii="Times New Roman" w:eastAsia="Times New Roman" w:hAnsi="Times New Roman" w:cs="Times New Roman"/>
          <w:sz w:val="24"/>
          <w:szCs w:val="24"/>
        </w:rPr>
      </w:pPr>
    </w:p>
    <w:p w14:paraId="7ABAF0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U stožiarov a </w:t>
      </w:r>
      <w:proofErr w:type="spellStart"/>
      <w:r w:rsidRPr="00A40A24">
        <w:rPr>
          <w:rFonts w:ascii="Times New Roman" w:eastAsia="Times New Roman" w:hAnsi="Times New Roman" w:cs="Times New Roman"/>
          <w:sz w:val="24"/>
          <w:szCs w:val="24"/>
        </w:rPr>
        <w:t>citylightu</w:t>
      </w:r>
      <w:proofErr w:type="spellEnd"/>
      <w:r w:rsidRPr="00A40A24">
        <w:rPr>
          <w:rFonts w:ascii="Times New Roman" w:eastAsia="Times New Roman" w:hAnsi="Times New Roman" w:cs="Times New Roman"/>
          <w:sz w:val="24"/>
          <w:szCs w:val="24"/>
        </w:rPr>
        <w:t xml:space="preserve"> vykonať ich pripojenie na ochranný vodič a uzemňovaciu sústavu!</w:t>
      </w:r>
    </w:p>
    <w:p w14:paraId="70982CAA"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8F65F09" w14:textId="298DE34E"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Prostredie a krytie</w:t>
      </w:r>
    </w:p>
    <w:p w14:paraId="3EA897B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Zariadenie je inštalované v prostredí:</w:t>
      </w:r>
    </w:p>
    <w:p w14:paraId="64D0165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Vonkajšie klasifikovaným triedou 411 v zmysle STN 33 2000 5-51</w:t>
      </w:r>
    </w:p>
    <w:p w14:paraId="1DF6454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Krytie – Svietidlá min. IP 54, - Elektrické prístroje, rozvádzače, stožiarové svorkovnice min. IP 44</w:t>
      </w:r>
    </w:p>
    <w:p w14:paraId="0BCB77D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7C0AFBF" w14:textId="4355ED8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Normy a predpisy</w:t>
      </w:r>
    </w:p>
    <w:p w14:paraId="562300E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Všetky riešenia podľa tohto projektu zodpovedajú slovenskému právnemu poriadku a</w:t>
      </w:r>
    </w:p>
    <w:p w14:paraId="17E6D24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štandardom STN a EN , najmä :</w:t>
      </w:r>
    </w:p>
    <w:p w14:paraId="0D1D82E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2000-4-42 Elektrické inštalácie budov. Časť 4: Zaistenie bezpečnosti. Kapitola 42: Ochrana pred tepelnými účinkami</w:t>
      </w:r>
    </w:p>
    <w:p w14:paraId="40347A1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2000-4-43 Elektrotechnické predpisy. Elektrické zariadenia. Časť 4: Bezpečnosť Kapitola 43: Ochrana proti nadprúdom</w:t>
      </w:r>
    </w:p>
    <w:p w14:paraId="383D975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2000-5-52 Elektrické inštalácie budov, Časť 5: Výber a stavba elektrických zariadení, Kapitola 52: Elektrické rozvody</w:t>
      </w:r>
    </w:p>
    <w:p w14:paraId="2DE367D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2000-5-54 Elektrické inštalácie budov. Časť 5: Výber a stavba elektrických zariadení. Kapitola 54: Uzemňovacie sústavy a ochranné vodiče.</w:t>
      </w:r>
    </w:p>
    <w:p w14:paraId="0813029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2000-7-714 Elektrické inštalácie budov, Časť7: Požiadavky na osobitné inštalácie alebo priestory, Oddiel 714: Inštalácie vonkajšieho osvetlenia</w:t>
      </w:r>
    </w:p>
    <w:p w14:paraId="5C5714C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332000-5-51 Prostredia pre elektrické zariadenia, Určovanie vonkajších vplyvov</w:t>
      </w:r>
    </w:p>
    <w:p w14:paraId="13C4D96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STN:33 2000-4-41 Elektrické inštalácie budov, Časť 4: Zaistenie bezpečnosti</w:t>
      </w:r>
    </w:p>
    <w:p w14:paraId="01D6213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 Ochrana pred zásahom bleskom</w:t>
      </w:r>
    </w:p>
    <w:p w14:paraId="0EC4DCB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62305-1 Ochrana pred bleskom. Časť 1: Všeobecné princípy</w:t>
      </w:r>
    </w:p>
    <w:p w14:paraId="31538ED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62305-2 Ochrana pred bleskom. Časť 2: Manažérstvo rizika</w:t>
      </w:r>
    </w:p>
    <w:p w14:paraId="6D9B36A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62305-3 Ochrana pred bleskom. Časť 3: Hmotné škody na stavbách a ohrozenie života</w:t>
      </w:r>
    </w:p>
    <w:p w14:paraId="768C842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62305-4 Ochrana pred bleskom. Časť 4: Elektrické a elektronické systémy v stavbách</w:t>
      </w:r>
    </w:p>
    <w:p w14:paraId="07B5A95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TNI CEN/TR 13201-1: 2015 Osvetlenie pozemných komunikácií, Časť 1: Výber tried osvetlenia</w:t>
      </w:r>
    </w:p>
    <w:p w14:paraId="5F2EA08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STN EN 13201-2: 2017 Osvetlenie pozemných komunikácií, Časť 2: </w:t>
      </w:r>
      <w:proofErr w:type="spellStart"/>
      <w:r w:rsidRPr="00A40A24">
        <w:rPr>
          <w:rFonts w:ascii="Times New Roman" w:eastAsia="Times New Roman" w:hAnsi="Times New Roman" w:cs="Times New Roman"/>
          <w:sz w:val="24"/>
          <w:szCs w:val="24"/>
        </w:rPr>
        <w:t>Svetelnotechnické</w:t>
      </w:r>
      <w:proofErr w:type="spellEnd"/>
    </w:p>
    <w:p w14:paraId="1AD2770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požiadavky</w:t>
      </w:r>
    </w:p>
    <w:p w14:paraId="172C07C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STN EN 13201-3: 2016 Osvetlenie pozemných komunikácií, Časť 3: </w:t>
      </w:r>
      <w:proofErr w:type="spellStart"/>
      <w:r w:rsidRPr="00A40A24">
        <w:rPr>
          <w:rFonts w:ascii="Times New Roman" w:eastAsia="Times New Roman" w:hAnsi="Times New Roman" w:cs="Times New Roman"/>
          <w:sz w:val="24"/>
          <w:szCs w:val="24"/>
        </w:rPr>
        <w:t>Svetelnotechnický</w:t>
      </w:r>
      <w:proofErr w:type="spellEnd"/>
      <w:r w:rsidRPr="00A40A24">
        <w:rPr>
          <w:rFonts w:ascii="Times New Roman" w:eastAsia="Times New Roman" w:hAnsi="Times New Roman" w:cs="Times New Roman"/>
          <w:sz w:val="24"/>
          <w:szCs w:val="24"/>
        </w:rPr>
        <w:t xml:space="preserve"> výpočet</w:t>
      </w:r>
    </w:p>
    <w:p w14:paraId="0F34244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13201-4: 2017 Osvetlenie pozemných komunikácií. Časť 4: Metódy merania</w:t>
      </w:r>
    </w:p>
    <w:p w14:paraId="5E60ABB5" w14:textId="77777777" w:rsidR="0042172F" w:rsidRPr="00A40A24" w:rsidRDefault="0042172F" w:rsidP="00CA2AA9">
      <w:pPr>
        <w:spacing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lastRenderedPageBreak/>
        <w:t>svetelnotechnických</w:t>
      </w:r>
      <w:proofErr w:type="spellEnd"/>
      <w:r w:rsidRPr="00A40A24">
        <w:rPr>
          <w:rFonts w:ascii="Times New Roman" w:eastAsia="Times New Roman" w:hAnsi="Times New Roman" w:cs="Times New Roman"/>
          <w:sz w:val="24"/>
          <w:szCs w:val="24"/>
        </w:rPr>
        <w:t xml:space="preserve"> vlastností</w:t>
      </w:r>
    </w:p>
    <w:p w14:paraId="3DA8188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60 529: 1993 Stupne ochrany krytom (Krytí – IP kód)</w:t>
      </w:r>
    </w:p>
    <w:p w14:paraId="74C1710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EN 61140 Ochrana pred zásahom elektrickým prúdom. Spoločné hľadiská pre inštaláciu a zariadenia.</w:t>
      </w:r>
    </w:p>
    <w:p w14:paraId="3C19AA5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6110/O1 Projektovanie miestnych komunikácií</w:t>
      </w:r>
    </w:p>
    <w:p w14:paraId="3FA8265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6005 Priestorová úprava vedení technického vybavenia</w:t>
      </w:r>
    </w:p>
    <w:p w14:paraId="30D4B36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73 6006 Označovanie podzemných vedení výstražnými fóliami</w:t>
      </w:r>
    </w:p>
    <w:p w14:paraId="6AF416D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33 2000-1 Elektrické inštalácie nízkeho napätia. Časť 1: Základné princípy, stanovenie všeobecných charakteristík, definície</w:t>
      </w:r>
    </w:p>
    <w:p w14:paraId="311C2EF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Zákon 124/2006 - o bezpečnosti a ochrane zdravia pri práci.</w:t>
      </w:r>
    </w:p>
    <w:p w14:paraId="21416CF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Vyhláška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na zaistenie bezpečnosti a ochrane zdravia pri práci a bezpečnosti technických zariadení.</w:t>
      </w:r>
    </w:p>
    <w:p w14:paraId="65FD9638"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C78CA6B" w14:textId="5286CEE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Bilancia odberu elektrickej energie</w:t>
      </w:r>
    </w:p>
    <w:p w14:paraId="50FA502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Údaje o požadovanom odbere sú prevzaté z údajov o inštalovaných výkonoch jednotlivých technológii a odhadu príkonu elektrickej inštalácie. Na základe týchto údajov bola stanovená nasledovná výkonová bilancia:</w:t>
      </w:r>
    </w:p>
    <w:p w14:paraId="2DE2980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Inštalovaný príkon doplnenie: Pi = 0,55 kW</w:t>
      </w:r>
    </w:p>
    <w:p w14:paraId="68EE270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Súčasný príkon: </w:t>
      </w:r>
      <w:proofErr w:type="spellStart"/>
      <w:r w:rsidRPr="00A40A24">
        <w:rPr>
          <w:rFonts w:ascii="Times New Roman" w:eastAsia="Times New Roman" w:hAnsi="Times New Roman" w:cs="Times New Roman"/>
          <w:sz w:val="24"/>
          <w:szCs w:val="24"/>
        </w:rPr>
        <w:t>Pp</w:t>
      </w:r>
      <w:proofErr w:type="spellEnd"/>
      <w:r w:rsidRPr="00A40A24">
        <w:rPr>
          <w:rFonts w:ascii="Times New Roman" w:eastAsia="Times New Roman" w:hAnsi="Times New Roman" w:cs="Times New Roman"/>
          <w:sz w:val="24"/>
          <w:szCs w:val="24"/>
        </w:rPr>
        <w:t xml:space="preserve"> = 0,55 kW</w:t>
      </w:r>
    </w:p>
    <w:p w14:paraId="135CB22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Koeficient súčasnosti: β = 1</w:t>
      </w:r>
    </w:p>
    <w:p w14:paraId="662C58BD"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E55362F"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ROZVÁDZAČE A STAVEBNÉ OBJEKTY:</w:t>
      </w:r>
    </w:p>
    <w:p w14:paraId="360C75A7"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S34 – RVO 43 0,55kW</w:t>
      </w:r>
    </w:p>
    <w:p w14:paraId="170A539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Vývod č. 1(Vetva 1 – doplnenie svietidiel a </w:t>
      </w:r>
      <w:proofErr w:type="spellStart"/>
      <w:r w:rsidRPr="00A40A24">
        <w:rPr>
          <w:rFonts w:ascii="Times New Roman" w:eastAsia="Times New Roman" w:hAnsi="Times New Roman" w:cs="Times New Roman"/>
          <w:sz w:val="24"/>
          <w:szCs w:val="24"/>
        </w:rPr>
        <w:t>citylightov</w:t>
      </w:r>
      <w:proofErr w:type="spellEnd"/>
      <w:r w:rsidRPr="00A40A24">
        <w:rPr>
          <w:rFonts w:ascii="Times New Roman" w:eastAsia="Times New Roman" w:hAnsi="Times New Roman" w:cs="Times New Roman"/>
          <w:sz w:val="24"/>
          <w:szCs w:val="24"/>
        </w:rPr>
        <w:t xml:space="preserve"> na existujúcu vetvu) 0,55 kW</w:t>
      </w:r>
    </w:p>
    <w:p w14:paraId="0234E1F5" w14:textId="77777777" w:rsidR="0042172F" w:rsidRPr="00A40A24" w:rsidRDefault="0042172F" w:rsidP="00CA2AA9">
      <w:pPr>
        <w:spacing w:line="240" w:lineRule="auto"/>
        <w:rPr>
          <w:rFonts w:ascii="Times New Roman" w:eastAsia="Times New Roman" w:hAnsi="Times New Roman" w:cs="Times New Roman"/>
          <w:sz w:val="24"/>
          <w:szCs w:val="24"/>
        </w:rPr>
      </w:pPr>
    </w:p>
    <w:p w14:paraId="41CD264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Projekt nerieši napojenie a príkon podružných odberov. Meranie spotreby el. energie sa</w:t>
      </w:r>
    </w:p>
    <w:p w14:paraId="76426D6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nachádza v príslušnom rozvádzači RVO 43.</w:t>
      </w:r>
    </w:p>
    <w:p w14:paraId="6D6CD433"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3158E0F" w14:textId="18BC52D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Kompenzácia účinníka</w:t>
      </w:r>
    </w:p>
    <w:p w14:paraId="6CF78DB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Nie je predmetom tejto PD</w:t>
      </w:r>
    </w:p>
    <w:p w14:paraId="7004B57E"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FB39808" w14:textId="0BC3545C"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Materiálne dispozície</w:t>
      </w:r>
    </w:p>
    <w:p w14:paraId="27DC7573"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Stavebný objekt S34 – Verejné osvetlenie</w:t>
      </w:r>
    </w:p>
    <w:p w14:paraId="4F92911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Celkový počet nových stožiarov 2 ks</w:t>
      </w:r>
    </w:p>
    <w:p w14:paraId="44D446A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Celkový počet nových </w:t>
      </w:r>
      <w:proofErr w:type="spellStart"/>
      <w:r w:rsidRPr="00A40A24">
        <w:rPr>
          <w:rFonts w:ascii="Times New Roman" w:eastAsia="Times New Roman" w:hAnsi="Times New Roman" w:cs="Times New Roman"/>
          <w:sz w:val="24"/>
          <w:szCs w:val="24"/>
        </w:rPr>
        <w:t>dvojvýložníkov</w:t>
      </w:r>
      <w:proofErr w:type="spellEnd"/>
      <w:r w:rsidRPr="00A40A24">
        <w:rPr>
          <w:rFonts w:ascii="Times New Roman" w:eastAsia="Times New Roman" w:hAnsi="Times New Roman" w:cs="Times New Roman"/>
          <w:sz w:val="24"/>
          <w:szCs w:val="24"/>
        </w:rPr>
        <w:t xml:space="preserve"> 5 ks</w:t>
      </w:r>
    </w:p>
    <w:p w14:paraId="1EA6D90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Počet inštalovaných nových cestných svietidiel 5 ks</w:t>
      </w:r>
    </w:p>
    <w:p w14:paraId="01E06DA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Počet inštalovaných nových parkových svietidiel 2 ks</w:t>
      </w:r>
    </w:p>
    <w:p w14:paraId="19DC9663"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Druh vedení :</w:t>
      </w:r>
    </w:p>
    <w:p w14:paraId="3E82163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Nové káblové zemné vedenia VO: CYKY-J 4x10 mm2</w:t>
      </w:r>
    </w:p>
    <w:p w14:paraId="1F9AA94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Napojenie svietidiel: CYKY-J 3x1,5 mm2</w:t>
      </w:r>
    </w:p>
    <w:p w14:paraId="0B5BC65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Napojenie </w:t>
      </w:r>
      <w:proofErr w:type="spellStart"/>
      <w:r w:rsidRPr="00A40A24">
        <w:rPr>
          <w:rFonts w:ascii="Times New Roman" w:eastAsia="Times New Roman" w:hAnsi="Times New Roman" w:cs="Times New Roman"/>
          <w:sz w:val="24"/>
          <w:szCs w:val="24"/>
        </w:rPr>
        <w:t>Citylightu</w:t>
      </w:r>
      <w:proofErr w:type="spellEnd"/>
      <w:r w:rsidRPr="00A40A24">
        <w:rPr>
          <w:rFonts w:ascii="Times New Roman" w:eastAsia="Times New Roman" w:hAnsi="Times New Roman" w:cs="Times New Roman"/>
          <w:sz w:val="24"/>
          <w:szCs w:val="24"/>
        </w:rPr>
        <w:t>: CYKY-J 3x2,5 mm2</w:t>
      </w:r>
    </w:p>
    <w:p w14:paraId="5AD55D2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Dátové napojenie LAN kábel (WiFi, kamery-predpríprava): FTP Cat.6a</w:t>
      </w:r>
    </w:p>
    <w:p w14:paraId="4664C2E5"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295977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Nové stožiare:</w:t>
      </w:r>
    </w:p>
    <w:p w14:paraId="5FE0ACF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Hliníkový stožiar osvetlenia PSH 70 výšky 7m</w:t>
      </w:r>
    </w:p>
    <w:p w14:paraId="495929F2"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Nové výložníky:</w:t>
      </w:r>
    </w:p>
    <w:p w14:paraId="7CAB000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Oceľový </w:t>
      </w:r>
      <w:proofErr w:type="spellStart"/>
      <w:r w:rsidRPr="00A40A24">
        <w:rPr>
          <w:rFonts w:ascii="Times New Roman" w:eastAsia="Times New Roman" w:hAnsi="Times New Roman" w:cs="Times New Roman"/>
          <w:sz w:val="24"/>
          <w:szCs w:val="24"/>
        </w:rPr>
        <w:t>dvojvýložník</w:t>
      </w:r>
      <w:proofErr w:type="spellEnd"/>
      <w:r w:rsidRPr="00A40A24">
        <w:rPr>
          <w:rFonts w:ascii="Times New Roman" w:eastAsia="Times New Roman" w:hAnsi="Times New Roman" w:cs="Times New Roman"/>
          <w:sz w:val="24"/>
          <w:szCs w:val="24"/>
        </w:rPr>
        <w:t xml:space="preserve"> DV1 dĺžky 1m – uhol medzi ramenami 180°</w:t>
      </w:r>
    </w:p>
    <w:p w14:paraId="472DFC71"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Nové referenčné svietidlá:</w:t>
      </w:r>
    </w:p>
    <w:p w14:paraId="4A3A4F7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Svietidlo typ L5, 8 550lm, príkon svietidla 61W, 3000K, DX10, krytie IP66.</w:t>
      </w:r>
    </w:p>
    <w:p w14:paraId="3A0889D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Svietidlo parkové typ P1, 8 600lm, príkon svietidla 86W, 3000K, DS, krytie IP66.</w:t>
      </w:r>
    </w:p>
    <w:p w14:paraId="749BBFC2"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6187575" w14:textId="5F87F4C2"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Bezpečnostné zaradenie</w:t>
      </w:r>
    </w:p>
    <w:p w14:paraId="435EC64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vyhl.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je elektrické zariadenie podľa tohto projektu zaradené do skupiny “B” podľa prílohy č.1 vyhlášky.</w:t>
      </w:r>
    </w:p>
    <w:p w14:paraId="25E92AD2"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D1C8763" w14:textId="7DC59E2D"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Meranie elektrickej energie</w:t>
      </w:r>
    </w:p>
    <w:p w14:paraId="4A82DDA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Fakturačné meranie odberu elektrickej energie je v existujúcom rozvádzači RVO 43, ktorý sa nachádza na ostrove pod mostom vo vonkajšom priestore, na verejne prístupnom mieste.</w:t>
      </w:r>
    </w:p>
    <w:p w14:paraId="197DE660"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DFBA5C7" w14:textId="4ED1C4F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Stupeň zabezpečenia dodávky el. energie</w:t>
      </w:r>
    </w:p>
    <w:p w14:paraId="0A137FE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Dodávka el. energie bude zabezpečená v zmysle STN 34 1610 § 16 107: 3. stupeň – pre</w:t>
      </w:r>
    </w:p>
    <w:p w14:paraId="291EE57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zariadenia resp. spotrebiče normálneho významu</w:t>
      </w:r>
    </w:p>
    <w:p w14:paraId="2155B536"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015AE2F" w14:textId="4A6EB045"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Riziká</w:t>
      </w:r>
    </w:p>
    <w:p w14:paraId="0AC82B8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zák. č. 124/06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par 6 – neodstrániteľné nebezpečenstvá a ohrozenia hrozia iba teoreticky a môžu byť spôsobené iba deštrukciou ochranných opatrení - poškodenie elektrického zariadenia hrubým násilím, resp. pri prekonaní iných prekážok (napr. mechanická likvidácia krytu, prekonanie výškového rozdielu pomocou náradia a pod.). Okrem mechanických ochranných opatrení sú týmto projektom riešené tiež elektrické ochranné opatrenia ako ochrana proti úrazu elektrickým prúdom, istenie obvodov atď. – pozri príslušné body tejto správy. Ostatné riziká sú kryté prevádzkovými predpismi a odbornou kvalifikáciou pracovníkov.</w:t>
      </w:r>
    </w:p>
    <w:p w14:paraId="3C3B780B"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0792433" w14:textId="653DAF7C"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 xml:space="preserve">Ochrana pred </w:t>
      </w:r>
      <w:proofErr w:type="spellStart"/>
      <w:r w:rsidRPr="00A40A24">
        <w:rPr>
          <w:rFonts w:ascii="Times New Roman" w:eastAsia="Times New Roman" w:hAnsi="Times New Roman" w:cs="Times New Roman"/>
          <w:b/>
          <w:bCs/>
          <w:sz w:val="24"/>
          <w:szCs w:val="24"/>
        </w:rPr>
        <w:t>atmosferickým</w:t>
      </w:r>
      <w:proofErr w:type="spellEnd"/>
      <w:r w:rsidRPr="00A40A24">
        <w:rPr>
          <w:rFonts w:ascii="Times New Roman" w:eastAsia="Times New Roman" w:hAnsi="Times New Roman" w:cs="Times New Roman"/>
          <w:b/>
          <w:bCs/>
          <w:sz w:val="24"/>
          <w:szCs w:val="24"/>
        </w:rPr>
        <w:t xml:space="preserve"> prepätím</w:t>
      </w:r>
    </w:p>
    <w:p w14:paraId="526E891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Ochrana pred atmosférickým prepätím sa zrealizuje </w:t>
      </w:r>
      <w:proofErr w:type="spellStart"/>
      <w:r w:rsidRPr="00A40A24">
        <w:rPr>
          <w:rFonts w:ascii="Times New Roman" w:eastAsia="Times New Roman" w:hAnsi="Times New Roman" w:cs="Times New Roman"/>
          <w:sz w:val="24"/>
          <w:szCs w:val="24"/>
        </w:rPr>
        <w:t>zemniacim</w:t>
      </w:r>
      <w:proofErr w:type="spellEnd"/>
      <w:r w:rsidRPr="00A40A24">
        <w:rPr>
          <w:rFonts w:ascii="Times New Roman" w:eastAsia="Times New Roman" w:hAnsi="Times New Roman" w:cs="Times New Roman"/>
          <w:sz w:val="24"/>
          <w:szCs w:val="24"/>
        </w:rPr>
        <w:t xml:space="preserve"> pásikom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30x4mm resp. guľatinou </w:t>
      </w:r>
      <w:proofErr w:type="spellStart"/>
      <w:r w:rsidRPr="00A40A24">
        <w:rPr>
          <w:rFonts w:ascii="Times New Roman" w:eastAsia="Times New Roman" w:hAnsi="Times New Roman" w:cs="Times New Roman"/>
          <w:sz w:val="24"/>
          <w:szCs w:val="24"/>
        </w:rPr>
        <w:t>FeZn</w:t>
      </w:r>
      <w:proofErr w:type="spellEnd"/>
      <w:r w:rsidRPr="00A40A24">
        <w:rPr>
          <w:rFonts w:ascii="Times New Roman" w:eastAsia="Times New Roman" w:hAnsi="Times New Roman" w:cs="Times New Roman"/>
          <w:sz w:val="24"/>
          <w:szCs w:val="24"/>
        </w:rPr>
        <w:t xml:space="preserve"> Ø10 mm, ktorá sa uloží na dno výkopu pre káblové vedenie verejného osvetlenia, priebežne sa pripojí na všetky navrhované stožiare a </w:t>
      </w:r>
      <w:proofErr w:type="spellStart"/>
      <w:r w:rsidRPr="00A40A24">
        <w:rPr>
          <w:rFonts w:ascii="Times New Roman" w:eastAsia="Times New Roman" w:hAnsi="Times New Roman" w:cs="Times New Roman"/>
          <w:sz w:val="24"/>
          <w:szCs w:val="24"/>
        </w:rPr>
        <w:t>citylight</w:t>
      </w:r>
      <w:proofErr w:type="spellEnd"/>
      <w:r w:rsidRPr="00A40A24">
        <w:rPr>
          <w:rFonts w:ascii="Times New Roman" w:eastAsia="Times New Roman" w:hAnsi="Times New Roman" w:cs="Times New Roman"/>
          <w:sz w:val="24"/>
          <w:szCs w:val="24"/>
        </w:rPr>
        <w:t xml:space="preserve"> privarením resp. svorkami. </w:t>
      </w:r>
      <w:proofErr w:type="spellStart"/>
      <w:r w:rsidRPr="00A40A24">
        <w:rPr>
          <w:rFonts w:ascii="Times New Roman" w:eastAsia="Times New Roman" w:hAnsi="Times New Roman" w:cs="Times New Roman"/>
          <w:sz w:val="24"/>
          <w:szCs w:val="24"/>
        </w:rPr>
        <w:t>Zemniaci</w:t>
      </w:r>
      <w:proofErr w:type="spellEnd"/>
      <w:r w:rsidRPr="00A40A24">
        <w:rPr>
          <w:rFonts w:ascii="Times New Roman" w:eastAsia="Times New Roman" w:hAnsi="Times New Roman" w:cs="Times New Roman"/>
          <w:sz w:val="24"/>
          <w:szCs w:val="24"/>
        </w:rPr>
        <w:t xml:space="preserve"> pásik sa zároveň prepojí na všetkých koncoch novej sústavy s existujúcim </w:t>
      </w:r>
      <w:proofErr w:type="spellStart"/>
      <w:r w:rsidRPr="00A40A24">
        <w:rPr>
          <w:rFonts w:ascii="Times New Roman" w:eastAsia="Times New Roman" w:hAnsi="Times New Roman" w:cs="Times New Roman"/>
          <w:sz w:val="24"/>
          <w:szCs w:val="24"/>
        </w:rPr>
        <w:t>zemniacim</w:t>
      </w:r>
      <w:proofErr w:type="spellEnd"/>
      <w:r w:rsidRPr="00A40A24">
        <w:rPr>
          <w:rFonts w:ascii="Times New Roman" w:eastAsia="Times New Roman" w:hAnsi="Times New Roman" w:cs="Times New Roman"/>
          <w:sz w:val="24"/>
          <w:szCs w:val="24"/>
        </w:rPr>
        <w:t xml:space="preserve"> pásom VO. V prípade stožiarov samostatne stojacich napájaných vzdušným vedením je nutné vykonať uzemnenie stožiara normalizovaným tyčovým </w:t>
      </w:r>
      <w:proofErr w:type="spellStart"/>
      <w:r w:rsidRPr="00A40A24">
        <w:rPr>
          <w:rFonts w:ascii="Times New Roman" w:eastAsia="Times New Roman" w:hAnsi="Times New Roman" w:cs="Times New Roman"/>
          <w:sz w:val="24"/>
          <w:szCs w:val="24"/>
        </w:rPr>
        <w:t>zemničom</w:t>
      </w:r>
      <w:proofErr w:type="spellEnd"/>
      <w:r w:rsidRPr="00A40A24">
        <w:rPr>
          <w:rFonts w:ascii="Times New Roman" w:eastAsia="Times New Roman" w:hAnsi="Times New Roman" w:cs="Times New Roman"/>
          <w:sz w:val="24"/>
          <w:szCs w:val="24"/>
        </w:rPr>
        <w:t xml:space="preserve"> v počte minimálne 2ks podľa predpisov určených príslušnou STN! Celkový odpor uzemňovacej sústavy nemá byť väčší ako 5 Ω.</w:t>
      </w:r>
    </w:p>
    <w:p w14:paraId="758D81DB"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0BB943C" w14:textId="0A8211B3"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Údaje o ochranných pásmach</w:t>
      </w:r>
    </w:p>
    <w:p w14:paraId="4732AE5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výstavbe je potrebné v plnej miere rešpektovať existujúce inžinierske siete a pred zahájením zemných prác požiadať ich správcov o presné vytýčenie. Je potrebné rešpektovať podmienky uvedené vo vyjadreniach správcov podzemných vedení a podmienky a požiadavky uvedené vo vyjadreniach dotknutých organizácií a orgánov štátnej správy. Pri súbehoch a križovaniach podzemných vedení treba dodržať vzdialenosti v súlade s STN 73 6005: 1985 aj jej novelizácií. Podľa Zákona o energetike – zákon č. 251/2012 Z. z. § 43 sú stanovené ochranné pásma</w:t>
      </w:r>
    </w:p>
    <w:p w14:paraId="7E582D8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elektrického vedenia nasledovne:</w:t>
      </w:r>
    </w:p>
    <w:p w14:paraId="17D87F8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 vonkajšie podzemné elektrické vedenia do 22 kV je ochranné pásmo 1 m.</w:t>
      </w:r>
    </w:p>
    <w:p w14:paraId="67A0F08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 ochrannom pásme vonkajšieho podzemného vedenia je zakázané ( bez predchádzajúceho súhlasu prevádzkovateľa sústavy):</w:t>
      </w:r>
    </w:p>
    <w:p w14:paraId="243925E5"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 zriaďovať stavby, konštrukcie, skládky, vysádzať trvalé porasty a používať osobitne ťažké mechanizmy,</w:t>
      </w:r>
    </w:p>
    <w:p w14:paraId="3F6F7F6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b) vykonávať bez predchádzajúceho súhlasu prevádzkovateľa elektrického vedenia zemné práce a iné činnosti, ktoré by mohli ohroziť elektrické vedenie, spoľahlivosť a bezpečnosť prevádzky, prípadne sťažiť prístup k elektrickému vedeniu.</w:t>
      </w:r>
    </w:p>
    <w:p w14:paraId="3377A1FB" w14:textId="77777777" w:rsidR="0042172F" w:rsidRPr="00A40A24" w:rsidRDefault="0042172F" w:rsidP="00CA2AA9">
      <w:pPr>
        <w:spacing w:line="240" w:lineRule="auto"/>
        <w:rPr>
          <w:rFonts w:ascii="Times New Roman" w:eastAsia="Times New Roman" w:hAnsi="Times New Roman" w:cs="Times New Roman"/>
          <w:b/>
          <w:bCs/>
          <w:i/>
          <w:iCs/>
          <w:sz w:val="24"/>
          <w:szCs w:val="24"/>
          <w:u w:val="single"/>
        </w:rPr>
      </w:pPr>
    </w:p>
    <w:p w14:paraId="0F8DF4ED" w14:textId="3AEDB7D9"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Technické riešenie stavby</w:t>
      </w:r>
    </w:p>
    <w:p w14:paraId="53F9DA4C"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3388A46" w14:textId="4CB2E609"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Verejné osvetlenie</w:t>
      </w:r>
    </w:p>
    <w:p w14:paraId="1B1D722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Verejné osvetlenie je navrhnuté svietidlami s kruhovou optikou P1 s vyžarujúcim uhlom vhodným pre osvetlenie parkov a námestí a verejných priestranstiev osadených na hliníkových stožiaroch typu PSH70 výšky 7m. Stožiare budú umiestnené v ostrovčekoch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Verejné osvetlenie je navrhnuté aj svietidlami s cestnou optikou typu L5 s vyžarujúcim uhlom vhodným pre osvetlenie komunikácii a verejných priestranstiev osadených na existujúcich stožiaroch, kde sa existujúci výložník vymení za </w:t>
      </w:r>
      <w:proofErr w:type="spellStart"/>
      <w:r w:rsidRPr="00A40A24">
        <w:rPr>
          <w:rFonts w:ascii="Times New Roman" w:eastAsia="Times New Roman" w:hAnsi="Times New Roman" w:cs="Times New Roman"/>
          <w:sz w:val="24"/>
          <w:szCs w:val="24"/>
        </w:rPr>
        <w:t>dvojvýložník</w:t>
      </w:r>
      <w:proofErr w:type="spellEnd"/>
      <w:r w:rsidRPr="00A40A24">
        <w:rPr>
          <w:rFonts w:ascii="Times New Roman" w:eastAsia="Times New Roman" w:hAnsi="Times New Roman" w:cs="Times New Roman"/>
          <w:sz w:val="24"/>
          <w:szCs w:val="24"/>
        </w:rPr>
        <w:t xml:space="preserve"> typu DV1 s uhlom medzi ramenami 180°.</w:t>
      </w:r>
    </w:p>
    <w:p w14:paraId="53B10A06"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9DA6970"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Rozvod nového osvetlenia bude napojený z najbližšieho stožiara verejného osvetlenia.</w:t>
      </w:r>
    </w:p>
    <w:p w14:paraId="5B0BBEAF"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C9F26F9" w14:textId="062FB7D2"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Slaboprúdové rozvody a optika</w:t>
      </w:r>
    </w:p>
    <w:p w14:paraId="30A711C6"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 objektu zázemia SO 02 budú vedené tri </w:t>
      </w:r>
      <w:proofErr w:type="spellStart"/>
      <w:r w:rsidRPr="00A40A24">
        <w:rPr>
          <w:rFonts w:ascii="Times New Roman" w:eastAsia="Times New Roman" w:hAnsi="Times New Roman" w:cs="Times New Roman"/>
          <w:sz w:val="24"/>
          <w:szCs w:val="24"/>
        </w:rPr>
        <w:t>optochráničky</w:t>
      </w:r>
      <w:proofErr w:type="spellEnd"/>
      <w:r w:rsidRPr="00A40A24">
        <w:rPr>
          <w:rFonts w:ascii="Times New Roman" w:eastAsia="Times New Roman" w:hAnsi="Times New Roman" w:cs="Times New Roman"/>
          <w:sz w:val="24"/>
          <w:szCs w:val="24"/>
        </w:rPr>
        <w:t xml:space="preserve"> 14/10 uložené priamo v zemi v pieskovom lôžku na tri miesta ukončené v zemných šachtách napríklad SKO-1-PE </w:t>
      </w:r>
      <w:proofErr w:type="spellStart"/>
      <w:r w:rsidRPr="00A40A24">
        <w:rPr>
          <w:rFonts w:ascii="Times New Roman" w:eastAsia="Times New Roman" w:hAnsi="Times New Roman" w:cs="Times New Roman"/>
          <w:sz w:val="24"/>
          <w:szCs w:val="24"/>
        </w:rPr>
        <w:t>fí</w:t>
      </w:r>
      <w:proofErr w:type="spellEnd"/>
      <w:r w:rsidRPr="00A40A24">
        <w:rPr>
          <w:rFonts w:ascii="Times New Roman" w:eastAsia="Times New Roman" w:hAnsi="Times New Roman" w:cs="Times New Roman"/>
          <w:sz w:val="24"/>
          <w:szCs w:val="24"/>
        </w:rPr>
        <w:t xml:space="preserve"> 710mm h=785mm + poklop A15 so zámkom podľa výkresovej dokumentácie. Jedna </w:t>
      </w:r>
      <w:proofErr w:type="spellStart"/>
      <w:r w:rsidRPr="00A40A24">
        <w:rPr>
          <w:rFonts w:ascii="Times New Roman" w:eastAsia="Times New Roman" w:hAnsi="Times New Roman" w:cs="Times New Roman"/>
          <w:sz w:val="24"/>
          <w:szCs w:val="24"/>
        </w:rPr>
        <w:t>optochránička</w:t>
      </w:r>
      <w:proofErr w:type="spellEnd"/>
      <w:r w:rsidRPr="00A40A24">
        <w:rPr>
          <w:rFonts w:ascii="Times New Roman" w:eastAsia="Times New Roman" w:hAnsi="Times New Roman" w:cs="Times New Roman"/>
          <w:sz w:val="24"/>
          <w:szCs w:val="24"/>
        </w:rPr>
        <w:t xml:space="preserve"> je navrhovaná popod cestu pre budúce napojenie do plavárne a ukončená pri SR skrini. Dve </w:t>
      </w:r>
      <w:proofErr w:type="spellStart"/>
      <w:r w:rsidRPr="00A40A24">
        <w:rPr>
          <w:rFonts w:ascii="Times New Roman" w:eastAsia="Times New Roman" w:hAnsi="Times New Roman" w:cs="Times New Roman"/>
          <w:sz w:val="24"/>
          <w:szCs w:val="24"/>
        </w:rPr>
        <w:t>optochráničky</w:t>
      </w:r>
      <w:proofErr w:type="spellEnd"/>
      <w:r w:rsidRPr="00A40A24">
        <w:rPr>
          <w:rFonts w:ascii="Times New Roman" w:eastAsia="Times New Roman" w:hAnsi="Times New Roman" w:cs="Times New Roman"/>
          <w:sz w:val="24"/>
          <w:szCs w:val="24"/>
        </w:rPr>
        <w:t xml:space="preserve"> sú navrhované do oboch cípov riešeného územia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pre budúce napojenie rampových systémov a </w:t>
      </w:r>
      <w:proofErr w:type="spellStart"/>
      <w:r w:rsidRPr="00A40A24">
        <w:rPr>
          <w:rFonts w:ascii="Times New Roman" w:eastAsia="Times New Roman" w:hAnsi="Times New Roman" w:cs="Times New Roman"/>
          <w:sz w:val="24"/>
          <w:szCs w:val="24"/>
        </w:rPr>
        <w:t>pokračovenie</w:t>
      </w:r>
      <w:proofErr w:type="spellEnd"/>
      <w:r w:rsidRPr="00A40A24">
        <w:rPr>
          <w:rFonts w:ascii="Times New Roman" w:eastAsia="Times New Roman" w:hAnsi="Times New Roman" w:cs="Times New Roman"/>
          <w:sz w:val="24"/>
          <w:szCs w:val="24"/>
        </w:rPr>
        <w:t xml:space="preserve"> vetvy popod železnicu. V objekte zázemia budú </w:t>
      </w:r>
      <w:proofErr w:type="spellStart"/>
      <w:r w:rsidRPr="00A40A24">
        <w:rPr>
          <w:rFonts w:ascii="Times New Roman" w:eastAsia="Times New Roman" w:hAnsi="Times New Roman" w:cs="Times New Roman"/>
          <w:sz w:val="24"/>
          <w:szCs w:val="24"/>
        </w:rPr>
        <w:t>optochráničky</w:t>
      </w:r>
      <w:proofErr w:type="spellEnd"/>
      <w:r w:rsidRPr="00A40A24">
        <w:rPr>
          <w:rFonts w:ascii="Times New Roman" w:eastAsia="Times New Roman" w:hAnsi="Times New Roman" w:cs="Times New Roman"/>
          <w:sz w:val="24"/>
          <w:szCs w:val="24"/>
        </w:rPr>
        <w:t xml:space="preserve"> zaústené a ukončené priamo v dátovom rozvádzači(</w:t>
      </w:r>
      <w:proofErr w:type="spellStart"/>
      <w:r w:rsidRPr="00A40A24">
        <w:rPr>
          <w:rFonts w:ascii="Times New Roman" w:eastAsia="Times New Roman" w:hAnsi="Times New Roman" w:cs="Times New Roman"/>
          <w:sz w:val="24"/>
          <w:szCs w:val="24"/>
        </w:rPr>
        <w:t>rack</w:t>
      </w:r>
      <w:proofErr w:type="spellEnd"/>
      <w:r w:rsidRPr="00A40A24">
        <w:rPr>
          <w:rFonts w:ascii="Times New Roman" w:eastAsia="Times New Roman" w:hAnsi="Times New Roman" w:cs="Times New Roman"/>
          <w:sz w:val="24"/>
          <w:szCs w:val="24"/>
        </w:rPr>
        <w:t xml:space="preserve">), ktorý bude umiestnený nad rozvádzačom RH. Dátový rozvádzač navrhujeme použiť 19" 6U 600x400mm nástenný. </w:t>
      </w:r>
      <w:proofErr w:type="spellStart"/>
      <w:r w:rsidRPr="00A40A24">
        <w:rPr>
          <w:rFonts w:ascii="Times New Roman" w:eastAsia="Times New Roman" w:hAnsi="Times New Roman" w:cs="Times New Roman"/>
          <w:sz w:val="24"/>
          <w:szCs w:val="24"/>
        </w:rPr>
        <w:t>Optochráničky</w:t>
      </w:r>
      <w:proofErr w:type="spellEnd"/>
      <w:r w:rsidRPr="00A40A24">
        <w:rPr>
          <w:rFonts w:ascii="Times New Roman" w:eastAsia="Times New Roman" w:hAnsi="Times New Roman" w:cs="Times New Roman"/>
          <w:sz w:val="24"/>
          <w:szCs w:val="24"/>
        </w:rPr>
        <w:t xml:space="preserve"> s dátový rozvádzačom sú riešené len ako </w:t>
      </w:r>
      <w:proofErr w:type="spellStart"/>
      <w:r w:rsidRPr="00A40A24">
        <w:rPr>
          <w:rFonts w:ascii="Times New Roman" w:eastAsia="Times New Roman" w:hAnsi="Times New Roman" w:cs="Times New Roman"/>
          <w:sz w:val="24"/>
          <w:szCs w:val="24"/>
        </w:rPr>
        <w:t>predpípravu</w:t>
      </w:r>
      <w:proofErr w:type="spellEnd"/>
      <w:r w:rsidRPr="00A40A24">
        <w:rPr>
          <w:rFonts w:ascii="Times New Roman" w:eastAsia="Times New Roman" w:hAnsi="Times New Roman" w:cs="Times New Roman"/>
          <w:sz w:val="24"/>
          <w:szCs w:val="24"/>
        </w:rPr>
        <w:t xml:space="preserve"> pre budúce napojenie internetu a WiFi.</w:t>
      </w:r>
    </w:p>
    <w:p w14:paraId="1461A163" w14:textId="77777777" w:rsidR="0042172F" w:rsidRPr="00A40A24" w:rsidRDefault="0042172F" w:rsidP="00CA2AA9">
      <w:pPr>
        <w:spacing w:line="240" w:lineRule="auto"/>
        <w:rPr>
          <w:rFonts w:ascii="Times New Roman" w:eastAsia="Times New Roman" w:hAnsi="Times New Roman" w:cs="Times New Roman"/>
          <w:sz w:val="24"/>
          <w:szCs w:val="24"/>
        </w:rPr>
      </w:pPr>
    </w:p>
    <w:p w14:paraId="00791F3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 objektu zázemia SO 02 bude viesť rezervná chránička FXKVR 40mm v ktorej budú zatiahnuté 2ks LAN sieťových káblov(FTP cat.6a). Jeden LAN kábel bude ukončený v prvom stožiari č. 43/140 a druhý LAN kábel bude ukončený v druhom stožiari č.43/141 (skontrolovať a pokračovať v číslovaní v meste).</w:t>
      </w:r>
    </w:p>
    <w:p w14:paraId="41B063E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LAN sieťové káble zaústiť a ukončiť v objekte zázemia priamo v dátovom rozvádzači(</w:t>
      </w:r>
      <w:proofErr w:type="spellStart"/>
      <w:r w:rsidRPr="00A40A24">
        <w:rPr>
          <w:rFonts w:ascii="Times New Roman" w:eastAsia="Times New Roman" w:hAnsi="Times New Roman" w:cs="Times New Roman"/>
          <w:sz w:val="24"/>
          <w:szCs w:val="24"/>
        </w:rPr>
        <w:t>rack</w:t>
      </w:r>
      <w:proofErr w:type="spellEnd"/>
      <w:r w:rsidRPr="00A40A24">
        <w:rPr>
          <w:rFonts w:ascii="Times New Roman" w:eastAsia="Times New Roman" w:hAnsi="Times New Roman" w:cs="Times New Roman"/>
          <w:sz w:val="24"/>
          <w:szCs w:val="24"/>
        </w:rPr>
        <w:t xml:space="preserve">) s rezervou </w:t>
      </w:r>
      <w:proofErr w:type="spellStart"/>
      <w:r w:rsidRPr="00A40A24">
        <w:rPr>
          <w:rFonts w:ascii="Times New Roman" w:eastAsia="Times New Roman" w:hAnsi="Times New Roman" w:cs="Times New Roman"/>
          <w:sz w:val="24"/>
          <w:szCs w:val="24"/>
        </w:rPr>
        <w:t>minimimálne</w:t>
      </w:r>
      <w:proofErr w:type="spellEnd"/>
      <w:r w:rsidRPr="00A40A24">
        <w:rPr>
          <w:rFonts w:ascii="Times New Roman" w:eastAsia="Times New Roman" w:hAnsi="Times New Roman" w:cs="Times New Roman"/>
          <w:sz w:val="24"/>
          <w:szCs w:val="24"/>
        </w:rPr>
        <w:t xml:space="preserve"> 1m.</w:t>
      </w:r>
    </w:p>
    <w:p w14:paraId="26F5F269"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4616263" w14:textId="6FABB0E1"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Rozvádzač RVO</w:t>
      </w:r>
    </w:p>
    <w:p w14:paraId="67084B4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Hlavnou úlohou rozvádzačov je chrániť káblové rozvody a elektrické zariadenia, ktoré sú z neho napojené. Verejné osvetlenia bude napájané z existujúcich rozvodov verejného osvetlenia z RVO 43. Nové stožiare sa napoja z existujúcich stožiarov podľa výkresovej dokumentácie. Schéma zapojenia rozvádzača nie je predmetom PD Ovládanie RVO 43 je pomocou riadiaceho systému, ktorý má integrované astronomické hodiny a prístup do riadiaceho systému je riešený pomocou internetového prehliadača.</w:t>
      </w:r>
    </w:p>
    <w:p w14:paraId="443DB2EC"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E05DB6F" w14:textId="28AD8D6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Káblové trasy a vedenia</w:t>
      </w:r>
    </w:p>
    <w:p w14:paraId="11BFE0A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Hlavné káblové horizontálne trasy budú riešené v káblových trasách podľa F1(situácie) a budú vedené v chráničkách odolných voči mechanickému zaťaženiu, uložené v spoločnom výkope. V niektorých úsekoch podľa požiadaviek mesta môže byť vo výkope pri položená rezervná chránička pre optiku, kamery, </w:t>
      </w:r>
      <w:proofErr w:type="spellStart"/>
      <w:r w:rsidRPr="00A40A24">
        <w:rPr>
          <w:rFonts w:ascii="Times New Roman" w:eastAsia="Times New Roman" w:hAnsi="Times New Roman" w:cs="Times New Roman"/>
          <w:sz w:val="24"/>
          <w:szCs w:val="24"/>
        </w:rPr>
        <w:t>atď</w:t>
      </w:r>
      <w:proofErr w:type="spellEnd"/>
      <w:r w:rsidRPr="00A40A24">
        <w:rPr>
          <w:rFonts w:ascii="Times New Roman" w:eastAsia="Times New Roman" w:hAnsi="Times New Roman" w:cs="Times New Roman"/>
          <w:sz w:val="24"/>
          <w:szCs w:val="24"/>
        </w:rPr>
        <w:t xml:space="preserve">, ktorú dodá mesto. Pri vedení káblov je potrebné </w:t>
      </w:r>
      <w:r w:rsidRPr="00A40A24">
        <w:rPr>
          <w:rFonts w:ascii="Times New Roman" w:eastAsia="Times New Roman" w:hAnsi="Times New Roman" w:cs="Times New Roman"/>
          <w:sz w:val="24"/>
          <w:szCs w:val="24"/>
        </w:rPr>
        <w:lastRenderedPageBreak/>
        <w:t>dodržať zásady uloženia a odstupové vzdialenosti v súlade STN 73 6005: 1985 aj jej novelizácií. Káble budú uložené podľa normalizovaného spôsobu v súlade s STN 33 2000-5-52 a jej novelizácii.</w:t>
      </w:r>
    </w:p>
    <w:p w14:paraId="091B4543" w14:textId="77777777" w:rsidR="0042172F" w:rsidRPr="00A40A24" w:rsidRDefault="0042172F" w:rsidP="00CA2AA9">
      <w:pPr>
        <w:spacing w:line="240" w:lineRule="auto"/>
        <w:rPr>
          <w:rFonts w:ascii="Times New Roman" w:eastAsia="Times New Roman" w:hAnsi="Times New Roman" w:cs="Times New Roman"/>
          <w:sz w:val="24"/>
          <w:szCs w:val="24"/>
        </w:rPr>
      </w:pPr>
    </w:p>
    <w:p w14:paraId="763CCAD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Káble sú dimenzované v zmysle platných noriem podľa nasledujúcich kritérií:</w:t>
      </w:r>
    </w:p>
    <w:p w14:paraId="153EA07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Segoe UI Symbol" w:eastAsia="Times New Roman" w:hAnsi="Segoe UI Symbol" w:cs="Segoe UI Symbol"/>
          <w:sz w:val="24"/>
          <w:szCs w:val="24"/>
        </w:rPr>
        <w:t>❖</w:t>
      </w:r>
      <w:r w:rsidRPr="00A40A24">
        <w:rPr>
          <w:rFonts w:ascii="Times New Roman" w:eastAsia="Times New Roman" w:hAnsi="Times New Roman" w:cs="Times New Roman"/>
          <w:sz w:val="24"/>
          <w:szCs w:val="24"/>
        </w:rPr>
        <w:t xml:space="preserve"> dovolené zaťaženie káblov</w:t>
      </w:r>
    </w:p>
    <w:p w14:paraId="1E9E4FD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Segoe UI Symbol" w:eastAsia="Times New Roman" w:hAnsi="Segoe UI Symbol" w:cs="Segoe UI Symbol"/>
          <w:sz w:val="24"/>
          <w:szCs w:val="24"/>
        </w:rPr>
        <w:t>❖</w:t>
      </w:r>
      <w:r w:rsidRPr="00A40A24">
        <w:rPr>
          <w:rFonts w:ascii="Times New Roman" w:eastAsia="Times New Roman" w:hAnsi="Times New Roman" w:cs="Times New Roman"/>
          <w:sz w:val="24"/>
          <w:szCs w:val="24"/>
        </w:rPr>
        <w:t xml:space="preserve"> skratová odolnosť káblov</w:t>
      </w:r>
    </w:p>
    <w:p w14:paraId="3A69D2CF" w14:textId="77777777" w:rsidR="0042172F" w:rsidRPr="00A40A24" w:rsidRDefault="0042172F" w:rsidP="00CA2AA9">
      <w:pPr>
        <w:spacing w:line="240" w:lineRule="auto"/>
        <w:rPr>
          <w:rFonts w:ascii="Times New Roman" w:eastAsia="Times New Roman" w:hAnsi="Times New Roman" w:cs="Times New Roman"/>
          <w:sz w:val="24"/>
          <w:szCs w:val="24"/>
        </w:rPr>
      </w:pPr>
      <w:sdt>
        <w:sdtPr>
          <w:rPr>
            <w:rFonts w:ascii="Times New Roman" w:hAnsi="Times New Roman" w:cs="Times New Roman"/>
          </w:rPr>
          <w:tag w:val="goog_rdk_4"/>
          <w:id w:val="-431888696"/>
        </w:sdtPr>
        <w:sdtContent>
          <w:r w:rsidRPr="00A40A24">
            <w:rPr>
              <w:rFonts w:ascii="Segoe UI Symbol" w:eastAsia="Arial Unicode MS" w:hAnsi="Segoe UI Symbol" w:cs="Segoe UI Symbol"/>
              <w:sz w:val="24"/>
              <w:szCs w:val="24"/>
            </w:rPr>
            <w:t>❖</w:t>
          </w:r>
          <w:r w:rsidRPr="00A40A24">
            <w:rPr>
              <w:rFonts w:ascii="Times New Roman" w:eastAsia="Arial Unicode MS" w:hAnsi="Times New Roman" w:cs="Times New Roman"/>
              <w:sz w:val="24"/>
              <w:szCs w:val="24"/>
            </w:rPr>
            <w:t xml:space="preserve"> úbytok napätia</w:t>
          </w:r>
        </w:sdtContent>
      </w:sdt>
    </w:p>
    <w:p w14:paraId="08C911A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Segoe UI Symbol" w:eastAsia="Times New Roman" w:hAnsi="Segoe UI Symbol" w:cs="Segoe UI Symbol"/>
          <w:sz w:val="24"/>
          <w:szCs w:val="24"/>
        </w:rPr>
        <w:t>❖</w:t>
      </w:r>
      <w:r w:rsidRPr="00A40A24">
        <w:rPr>
          <w:rFonts w:ascii="Times New Roman" w:eastAsia="Times New Roman" w:hAnsi="Times New Roman" w:cs="Times New Roman"/>
          <w:sz w:val="24"/>
          <w:szCs w:val="24"/>
        </w:rPr>
        <w:t xml:space="preserve"> zabezpečenie vypnutia pri ochrane pred úrazom el. prúdom</w:t>
      </w:r>
    </w:p>
    <w:p w14:paraId="24B75EA8"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vedení káblov je potrebné dodržať zásady uloženia v súlade s STN 33 2000-5-52 a odstupové vzdialenosti v súlade STN 73 6005: 1985 aj jej novelizácií.</w:t>
      </w:r>
    </w:p>
    <w:p w14:paraId="29B719D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067198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Realizácia musí byť v súlade s platnými predpismi a normami STN!</w:t>
      </w:r>
    </w:p>
    <w:p w14:paraId="3E4B5ABC"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6BE4C087" w14:textId="25170815"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Ovládanie verejného osvetlenia</w:t>
      </w:r>
    </w:p>
    <w:p w14:paraId="41BAD9E7"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Spínanie verejného osvetlenia je spoločné so spínaním existujúceho verejného</w:t>
      </w:r>
    </w:p>
    <w:p w14:paraId="38464B42"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osvetlenia. Spínanie verejného osvetlenia je v prislúchajúcom RVO (RVO 43). Spínanie RVO je pomocou riadiacej jednotky s astronomickými hodinami v rozvádzači.</w:t>
      </w:r>
    </w:p>
    <w:p w14:paraId="7BC202BB"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CEFC561"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Pri údržbe na verejnom osvetlení je potrebné vypnúť celý rozvádzač verejného osvetlenia! Údržbu VO možno vykonať z pojazdnej montážnej plošiny.</w:t>
      </w:r>
    </w:p>
    <w:p w14:paraId="75740768"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F4D1391" w14:textId="7F9DC8A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Káblový rozvod</w:t>
      </w:r>
    </w:p>
    <w:p w14:paraId="4AF4AC5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Nový káblový rozvod bude vyhotovený káblom s celoplastovou izoláciou CYKY-J 4x10mm2. Zemné káblové vedenia budú uložené v chráničke s priemerom 50mm v zemi vo voľnom výkope. V zeleni v hĺbke 700 mm, v ceste v hĺbke 1000 mm. Pri križovaní s inými inžinierskymi sieťami a pri prechode pod komunikácie sa káble zatiahnu do ochranných rúr. Na prekonanie komunikácie použiť rozkopávku ulice, alebo </w:t>
      </w:r>
      <w:proofErr w:type="spellStart"/>
      <w:r w:rsidRPr="00A40A24">
        <w:rPr>
          <w:rFonts w:ascii="Times New Roman" w:eastAsia="Times New Roman" w:hAnsi="Times New Roman" w:cs="Times New Roman"/>
          <w:sz w:val="24"/>
          <w:szCs w:val="24"/>
        </w:rPr>
        <w:t>bezvýkopovú</w:t>
      </w:r>
      <w:proofErr w:type="spellEnd"/>
      <w:r w:rsidRPr="00A40A24">
        <w:rPr>
          <w:rFonts w:ascii="Times New Roman" w:eastAsia="Times New Roman" w:hAnsi="Times New Roman" w:cs="Times New Roman"/>
          <w:sz w:val="24"/>
          <w:szCs w:val="24"/>
        </w:rPr>
        <w:t xml:space="preserve"> technológiu </w:t>
      </w:r>
      <w:proofErr w:type="spellStart"/>
      <w:r w:rsidRPr="00A40A24">
        <w:rPr>
          <w:rFonts w:ascii="Times New Roman" w:eastAsia="Times New Roman" w:hAnsi="Times New Roman" w:cs="Times New Roman"/>
          <w:sz w:val="24"/>
          <w:szCs w:val="24"/>
        </w:rPr>
        <w:t>pokládky</w:t>
      </w:r>
      <w:proofErr w:type="spellEnd"/>
      <w:r w:rsidRPr="00A40A24">
        <w:rPr>
          <w:rFonts w:ascii="Times New Roman" w:eastAsia="Times New Roman" w:hAnsi="Times New Roman" w:cs="Times New Roman"/>
          <w:sz w:val="24"/>
          <w:szCs w:val="24"/>
        </w:rPr>
        <w:t xml:space="preserve"> inžinierskych sietí. Trasa </w:t>
      </w:r>
      <w:proofErr w:type="spellStart"/>
      <w:r w:rsidRPr="00A40A24">
        <w:rPr>
          <w:rFonts w:ascii="Times New Roman" w:eastAsia="Times New Roman" w:hAnsi="Times New Roman" w:cs="Times New Roman"/>
          <w:sz w:val="24"/>
          <w:szCs w:val="24"/>
        </w:rPr>
        <w:t>pokládky</w:t>
      </w:r>
      <w:proofErr w:type="spellEnd"/>
      <w:r w:rsidRPr="00A40A24">
        <w:rPr>
          <w:rFonts w:ascii="Times New Roman" w:eastAsia="Times New Roman" w:hAnsi="Times New Roman" w:cs="Times New Roman"/>
          <w:sz w:val="24"/>
          <w:szCs w:val="24"/>
        </w:rPr>
        <w:t xml:space="preserve"> kábla bude chránená výstražnou fóliou umiestnenou v hĺbke 30cm.</w:t>
      </w:r>
    </w:p>
    <w:p w14:paraId="27857462"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5CE8C19"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Realizácia musí byť v súlade s platnými predpismi a normami STN!</w:t>
      </w:r>
    </w:p>
    <w:p w14:paraId="1FE17346"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27101641" w14:textId="63284D6B"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Kontrolná činnosť</w:t>
      </w:r>
    </w:p>
    <w:p w14:paraId="2F327C9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Kontrolná činnosť vyplýva z povinnej starostlivosti a údržby o elektrické zariadenie vrátane odborných protokolovaných skúšok podľa STN 33 1500 a ďalších noriem.</w:t>
      </w:r>
    </w:p>
    <w:p w14:paraId="3EE1FFC0"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7F1D3540" w14:textId="1C2EE11C"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Preventívna údržba</w:t>
      </w:r>
    </w:p>
    <w:p w14:paraId="1E90C38D"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Preventívna údržba je neoddeliteľnou súčasťou funkčnej prevádzky verejného osvetlenia. Plánované údržbové práce zvyšujú životnosť a funkčnosť systému a tým zabraňujú vážnym poruchám a nepredpokladaným finančným investíciám.</w:t>
      </w:r>
    </w:p>
    <w:p w14:paraId="32AAAFE5"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592ABC75" w14:textId="0B3644C2" w:rsidR="0042172F" w:rsidRPr="00A40A24" w:rsidRDefault="00982479"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B</w:t>
      </w:r>
      <w:r w:rsidR="0042172F" w:rsidRPr="00A40A24">
        <w:rPr>
          <w:rFonts w:ascii="Times New Roman" w:eastAsia="Times New Roman" w:hAnsi="Times New Roman" w:cs="Times New Roman"/>
          <w:b/>
          <w:bCs/>
          <w:i/>
          <w:iCs/>
          <w:sz w:val="24"/>
          <w:szCs w:val="24"/>
          <w:u w:val="single"/>
        </w:rPr>
        <w:t>ezpečnostné upozornenia</w:t>
      </w:r>
    </w:p>
    <w:p w14:paraId="578CAD4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Podľa Vyhlášky MPSVaR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Príloha č.1, III. Časť Rozdelenie technických</w:t>
      </w:r>
    </w:p>
    <w:p w14:paraId="4AE0F973"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zariadení elektrických je toto el. zariadenie zaradené do skupiny „B“. Montážne práce, skúšanie, uvedenie do prevádzky, obsluhu a údržbu môže vykonať len elektrotechnik, ktorý bol oboznámený s predpismi o prevádzke elektrických zariadení a s overenou odbornou spôsobilosťou podľa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Obsluha elektrického zariadenia musí byť </w:t>
      </w:r>
      <w:r w:rsidRPr="00A40A24">
        <w:rPr>
          <w:rFonts w:ascii="Times New Roman" w:eastAsia="Times New Roman" w:hAnsi="Times New Roman" w:cs="Times New Roman"/>
          <w:sz w:val="24"/>
          <w:szCs w:val="24"/>
        </w:rPr>
        <w:lastRenderedPageBreak/>
        <w:t xml:space="preserve">poučená v zmysle §20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a oboznámená s STN 34 3100:2001 - Bezpečnostné predpisy pre obsluhu a prácu na elektrických zariadeniach a musí ich dodržiavať.</w:t>
      </w:r>
    </w:p>
    <w:p w14:paraId="33CE9D8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Funkcia, prevádzková spoľahlivosť a bezpečnosť technických zariadení alebo ich častí sa preverí predpísanými prehliadkami a skúškami v zmysle Vyhlášky č.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w:t>
      </w:r>
    </w:p>
    <w:p w14:paraId="187D007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počas výroby alebo montáže a po ich dokončení</w:t>
      </w:r>
    </w:p>
    <w:p w14:paraId="0E88456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pred vedením do prevádzky</w:t>
      </w:r>
    </w:p>
    <w:p w14:paraId="1CDA53C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umiestnení na mieste prevádzky</w:t>
      </w:r>
    </w:p>
    <w:p w14:paraId="7ECD0CA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odstavení dlhšom ako jeden rok</w:t>
      </w:r>
    </w:p>
    <w:p w14:paraId="1B6C2DB4"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demontáži a opätovnej montáži</w:t>
      </w:r>
    </w:p>
    <w:p w14:paraId="202218C0"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 rekonštrukcii alebo oprave (pri zmene istenia)</w:t>
      </w:r>
    </w:p>
    <w:p w14:paraId="571C46BB"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 prípade, ak boli vyradené z prevádzky orgánom dozoru</w:t>
      </w:r>
    </w:p>
    <w:p w14:paraId="72D24A9F"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počas prevádzky musia byť vykonávané odborné prehliadky a skúšky v intervaloch</w:t>
      </w:r>
    </w:p>
    <w:p w14:paraId="0885BC09"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uvedených vo Vyhláške</w:t>
      </w:r>
    </w:p>
    <w:p w14:paraId="0D8B6BEE"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ak to nariadi orgán dozoru</w:t>
      </w:r>
    </w:p>
    <w:p w14:paraId="38B847F4"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0AD21DA"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Kritériami úspešnosti je splnenie požiadaviek na ochranu pred úrazom elektrickým prúdom v normálnej prevádzke a pri poruche. Pri zistení poruchy sa volia také opatrenia, ktoré zaistia požadovanú odolnosť elektrického zariadenia v danom prostredí. Platí to predovšetkým pre spoľahlivosť, trvanlivosť a z toho vyplývajúcu prevádzkovú hospodárnosť elektrického zariadenia. Elektrické zariadenia sa musia udržiavať v stave, ktorý zodpovedá platným elektrotechnickým normám a vyhláškam. Každý zásah do inštalácie musí byť zakreslený do dokumentácie skutočného vyhotovenia, čo je potrebné pre prevádzku, údržbu a odb. skúšku elektrozariadenia, ako aj výmenu jednotlivých častí zariadenia.</w:t>
      </w:r>
    </w:p>
    <w:p w14:paraId="5CF8633D"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4003FA18"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PRI ÚDRŽBE NA JE POTREBNÉ VYPNÚŤ CELÝ ROZVÁDZAČ!</w:t>
      </w:r>
    </w:p>
    <w:p w14:paraId="739E49E0"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A850A71"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DODÁVATEĽ JE POVINNÝ DO JEDNEJ SÚPRAVY DOKUMENTÁCIE ZAKRESLIŤ VŠETKY</w:t>
      </w:r>
    </w:p>
    <w:p w14:paraId="7CEE5276"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ODCHÝLKY SKUTOČNÉHO VYHOTOVENIA OD PROJEKTOVEJ DOKUMENTÁCIE!</w:t>
      </w:r>
    </w:p>
    <w:p w14:paraId="5DDE68A9"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3861F589" w14:textId="3BF87ADA"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Požiadavky z hľadiska životného prostredia</w:t>
      </w:r>
    </w:p>
    <w:p w14:paraId="21154FF4"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Možné vplyvy na životné prostredie</w:t>
      </w:r>
    </w:p>
    <w:p w14:paraId="49A90C8C"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Výstavba a prevádzka tejto stavby nemá negatívny vplyv na životné prostredie. Nie je zdrojom trvalého znečistenia ovzdušia, podzemných vôd, pôdy ani ohrozenia živočíchov. Počas výstavby nedôjde k výrubu stromov a odstráneniu kríkov. Počas samotnej výstavby bude v uvedenej lokalite z dôvodu pohybu mechanizmov dočasne zvýšený hluk a prašnosť, ktoré budú spôsobené dopravou pracovníkov a materiálu na lokality, odvozy odpadov a pohybom mechanizmov ako sú vysokozdvižné plošiny a pod. Nedôjde k trvalému záberu pôdy, všetky realizované práce budú vykonávané na existujúcich stožiaroch verejného osvetlenia a zároveň dôjde k výmene doplneniu stožiarov a káblových vedení. Lokality navrhovanej činnosti sa nachádzajú v intraviláne mesta a nezasahujú priamo do žiadnych veľkoplošných ani maloplošných chránených území v zmysle zákona č. 543/2002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o ochrane prírody a krajiny. Rovnako územie dotknutých lokalít nie je súčasťou území zaradených do NATURA 2000, nenachádza sa a ani sa negatívne nedotkne chránených vtáčích území ani území európskeho významu. Z pohľadu ochrany vôd územie nie je súčasťou chránenej vodohospodárskej oblasti. Realizáciu a prevádzku navrhovanej činnosti považujeme za prijateľnú a z hľadiska vplyvov na životné prostredie a celospoločenského </w:t>
      </w:r>
      <w:r w:rsidRPr="00A40A24">
        <w:rPr>
          <w:rFonts w:ascii="Times New Roman" w:eastAsia="Times New Roman" w:hAnsi="Times New Roman" w:cs="Times New Roman"/>
          <w:sz w:val="24"/>
          <w:szCs w:val="24"/>
        </w:rPr>
        <w:lastRenderedPageBreak/>
        <w:t>úžitku investície za realizovateľnú. Významné nepriaznivé vplyvy zmeny navrhovanej činnosti na životné prostredie a zdravie obyvateľstva neboli identifikované.</w:t>
      </w:r>
    </w:p>
    <w:p w14:paraId="75532695"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11FC0629" w14:textId="77777777" w:rsidR="0042172F" w:rsidRPr="00A40A24" w:rsidRDefault="0042172F"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Požiadavky na dodávateľa</w:t>
      </w:r>
    </w:p>
    <w:p w14:paraId="0C851941" w14:textId="77777777"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Dodávateľ je povinný zamedziť možným škodám spôsobeným na životnom prostredí (znečistenie pôdy, znečistenie vody, znečistenie ovzdušia, ohrozenie živočíchov, poškodenie stromov, poškodenie porastov), , ku ktorým došlo z dôvodu realizácie stavby.</w:t>
      </w:r>
    </w:p>
    <w:p w14:paraId="69269B97" w14:textId="77777777" w:rsidR="0042172F" w:rsidRPr="00A40A24" w:rsidRDefault="0042172F" w:rsidP="00CA2AA9">
      <w:pPr>
        <w:spacing w:line="240" w:lineRule="auto"/>
        <w:rPr>
          <w:rFonts w:ascii="Times New Roman" w:eastAsia="Times New Roman" w:hAnsi="Times New Roman" w:cs="Times New Roman"/>
          <w:b/>
          <w:bCs/>
          <w:sz w:val="24"/>
          <w:szCs w:val="24"/>
        </w:rPr>
      </w:pPr>
    </w:p>
    <w:p w14:paraId="092BECEA" w14:textId="468DD5C3"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Odborné prehliadky a odborné skúšky</w:t>
      </w:r>
    </w:p>
    <w:p w14:paraId="4832BC3E" w14:textId="3CFDFFCD" w:rsidR="0042172F" w:rsidRPr="00A40A24" w:rsidRDefault="0042172F"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ukončení montážnych prác musí byť vykonaná v súlade s STN 33 1500 a STN 33 2000-6 prvá odborná skúška rekonštruovanej elektrickej inštalácie. Prevádzkovateľ je potom povinný uskutočňovať pravidelné odborné prehliadky v zmysle STN 33 1500 a vyhlášky MPSVaR 508/2009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Na bezpečné prevádzkovanie, vykonávanie kontrol, údržby a obsluhy elektrického zariadenia si prevádzkovateľ vypracuje prevádzkový predpis. Súčasťou prevádzkovej dokumentácie sú záznamy o vykonaných prehliadkach a skúškach elektrického zariadenia.</w:t>
      </w:r>
    </w:p>
    <w:p w14:paraId="5D6C7B73" w14:textId="4A4E6824" w:rsidR="0042172F" w:rsidRPr="00A40A24" w:rsidRDefault="0042172F" w:rsidP="00CA2AA9">
      <w:pPr>
        <w:spacing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t>Záver</w:t>
      </w:r>
    </w:p>
    <w:p w14:paraId="25C8DE52" w14:textId="77777777" w:rsidR="0042172F" w:rsidRPr="00A40A24" w:rsidRDefault="0042172F" w:rsidP="00CA2AA9">
      <w:pPr>
        <w:spacing w:line="240" w:lineRule="auto"/>
        <w:rPr>
          <w:rFonts w:ascii="Times New Roman" w:eastAsia="Times New Roman" w:hAnsi="Times New Roman" w:cs="Times New Roman"/>
          <w:color w:val="FF0000"/>
          <w:sz w:val="24"/>
          <w:szCs w:val="24"/>
        </w:rPr>
      </w:pPr>
      <w:r w:rsidRPr="00A40A24">
        <w:rPr>
          <w:rFonts w:ascii="Times New Roman" w:eastAsia="Times New Roman" w:hAnsi="Times New Roman" w:cs="Times New Roman"/>
          <w:sz w:val="24"/>
          <w:szCs w:val="24"/>
        </w:rPr>
        <w:t xml:space="preserve">Projektová dokumentácia bola vyhotovená v zmysle platných noriem a predpisov. Dodávatelia a zhotovitelia el. zariadení sú povinní si celú PD preštudovať a v prípade zistenia nedostatkov na </w:t>
      </w:r>
      <w:proofErr w:type="spellStart"/>
      <w:r w:rsidRPr="00A40A24">
        <w:rPr>
          <w:rFonts w:ascii="Times New Roman" w:eastAsia="Times New Roman" w:hAnsi="Times New Roman" w:cs="Times New Roman"/>
          <w:sz w:val="24"/>
          <w:szCs w:val="24"/>
        </w:rPr>
        <w:t>ne</w:t>
      </w:r>
      <w:proofErr w:type="spellEnd"/>
      <w:r w:rsidRPr="00A40A24">
        <w:rPr>
          <w:rFonts w:ascii="Times New Roman" w:eastAsia="Times New Roman" w:hAnsi="Times New Roman" w:cs="Times New Roman"/>
          <w:sz w:val="24"/>
          <w:szCs w:val="24"/>
        </w:rPr>
        <w:t xml:space="preserve"> upozorniť!</w:t>
      </w:r>
      <w:r w:rsidRPr="00A40A24">
        <w:rPr>
          <w:rFonts w:ascii="Times New Roman" w:eastAsia="Times New Roman" w:hAnsi="Times New Roman" w:cs="Times New Roman"/>
          <w:color w:val="FF0000"/>
          <w:sz w:val="24"/>
          <w:szCs w:val="24"/>
        </w:rPr>
        <w:br/>
      </w:r>
    </w:p>
    <w:p w14:paraId="7D0CC87E" w14:textId="2863EE55" w:rsidR="00982479" w:rsidRPr="00A40A24" w:rsidRDefault="00982479" w:rsidP="00CA2AA9">
      <w:pPr>
        <w:keepNext/>
        <w:spacing w:before="240" w:after="60" w:line="240" w:lineRule="auto"/>
        <w:rPr>
          <w:rStyle w:val="Vrazn"/>
          <w:rFonts w:ascii="Times New Roman" w:hAnsi="Times New Roman" w:cs="Times New Roman"/>
        </w:rPr>
      </w:pPr>
      <w:r w:rsidRPr="00A40A24">
        <w:rPr>
          <w:rStyle w:val="Vrazn"/>
          <w:rFonts w:ascii="Times New Roman" w:hAnsi="Times New Roman" w:cs="Times New Roman"/>
        </w:rPr>
        <w:t>7.</w:t>
      </w:r>
      <w:r w:rsidRPr="00A40A24">
        <w:rPr>
          <w:rStyle w:val="Vrazn"/>
          <w:rFonts w:ascii="Times New Roman" w:hAnsi="Times New Roman" w:cs="Times New Roman"/>
        </w:rPr>
        <w:t>4</w:t>
      </w:r>
      <w:r w:rsidRPr="00A40A24">
        <w:rPr>
          <w:rStyle w:val="Vrazn"/>
          <w:rFonts w:ascii="Times New Roman" w:hAnsi="Times New Roman" w:cs="Times New Roman"/>
        </w:rPr>
        <w:t xml:space="preserve"> </w:t>
      </w:r>
      <w:r w:rsidRPr="00A40A24">
        <w:rPr>
          <w:rStyle w:val="Vrazn"/>
          <w:rFonts w:ascii="Times New Roman" w:hAnsi="Times New Roman" w:cs="Times New Roman"/>
        </w:rPr>
        <w:t>Spôsob nakladania so zachytenými vodami z povrchového odtoku</w:t>
      </w:r>
    </w:p>
    <w:p w14:paraId="779A7F26" w14:textId="77777777" w:rsidR="00982479" w:rsidRPr="00A40A24" w:rsidRDefault="00982479" w:rsidP="00CA2AA9">
      <w:pPr>
        <w:spacing w:line="240" w:lineRule="auto"/>
        <w:rPr>
          <w:rFonts w:ascii="Times New Roman" w:eastAsia="Times New Roman" w:hAnsi="Times New Roman" w:cs="Times New Roman"/>
          <w:color w:val="FF0000"/>
          <w:sz w:val="24"/>
          <w:szCs w:val="24"/>
        </w:rPr>
      </w:pPr>
    </w:p>
    <w:p w14:paraId="6023BC7C" w14:textId="77777777" w:rsidR="00982479" w:rsidRPr="00A40A24" w:rsidRDefault="00982479"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Navrhované riešenie spočíva v odvodnení dažďových vôd zo spevnej plochy – </w:t>
      </w:r>
      <w:proofErr w:type="spellStart"/>
      <w:r w:rsidRPr="00A40A24">
        <w:rPr>
          <w:rFonts w:ascii="Times New Roman" w:eastAsia="Times New Roman" w:hAnsi="Times New Roman" w:cs="Times New Roman"/>
          <w:sz w:val="24"/>
          <w:szCs w:val="24"/>
        </w:rPr>
        <w:t>bowlu</w:t>
      </w:r>
      <w:proofErr w:type="spellEnd"/>
      <w:r w:rsidRPr="00A40A24">
        <w:rPr>
          <w:rFonts w:ascii="Times New Roman" w:eastAsia="Times New Roman" w:hAnsi="Times New Roman" w:cs="Times New Roman"/>
          <w:sz w:val="24"/>
          <w:szCs w:val="24"/>
        </w:rPr>
        <w:t xml:space="preserve">, ktorý je pod úrovňou okolitého terénu. Odvodnenie bude zabezpečené priečnym a pozdĺžnym sklonom do navrhnutej vpusti (ktorá bude dodávkou stavby). Vpusť bude pomocou potrubia DN150 zaústená cez revízno-kontrolnú šachtu, ktorá je súčasťou </w:t>
      </w:r>
      <w:proofErr w:type="spellStart"/>
      <w:r w:rsidRPr="00A40A24">
        <w:rPr>
          <w:rFonts w:ascii="Times New Roman" w:eastAsia="Times New Roman" w:hAnsi="Times New Roman" w:cs="Times New Roman"/>
          <w:sz w:val="24"/>
          <w:szCs w:val="24"/>
        </w:rPr>
        <w:t>vsakovacieho</w:t>
      </w:r>
      <w:proofErr w:type="spellEnd"/>
      <w:r w:rsidRPr="00A40A24">
        <w:rPr>
          <w:rFonts w:ascii="Times New Roman" w:eastAsia="Times New Roman" w:hAnsi="Times New Roman" w:cs="Times New Roman"/>
          <w:sz w:val="24"/>
          <w:szCs w:val="24"/>
        </w:rPr>
        <w:t xml:space="preserve"> zariadenia.</w:t>
      </w:r>
    </w:p>
    <w:p w14:paraId="5602BFE8" w14:textId="77777777" w:rsidR="00982479" w:rsidRPr="00A40A24" w:rsidRDefault="00982479" w:rsidP="00CA2AA9">
      <w:pPr>
        <w:spacing w:line="240" w:lineRule="auto"/>
        <w:rPr>
          <w:rFonts w:ascii="Times New Roman" w:eastAsia="Times New Roman" w:hAnsi="Times New Roman" w:cs="Times New Roman"/>
          <w:sz w:val="24"/>
          <w:szCs w:val="24"/>
        </w:rPr>
      </w:pPr>
    </w:p>
    <w:p w14:paraId="4288FF79" w14:textId="77777777" w:rsidR="00982479" w:rsidRPr="00A40A24" w:rsidRDefault="00982479"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 miesta zaústenia – </w:t>
      </w:r>
      <w:proofErr w:type="spellStart"/>
      <w:r w:rsidRPr="00A40A24">
        <w:rPr>
          <w:rFonts w:ascii="Times New Roman" w:eastAsia="Times New Roman" w:hAnsi="Times New Roman" w:cs="Times New Roman"/>
          <w:sz w:val="24"/>
          <w:szCs w:val="24"/>
        </w:rPr>
        <w:t>vsaku</w:t>
      </w:r>
      <w:proofErr w:type="spellEnd"/>
      <w:r w:rsidRPr="00A40A24">
        <w:rPr>
          <w:rFonts w:ascii="Times New Roman" w:eastAsia="Times New Roman" w:hAnsi="Times New Roman" w:cs="Times New Roman"/>
          <w:sz w:val="24"/>
          <w:szCs w:val="24"/>
        </w:rPr>
        <w:t>, bude navrhované potrubie stoky „A“ dažďovej kanalizácie vedené čiastočne v zeleni a v chodníku.</w:t>
      </w:r>
    </w:p>
    <w:p w14:paraId="1CBD96C8" w14:textId="77777777" w:rsidR="00982479" w:rsidRPr="00A40A24" w:rsidRDefault="00982479" w:rsidP="00CA2AA9">
      <w:pPr>
        <w:spacing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Dažďová stoka „A“ je navrhovaná  z PVC rúr kanalizačných hrdlových, DN 150 v dĺžke cca 1,80m a z PVC rúr kanalizačných hrdlových, DN 200 v dĺžke cca 19,50m.</w:t>
      </w:r>
    </w:p>
    <w:p w14:paraId="1B2F2FE4" w14:textId="77777777" w:rsidR="00982479" w:rsidRPr="00A40A24" w:rsidRDefault="00982479" w:rsidP="00CA2AA9">
      <w:pPr>
        <w:spacing w:line="240" w:lineRule="auto"/>
        <w:ind w:firstLine="567"/>
        <w:rPr>
          <w:rFonts w:ascii="Times New Roman" w:eastAsia="Times New Roman" w:hAnsi="Times New Roman" w:cs="Times New Roman"/>
          <w:sz w:val="24"/>
          <w:szCs w:val="24"/>
        </w:rPr>
      </w:pPr>
    </w:p>
    <w:p w14:paraId="29ACF9B8" w14:textId="3AD040F6" w:rsidR="00982479" w:rsidRPr="00A40A24" w:rsidRDefault="00982479" w:rsidP="00CA2AA9">
      <w:pPr>
        <w:spacing w:after="160" w:line="240" w:lineRule="auto"/>
        <w:ind w:firstLine="567"/>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Odvodnenie </w:t>
      </w:r>
      <w:r w:rsidRPr="00A40A24">
        <w:rPr>
          <w:rFonts w:ascii="Times New Roman" w:eastAsia="Times New Roman" w:hAnsi="Times New Roman" w:cs="Times New Roman"/>
          <w:sz w:val="24"/>
          <w:szCs w:val="24"/>
        </w:rPr>
        <w:t xml:space="preserve">ostatnej </w:t>
      </w:r>
      <w:r w:rsidRPr="00A40A24">
        <w:rPr>
          <w:rFonts w:ascii="Times New Roman" w:eastAsia="Times New Roman" w:hAnsi="Times New Roman" w:cs="Times New Roman"/>
          <w:sz w:val="24"/>
          <w:szCs w:val="24"/>
        </w:rPr>
        <w:t xml:space="preserve">spevnenej plochy je riešené pozdĺžnym a priečnym spádovaním do okolitého terénu a jestvujúcich spevnených plôch, odkiaľ voda steká do kanalizácie alebo jestvujúcich </w:t>
      </w:r>
      <w:proofErr w:type="spellStart"/>
      <w:r w:rsidRPr="00A40A24">
        <w:rPr>
          <w:rFonts w:ascii="Times New Roman" w:eastAsia="Times New Roman" w:hAnsi="Times New Roman" w:cs="Times New Roman"/>
          <w:sz w:val="24"/>
          <w:szCs w:val="24"/>
        </w:rPr>
        <w:t>vsakov</w:t>
      </w:r>
      <w:proofErr w:type="spellEnd"/>
      <w:r w:rsidRPr="00A40A24">
        <w:rPr>
          <w:rFonts w:ascii="Times New Roman" w:eastAsia="Times New Roman" w:hAnsi="Times New Roman" w:cs="Times New Roman"/>
          <w:sz w:val="24"/>
          <w:szCs w:val="24"/>
        </w:rPr>
        <w:t>.</w:t>
      </w:r>
    </w:p>
    <w:p w14:paraId="2E5E7072" w14:textId="77777777" w:rsidR="00982479" w:rsidRDefault="00982479" w:rsidP="00CA2AA9">
      <w:pPr>
        <w:spacing w:line="240" w:lineRule="auto"/>
        <w:rPr>
          <w:rFonts w:ascii="Times New Roman" w:eastAsia="Times New Roman" w:hAnsi="Times New Roman" w:cs="Times New Roman"/>
          <w:sz w:val="24"/>
          <w:szCs w:val="24"/>
        </w:rPr>
      </w:pPr>
    </w:p>
    <w:p w14:paraId="526036DF" w14:textId="77777777" w:rsidR="00A40A24" w:rsidRDefault="00A40A24" w:rsidP="00CA2AA9">
      <w:pPr>
        <w:spacing w:line="240" w:lineRule="auto"/>
        <w:rPr>
          <w:rFonts w:ascii="Times New Roman" w:eastAsia="Times New Roman" w:hAnsi="Times New Roman" w:cs="Times New Roman"/>
          <w:sz w:val="24"/>
          <w:szCs w:val="24"/>
        </w:rPr>
      </w:pPr>
    </w:p>
    <w:p w14:paraId="58EF91B1" w14:textId="77777777" w:rsidR="00A40A24" w:rsidRDefault="00A40A24" w:rsidP="00CA2AA9">
      <w:pPr>
        <w:spacing w:line="240" w:lineRule="auto"/>
        <w:rPr>
          <w:rFonts w:ascii="Times New Roman" w:eastAsia="Times New Roman" w:hAnsi="Times New Roman" w:cs="Times New Roman"/>
          <w:sz w:val="24"/>
          <w:szCs w:val="24"/>
        </w:rPr>
      </w:pPr>
    </w:p>
    <w:p w14:paraId="35BF81F8" w14:textId="77777777" w:rsidR="00A40A24" w:rsidRDefault="00A40A24" w:rsidP="00CA2AA9">
      <w:pPr>
        <w:spacing w:line="240" w:lineRule="auto"/>
        <w:rPr>
          <w:rFonts w:ascii="Times New Roman" w:eastAsia="Times New Roman" w:hAnsi="Times New Roman" w:cs="Times New Roman"/>
          <w:sz w:val="24"/>
          <w:szCs w:val="24"/>
        </w:rPr>
      </w:pPr>
    </w:p>
    <w:p w14:paraId="3D2D8515" w14:textId="77777777" w:rsidR="00A40A24" w:rsidRDefault="00A40A24" w:rsidP="00CA2AA9">
      <w:pPr>
        <w:spacing w:line="240" w:lineRule="auto"/>
        <w:rPr>
          <w:rFonts w:ascii="Times New Roman" w:eastAsia="Times New Roman" w:hAnsi="Times New Roman" w:cs="Times New Roman"/>
          <w:sz w:val="24"/>
          <w:szCs w:val="24"/>
        </w:rPr>
      </w:pPr>
    </w:p>
    <w:p w14:paraId="2F801437" w14:textId="77777777" w:rsidR="00A40A24" w:rsidRDefault="00A40A24" w:rsidP="00CA2AA9">
      <w:pPr>
        <w:spacing w:line="240" w:lineRule="auto"/>
        <w:rPr>
          <w:rFonts w:ascii="Times New Roman" w:eastAsia="Times New Roman" w:hAnsi="Times New Roman" w:cs="Times New Roman"/>
          <w:sz w:val="24"/>
          <w:szCs w:val="24"/>
        </w:rPr>
      </w:pPr>
    </w:p>
    <w:p w14:paraId="56857C23" w14:textId="77777777" w:rsidR="00A40A24" w:rsidRDefault="00A40A24" w:rsidP="00CA2AA9">
      <w:pPr>
        <w:spacing w:line="240" w:lineRule="auto"/>
        <w:rPr>
          <w:rFonts w:ascii="Times New Roman" w:eastAsia="Times New Roman" w:hAnsi="Times New Roman" w:cs="Times New Roman"/>
          <w:sz w:val="24"/>
          <w:szCs w:val="24"/>
        </w:rPr>
      </w:pPr>
    </w:p>
    <w:p w14:paraId="20CFDF8D" w14:textId="77777777" w:rsidR="00A40A24" w:rsidRPr="00A40A24" w:rsidRDefault="00A40A24" w:rsidP="00CA2AA9">
      <w:pPr>
        <w:spacing w:line="240" w:lineRule="auto"/>
        <w:rPr>
          <w:rFonts w:ascii="Times New Roman" w:eastAsia="Times New Roman" w:hAnsi="Times New Roman" w:cs="Times New Roman"/>
          <w:sz w:val="24"/>
          <w:szCs w:val="24"/>
        </w:rPr>
      </w:pPr>
    </w:p>
    <w:p w14:paraId="3CD620C8" w14:textId="1F560D67" w:rsidR="00982479" w:rsidRPr="00A40A24" w:rsidRDefault="00982479" w:rsidP="00CA2AA9">
      <w:pPr>
        <w:keepNext/>
        <w:spacing w:before="240" w:after="60" w:line="240" w:lineRule="auto"/>
        <w:rPr>
          <w:rStyle w:val="Vrazn"/>
          <w:rFonts w:ascii="Times New Roman" w:hAnsi="Times New Roman" w:cs="Times New Roman"/>
          <w:i/>
          <w:iCs/>
          <w:sz w:val="28"/>
          <w:szCs w:val="28"/>
        </w:rPr>
      </w:pPr>
      <w:r w:rsidRPr="00A40A24">
        <w:rPr>
          <w:rStyle w:val="Vrazn"/>
          <w:rFonts w:ascii="Times New Roman" w:hAnsi="Times New Roman" w:cs="Times New Roman"/>
          <w:i/>
          <w:iCs/>
          <w:sz w:val="28"/>
          <w:szCs w:val="28"/>
        </w:rPr>
        <w:lastRenderedPageBreak/>
        <w:t>7.</w:t>
      </w:r>
      <w:r w:rsidRPr="00A40A24">
        <w:rPr>
          <w:rStyle w:val="Vrazn"/>
          <w:rFonts w:ascii="Times New Roman" w:hAnsi="Times New Roman" w:cs="Times New Roman"/>
          <w:i/>
          <w:iCs/>
          <w:sz w:val="28"/>
          <w:szCs w:val="28"/>
        </w:rPr>
        <w:t>5</w:t>
      </w:r>
      <w:r w:rsidRPr="00A40A24">
        <w:rPr>
          <w:rStyle w:val="Vrazn"/>
          <w:rFonts w:ascii="Times New Roman" w:hAnsi="Times New Roman" w:cs="Times New Roman"/>
          <w:i/>
          <w:iCs/>
          <w:sz w:val="28"/>
          <w:szCs w:val="28"/>
        </w:rPr>
        <w:t xml:space="preserve"> </w:t>
      </w:r>
      <w:r w:rsidRPr="00A40A24">
        <w:rPr>
          <w:rStyle w:val="Vrazn"/>
          <w:rFonts w:ascii="Times New Roman" w:hAnsi="Times New Roman" w:cs="Times New Roman"/>
          <w:i/>
          <w:iCs/>
          <w:sz w:val="28"/>
          <w:szCs w:val="28"/>
        </w:rPr>
        <w:t>Návrh úprav terénu stavbou dotknutého územia vrátane popisu zmien vzhľadu alebo odtokových pomerov, vegetačných úprav, výsadby drevín</w:t>
      </w:r>
      <w:r w:rsidR="00A40A24" w:rsidRPr="00A40A24">
        <w:rPr>
          <w:rStyle w:val="Vrazn"/>
          <w:rFonts w:ascii="Times New Roman" w:hAnsi="Times New Roman" w:cs="Times New Roman"/>
          <w:i/>
          <w:iCs/>
          <w:sz w:val="28"/>
          <w:szCs w:val="28"/>
        </w:rPr>
        <w:t xml:space="preserve"> a ďalších opatrení pre zabezpečenie udržateľnosti územia</w:t>
      </w:r>
    </w:p>
    <w:p w14:paraId="1765F0DE" w14:textId="77777777" w:rsidR="00982479" w:rsidRPr="00A40A24" w:rsidRDefault="00982479" w:rsidP="00CA2AA9">
      <w:pPr>
        <w:spacing w:line="240" w:lineRule="auto"/>
        <w:rPr>
          <w:rFonts w:ascii="Times New Roman" w:eastAsia="Times New Roman" w:hAnsi="Times New Roman" w:cs="Times New Roman"/>
          <w:sz w:val="24"/>
          <w:szCs w:val="24"/>
        </w:rPr>
      </w:pPr>
    </w:p>
    <w:p w14:paraId="515119EC" w14:textId="77777777" w:rsidR="0069689A" w:rsidRPr="00A40A24" w:rsidRDefault="0069689A" w:rsidP="00CA2AA9">
      <w:pPr>
        <w:spacing w:line="240" w:lineRule="auto"/>
        <w:rPr>
          <w:rFonts w:ascii="Times New Roman" w:eastAsia="Times New Roman" w:hAnsi="Times New Roman" w:cs="Times New Roman"/>
          <w:sz w:val="24"/>
          <w:szCs w:val="24"/>
        </w:rPr>
      </w:pPr>
    </w:p>
    <w:p w14:paraId="6F046DFE" w14:textId="5166516E" w:rsidR="00A40A24" w:rsidRPr="00A40A24" w:rsidRDefault="00000000" w:rsidP="00CA2AA9">
      <w:pPr>
        <w:spacing w:line="240" w:lineRule="auto"/>
        <w:rPr>
          <w:rFonts w:ascii="Times New Roman" w:eastAsia="Times New Roman" w:hAnsi="Times New Roman" w:cs="Times New Roman"/>
          <w:b/>
          <w:bCs/>
          <w:sz w:val="28"/>
          <w:szCs w:val="28"/>
        </w:rPr>
      </w:pPr>
      <w:r w:rsidRPr="00A40A24">
        <w:rPr>
          <w:rFonts w:ascii="Times New Roman" w:eastAsia="Times New Roman" w:hAnsi="Times New Roman" w:cs="Times New Roman"/>
          <w:b/>
          <w:bCs/>
          <w:sz w:val="28"/>
          <w:szCs w:val="28"/>
        </w:rPr>
        <w:t>S35 - KOMUNIKÁCIE, SPEVNENÉ PLOCHY, SADOVÉ ÚPRAVY A</w:t>
      </w:r>
      <w:r w:rsidR="00A40A24" w:rsidRPr="00A40A24">
        <w:rPr>
          <w:rFonts w:ascii="Times New Roman" w:eastAsia="Times New Roman" w:hAnsi="Times New Roman" w:cs="Times New Roman"/>
          <w:b/>
          <w:bCs/>
          <w:sz w:val="28"/>
          <w:szCs w:val="28"/>
        </w:rPr>
        <w:t> </w:t>
      </w:r>
      <w:r w:rsidRPr="00A40A24">
        <w:rPr>
          <w:rFonts w:ascii="Times New Roman" w:eastAsia="Times New Roman" w:hAnsi="Times New Roman" w:cs="Times New Roman"/>
          <w:b/>
          <w:bCs/>
          <w:sz w:val="28"/>
          <w:szCs w:val="28"/>
        </w:rPr>
        <w:t>MOBILIÁR</w:t>
      </w:r>
    </w:p>
    <w:p w14:paraId="3403C815" w14:textId="77777777" w:rsidR="00A40A24" w:rsidRPr="00A40A24" w:rsidRDefault="00A40A24" w:rsidP="00CA2AA9">
      <w:pPr>
        <w:spacing w:line="240" w:lineRule="auto"/>
        <w:rPr>
          <w:rFonts w:ascii="Times New Roman" w:eastAsia="Times New Roman" w:hAnsi="Times New Roman" w:cs="Times New Roman"/>
          <w:b/>
          <w:bCs/>
          <w:sz w:val="28"/>
          <w:szCs w:val="28"/>
        </w:rPr>
      </w:pPr>
    </w:p>
    <w:p w14:paraId="19ED8582" w14:textId="163B2BAE" w:rsidR="0069689A" w:rsidRPr="00A40A24" w:rsidRDefault="00A40A24"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i/>
          <w:iCs/>
          <w:sz w:val="24"/>
          <w:szCs w:val="24"/>
          <w:u w:val="single"/>
        </w:rPr>
        <w:t>Zeleň a vegetačné plochy:</w:t>
      </w:r>
      <w:r w:rsidR="00000000" w:rsidRPr="00A40A24">
        <w:rPr>
          <w:rFonts w:ascii="Times New Roman" w:eastAsia="Times New Roman" w:hAnsi="Times New Roman" w:cs="Times New Roman"/>
          <w:color w:val="FF0000"/>
          <w:sz w:val="24"/>
          <w:szCs w:val="24"/>
        </w:rPr>
        <w:br/>
      </w:r>
      <w:r w:rsidR="00000000" w:rsidRPr="00A40A24">
        <w:rPr>
          <w:rFonts w:ascii="Times New Roman" w:eastAsia="Times New Roman" w:hAnsi="Times New Roman" w:cs="Times New Roman"/>
          <w:color w:val="FF0000"/>
          <w:sz w:val="24"/>
          <w:szCs w:val="24"/>
        </w:rPr>
        <w:br/>
      </w:r>
      <w:r w:rsidR="00000000" w:rsidRPr="00A40A24">
        <w:rPr>
          <w:rFonts w:ascii="Times New Roman" w:eastAsia="Times New Roman" w:hAnsi="Times New Roman" w:cs="Times New Roman"/>
          <w:b/>
          <w:bCs/>
          <w:sz w:val="24"/>
          <w:szCs w:val="24"/>
        </w:rPr>
        <w:t>Použité podklady</w:t>
      </w:r>
    </w:p>
    <w:p w14:paraId="48278792"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Ako východiskové podklady pre vypracovanie dokumentácie pre dokumentáciu pre stavebné povolenie boli použité následné podklady:</w:t>
      </w:r>
    </w:p>
    <w:p w14:paraId="2F88C07C" w14:textId="77777777" w:rsidR="0069689A" w:rsidRPr="00A40A24" w:rsidRDefault="0069689A" w:rsidP="00CA2AA9">
      <w:pPr>
        <w:spacing w:line="240" w:lineRule="auto"/>
        <w:ind w:left="540"/>
        <w:rPr>
          <w:rFonts w:ascii="Times New Roman" w:eastAsia="Times New Roman" w:hAnsi="Times New Roman" w:cs="Times New Roman"/>
          <w:sz w:val="24"/>
          <w:szCs w:val="24"/>
        </w:rPr>
      </w:pPr>
    </w:p>
    <w:p w14:paraId="2C4D23B9"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obhliadka skutkového stavu záujmového územia</w:t>
      </w:r>
    </w:p>
    <w:p w14:paraId="26603F68"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konzultácia s investorom</w:t>
      </w:r>
    </w:p>
    <w:p w14:paraId="556D5265"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územný plán mesta Trenčín </w:t>
      </w:r>
    </w:p>
    <w:p w14:paraId="5DFECFD2"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kópia katastrálnej mapy, LV parciel</w:t>
      </w:r>
    </w:p>
    <w:p w14:paraId="1377910B"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autorská fotodokumentácia</w:t>
      </w:r>
    </w:p>
    <w:p w14:paraId="6D042018"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architektonická štúdia: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w:t>
      </w:r>
    </w:p>
    <w:p w14:paraId="52503566"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zameranie riešeného územia a inžinierskych sietí</w:t>
      </w:r>
    </w:p>
    <w:p w14:paraId="6A1D6D7B" w14:textId="77777777" w:rsidR="0069689A" w:rsidRPr="00A40A24" w:rsidRDefault="0069689A" w:rsidP="00CA2AA9">
      <w:pPr>
        <w:spacing w:line="240" w:lineRule="auto"/>
        <w:ind w:left="540"/>
        <w:rPr>
          <w:rFonts w:ascii="Times New Roman" w:eastAsia="Times New Roman" w:hAnsi="Times New Roman" w:cs="Times New Roman"/>
          <w:sz w:val="24"/>
          <w:szCs w:val="24"/>
        </w:rPr>
      </w:pPr>
    </w:p>
    <w:p w14:paraId="05FE0950" w14:textId="77777777" w:rsidR="0069689A" w:rsidRPr="00A40A24" w:rsidRDefault="00000000" w:rsidP="00CA2AA9">
      <w:pPr>
        <w:spacing w:line="240" w:lineRule="auto"/>
        <w:ind w:left="54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Charakteristický opis objektu</w:t>
      </w:r>
    </w:p>
    <w:p w14:paraId="7DB7FEAD"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Stavba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Mládežnícka - Trenčín“ má za cieľ </w:t>
      </w:r>
      <w:r w:rsidRPr="00A40A24">
        <w:rPr>
          <w:rFonts w:ascii="Times New Roman" w:eastAsia="Times New Roman" w:hAnsi="Times New Roman" w:cs="Times New Roman"/>
          <w:sz w:val="24"/>
          <w:szCs w:val="24"/>
          <w:highlight w:val="white"/>
        </w:rPr>
        <w:t xml:space="preserve">vybudovanie </w:t>
      </w:r>
      <w:proofErr w:type="spellStart"/>
      <w:r w:rsidRPr="00A40A24">
        <w:rPr>
          <w:rFonts w:ascii="Times New Roman" w:eastAsia="Times New Roman" w:hAnsi="Times New Roman" w:cs="Times New Roman"/>
          <w:sz w:val="24"/>
          <w:szCs w:val="24"/>
          <w:highlight w:val="white"/>
        </w:rPr>
        <w:t>skateparku</w:t>
      </w:r>
      <w:proofErr w:type="spellEnd"/>
      <w:r w:rsidRPr="00A40A24">
        <w:rPr>
          <w:rFonts w:ascii="Times New Roman" w:eastAsia="Times New Roman" w:hAnsi="Times New Roman" w:cs="Times New Roman"/>
          <w:sz w:val="24"/>
          <w:szCs w:val="24"/>
          <w:highlight w:val="white"/>
        </w:rPr>
        <w:t xml:space="preserve">, realizáciu bezprostredného verejného priestoru so zeleňou, realizáciu spevnených plôch, a umiestnenie objektu zázemia. Prevládajúca funkcia v riešenom území je </w:t>
      </w:r>
      <w:proofErr w:type="spellStart"/>
      <w:r w:rsidRPr="00A40A24">
        <w:rPr>
          <w:rFonts w:ascii="Times New Roman" w:eastAsia="Times New Roman" w:hAnsi="Times New Roman" w:cs="Times New Roman"/>
          <w:sz w:val="24"/>
          <w:szCs w:val="24"/>
          <w:highlight w:val="white"/>
        </w:rPr>
        <w:t>skatepark</w:t>
      </w:r>
      <w:proofErr w:type="spellEnd"/>
      <w:r w:rsidRPr="00A40A24">
        <w:rPr>
          <w:rFonts w:ascii="Times New Roman" w:eastAsia="Times New Roman" w:hAnsi="Times New Roman" w:cs="Times New Roman"/>
          <w:sz w:val="24"/>
          <w:szCs w:val="24"/>
          <w:highlight w:val="white"/>
        </w:rPr>
        <w:t>.</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Skatepark</w:t>
      </w:r>
      <w:proofErr w:type="spellEnd"/>
      <w:r w:rsidRPr="00A40A24">
        <w:rPr>
          <w:rFonts w:ascii="Times New Roman" w:eastAsia="Times New Roman" w:hAnsi="Times New Roman" w:cs="Times New Roman"/>
          <w:sz w:val="24"/>
          <w:szCs w:val="24"/>
        </w:rPr>
        <w:t xml:space="preserve"> je špeciálne navrhnutá upravená plocha určená predovšetkým pre skateboard, kolobežky, korčule a bicykle, </w:t>
      </w:r>
      <w:r w:rsidRPr="00A40A24">
        <w:rPr>
          <w:rFonts w:ascii="Times New Roman" w:eastAsia="Times New Roman" w:hAnsi="Times New Roman" w:cs="Times New Roman"/>
          <w:sz w:val="24"/>
          <w:szCs w:val="24"/>
          <w:highlight w:val="white"/>
        </w:rPr>
        <w:t>na ktorej sú umiestnené rôzne prekážky, dráhy a rampy. Prekážky, dráhy a rampy sú navrhnuté tak, aby slúžili</w:t>
      </w:r>
      <w:r w:rsidRPr="00A40A24">
        <w:rPr>
          <w:rFonts w:ascii="Times New Roman" w:eastAsia="Times New Roman" w:hAnsi="Times New Roman" w:cs="Times New Roman"/>
          <w:sz w:val="24"/>
          <w:szCs w:val="24"/>
        </w:rPr>
        <w:t xml:space="preserve"> rôznym vekovým skupinám s rôznymi úrovňami technickej </w:t>
      </w:r>
      <w:proofErr w:type="spellStart"/>
      <w:r w:rsidRPr="00A40A24">
        <w:rPr>
          <w:rFonts w:ascii="Times New Roman" w:eastAsia="Times New Roman" w:hAnsi="Times New Roman" w:cs="Times New Roman"/>
          <w:sz w:val="24"/>
          <w:szCs w:val="24"/>
        </w:rPr>
        <w:t>zručnosti.Súčasťou</w:t>
      </w:r>
      <w:proofErr w:type="spellEnd"/>
      <w:r w:rsidRPr="00A40A24">
        <w:rPr>
          <w:rFonts w:ascii="Times New Roman" w:eastAsia="Times New Roman" w:hAnsi="Times New Roman" w:cs="Times New Roman"/>
          <w:sz w:val="24"/>
          <w:szCs w:val="24"/>
        </w:rPr>
        <w:t xml:space="preserve"> stavby je realizácia areálových rozvodov vody a kanalizácie, prípojka NN, úprava verejného osvetlenia a doplnenie prvkov mobiliáru.</w:t>
      </w:r>
    </w:p>
    <w:p w14:paraId="16B23108" w14:textId="77777777" w:rsidR="0069689A" w:rsidRPr="00A40A24" w:rsidRDefault="0069689A" w:rsidP="00CA2AA9">
      <w:pPr>
        <w:spacing w:line="240" w:lineRule="auto"/>
        <w:ind w:left="540"/>
        <w:rPr>
          <w:rFonts w:ascii="Times New Roman" w:eastAsia="Times New Roman" w:hAnsi="Times New Roman" w:cs="Times New Roman"/>
          <w:sz w:val="24"/>
          <w:szCs w:val="24"/>
        </w:rPr>
      </w:pPr>
    </w:p>
    <w:p w14:paraId="4D0FAEE3" w14:textId="77777777" w:rsidR="0069689A" w:rsidRPr="00A40A24" w:rsidRDefault="00000000" w:rsidP="00CA2AA9">
      <w:pPr>
        <w:spacing w:line="240" w:lineRule="auto"/>
        <w:ind w:left="54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Sadové úpravy</w:t>
      </w:r>
    </w:p>
    <w:p w14:paraId="6DB51008" w14:textId="77777777" w:rsidR="0069689A" w:rsidRPr="00A40A24" w:rsidRDefault="00000000" w:rsidP="00CA2AA9">
      <w:pPr>
        <w:spacing w:line="240" w:lineRule="auto"/>
        <w:ind w:left="54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Navrhovaná výsadba stromov, krovov, trvaliek, okrasných tráv a </w:t>
      </w:r>
      <w:proofErr w:type="spellStart"/>
      <w:r w:rsidRPr="00A40A24">
        <w:rPr>
          <w:rFonts w:ascii="Times New Roman" w:eastAsia="Times New Roman" w:hAnsi="Times New Roman" w:cs="Times New Roman"/>
          <w:b/>
          <w:bCs/>
          <w:sz w:val="24"/>
          <w:szCs w:val="24"/>
        </w:rPr>
        <w:t>cibuľovín</w:t>
      </w:r>
      <w:proofErr w:type="spellEnd"/>
    </w:p>
    <w:p w14:paraId="5634ED61" w14:textId="77777777" w:rsidR="0069689A" w:rsidRPr="00A40A24" w:rsidRDefault="00000000" w:rsidP="00CA2AA9">
      <w:pPr>
        <w:spacing w:line="240" w:lineRule="auto"/>
        <w:ind w:left="540"/>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STROMY (</w:t>
      </w:r>
      <w:proofErr w:type="spellStart"/>
      <w:r w:rsidRPr="00A40A24">
        <w:rPr>
          <w:rFonts w:ascii="Times New Roman" w:eastAsia="Times New Roman" w:hAnsi="Times New Roman" w:cs="Times New Roman"/>
          <w:b/>
          <w:bCs/>
          <w:sz w:val="24"/>
          <w:szCs w:val="24"/>
        </w:rPr>
        <w:t>vysokokmene</w:t>
      </w:r>
      <w:proofErr w:type="spellEnd"/>
      <w:r w:rsidRPr="00A40A24">
        <w:rPr>
          <w:rFonts w:ascii="Times New Roman" w:eastAsia="Times New Roman" w:hAnsi="Times New Roman" w:cs="Times New Roman"/>
          <w:b/>
          <w:bCs/>
          <w:sz w:val="24"/>
          <w:szCs w:val="24"/>
        </w:rPr>
        <w:t xml:space="preserve">, </w:t>
      </w:r>
      <w:proofErr w:type="spellStart"/>
      <w:r w:rsidRPr="00A40A24">
        <w:rPr>
          <w:rFonts w:ascii="Times New Roman" w:eastAsia="Times New Roman" w:hAnsi="Times New Roman" w:cs="Times New Roman"/>
          <w:b/>
          <w:bCs/>
          <w:sz w:val="24"/>
          <w:szCs w:val="24"/>
        </w:rPr>
        <w:t>viackmene</w:t>
      </w:r>
      <w:proofErr w:type="spellEnd"/>
      <w:r w:rsidRPr="00A40A24">
        <w:rPr>
          <w:rFonts w:ascii="Times New Roman" w:eastAsia="Times New Roman" w:hAnsi="Times New Roman" w:cs="Times New Roman"/>
          <w:b/>
          <w:bCs/>
          <w:sz w:val="24"/>
          <w:szCs w:val="24"/>
        </w:rPr>
        <w:t xml:space="preserve"> – 17 ks):</w:t>
      </w:r>
      <w:r w:rsidRPr="00A40A24">
        <w:rPr>
          <w:rFonts w:ascii="Times New Roman" w:eastAsia="Times New Roman" w:hAnsi="Times New Roman" w:cs="Times New Roman"/>
          <w:b/>
          <w:bCs/>
          <w:sz w:val="24"/>
          <w:szCs w:val="24"/>
        </w:rPr>
        <w:br/>
      </w:r>
      <w:proofErr w:type="spellStart"/>
      <w:r w:rsidRPr="00A40A24">
        <w:rPr>
          <w:rFonts w:ascii="Times New Roman" w:eastAsia="Times New Roman" w:hAnsi="Times New Roman" w:cs="Times New Roman"/>
          <w:b/>
          <w:bCs/>
          <w:sz w:val="24"/>
          <w:szCs w:val="24"/>
        </w:rPr>
        <w:t>AmL</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Amelanchier</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lamarckii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viackmeň</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muchovník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Lamarckov</w:t>
      </w:r>
      <w:proofErr w:type="spellEnd"/>
      <w:r w:rsidRPr="00A40A24">
        <w:rPr>
          <w:rFonts w:ascii="Times New Roman" w:eastAsia="Times New Roman" w:hAnsi="Times New Roman" w:cs="Times New Roman"/>
          <w:sz w:val="24"/>
          <w:szCs w:val="24"/>
        </w:rPr>
        <w:t xml:space="preserve"> – 2 ks</w:t>
      </w:r>
      <w:r w:rsidRPr="00A40A24">
        <w:rPr>
          <w:rFonts w:ascii="Times New Roman" w:eastAsia="Times New Roman" w:hAnsi="Times New Roman" w:cs="Times New Roman"/>
          <w:sz w:val="24"/>
          <w:szCs w:val="24"/>
        </w:rPr>
        <w:br/>
      </w:r>
      <w:proofErr w:type="spellStart"/>
      <w:r w:rsidRPr="00A40A24">
        <w:rPr>
          <w:rFonts w:ascii="Times New Roman" w:eastAsia="Times New Roman" w:hAnsi="Times New Roman" w:cs="Times New Roman"/>
          <w:b/>
          <w:bCs/>
          <w:sz w:val="24"/>
          <w:szCs w:val="24"/>
        </w:rPr>
        <w:t>CbL</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Carpinus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betulus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Lucas</w:t>
      </w:r>
      <w:proofErr w:type="spellEnd"/>
      <w:r w:rsidRPr="00A40A24">
        <w:rPr>
          <w:rFonts w:ascii="Times New Roman" w:eastAsia="Times New Roman" w:hAnsi="Times New Roman" w:cs="Times New Roman"/>
          <w:sz w:val="24"/>
          <w:szCs w:val="24"/>
        </w:rPr>
        <w:t>“ – hrab obyčajný cv. – 3 ks</w:t>
      </w:r>
      <w:r w:rsidRPr="00A40A24">
        <w:rPr>
          <w:rFonts w:ascii="Times New Roman" w:eastAsia="Times New Roman" w:hAnsi="Times New Roman" w:cs="Times New Roman"/>
          <w:sz w:val="24"/>
          <w:szCs w:val="24"/>
        </w:rPr>
        <w:br/>
      </w:r>
      <w:proofErr w:type="spellStart"/>
      <w:r w:rsidRPr="00A40A24">
        <w:rPr>
          <w:rFonts w:ascii="Times New Roman" w:eastAsia="Times New Roman" w:hAnsi="Times New Roman" w:cs="Times New Roman"/>
          <w:b/>
          <w:bCs/>
          <w:sz w:val="24"/>
          <w:szCs w:val="24"/>
        </w:rPr>
        <w:t>Ar</w:t>
      </w:r>
      <w:proofErr w:type="spellEnd"/>
      <w:r w:rsidRPr="00A40A24">
        <w:rPr>
          <w:rFonts w:ascii="Times New Roman" w:eastAsia="Times New Roman" w:hAnsi="Times New Roman" w:cs="Times New Roman"/>
          <w:sz w:val="24"/>
          <w:szCs w:val="24"/>
        </w:rPr>
        <w:t xml:space="preserve"> – Acer </w:t>
      </w:r>
      <w:proofErr w:type="spellStart"/>
      <w:r w:rsidRPr="00A40A24">
        <w:rPr>
          <w:rFonts w:ascii="Times New Roman" w:eastAsia="Times New Roman" w:hAnsi="Times New Roman" w:cs="Times New Roman"/>
          <w:sz w:val="24"/>
          <w:szCs w:val="24"/>
        </w:rPr>
        <w:t>rubrum</w:t>
      </w:r>
      <w:proofErr w:type="spellEnd"/>
      <w:r w:rsidRPr="00A40A24">
        <w:rPr>
          <w:rFonts w:ascii="Times New Roman" w:eastAsia="Times New Roman" w:hAnsi="Times New Roman" w:cs="Times New Roman"/>
          <w:sz w:val="24"/>
          <w:szCs w:val="24"/>
        </w:rPr>
        <w:t xml:space="preserve"> – javor červený – 2 ks</w:t>
      </w:r>
      <w:r w:rsidRPr="00A40A24">
        <w:rPr>
          <w:rFonts w:ascii="Times New Roman" w:eastAsia="Times New Roman" w:hAnsi="Times New Roman" w:cs="Times New Roman"/>
          <w:sz w:val="24"/>
          <w:szCs w:val="24"/>
        </w:rPr>
        <w:br/>
      </w:r>
      <w:proofErr w:type="spellStart"/>
      <w:r w:rsidRPr="00A40A24">
        <w:rPr>
          <w:rFonts w:ascii="Times New Roman" w:eastAsia="Times New Roman" w:hAnsi="Times New Roman" w:cs="Times New Roman"/>
          <w:b/>
          <w:bCs/>
          <w:sz w:val="24"/>
          <w:szCs w:val="24"/>
        </w:rPr>
        <w:t>UxrR</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Ulmus</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resista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Rebella</w:t>
      </w:r>
      <w:proofErr w:type="spellEnd"/>
      <w:r w:rsidRPr="00A40A24">
        <w:rPr>
          <w:rFonts w:ascii="Times New Roman" w:eastAsia="Times New Roman" w:hAnsi="Times New Roman" w:cs="Times New Roman"/>
          <w:sz w:val="24"/>
          <w:szCs w:val="24"/>
        </w:rPr>
        <w:t>“ – brest cv. – 6 ks</w:t>
      </w:r>
      <w:r w:rsidRPr="00A40A24">
        <w:rPr>
          <w:rFonts w:ascii="Times New Roman" w:eastAsia="Times New Roman" w:hAnsi="Times New Roman" w:cs="Times New Roman"/>
          <w:sz w:val="24"/>
          <w:szCs w:val="24"/>
        </w:rPr>
        <w:br/>
      </w:r>
      <w:proofErr w:type="spellStart"/>
      <w:r w:rsidRPr="00A40A24">
        <w:rPr>
          <w:rFonts w:ascii="Times New Roman" w:eastAsia="Times New Roman" w:hAnsi="Times New Roman" w:cs="Times New Roman"/>
          <w:b/>
          <w:bCs/>
          <w:sz w:val="24"/>
          <w:szCs w:val="24"/>
        </w:rPr>
        <w:t>AcHE</w:t>
      </w:r>
      <w:proofErr w:type="spellEnd"/>
      <w:r w:rsidRPr="00A40A24">
        <w:rPr>
          <w:rFonts w:ascii="Times New Roman" w:eastAsia="Times New Roman" w:hAnsi="Times New Roman" w:cs="Times New Roman"/>
          <w:sz w:val="24"/>
          <w:szCs w:val="24"/>
        </w:rPr>
        <w:t xml:space="preserve"> – Acer </w:t>
      </w:r>
      <w:proofErr w:type="spellStart"/>
      <w:r w:rsidRPr="00A40A24">
        <w:rPr>
          <w:rFonts w:ascii="Times New Roman" w:eastAsia="Times New Roman" w:hAnsi="Times New Roman" w:cs="Times New Roman"/>
          <w:sz w:val="24"/>
          <w:szCs w:val="24"/>
        </w:rPr>
        <w:t>campestre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Huibers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Elegant</w:t>
      </w:r>
      <w:proofErr w:type="spellEnd"/>
      <w:r w:rsidRPr="00A40A24">
        <w:rPr>
          <w:rFonts w:ascii="Times New Roman" w:eastAsia="Times New Roman" w:hAnsi="Times New Roman" w:cs="Times New Roman"/>
          <w:sz w:val="24"/>
          <w:szCs w:val="24"/>
        </w:rPr>
        <w:t>“ – javor poľný cv. – 4 ks</w:t>
      </w:r>
    </w:p>
    <w:p w14:paraId="4783806C"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obvod kmeňa 14-16-18 cm, zemný bal (čomu zodpovedá priemer kor. balu 40-50 cm, výška kor. balu 30-40 cm, hmotnosť kor. balu 100-135 kg), výška </w:t>
      </w:r>
      <w:proofErr w:type="spellStart"/>
      <w:r w:rsidRPr="00A40A24">
        <w:rPr>
          <w:rFonts w:ascii="Times New Roman" w:eastAsia="Times New Roman" w:hAnsi="Times New Roman" w:cs="Times New Roman"/>
          <w:sz w:val="24"/>
          <w:szCs w:val="24"/>
        </w:rPr>
        <w:t>nas</w:t>
      </w:r>
      <w:proofErr w:type="spellEnd"/>
      <w:r w:rsidRPr="00A40A24">
        <w:rPr>
          <w:rFonts w:ascii="Times New Roman" w:eastAsia="Times New Roman" w:hAnsi="Times New Roman" w:cs="Times New Roman"/>
          <w:sz w:val="24"/>
          <w:szCs w:val="24"/>
        </w:rPr>
        <w:t xml:space="preserve">. koruny min. 2,25 m, </w:t>
      </w:r>
    </w:p>
    <w:p w14:paraId="1AE29570"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viac-kmeň – 3-5 kmienkov, min. 3 kmienky, výška min. 150 cm,</w:t>
      </w:r>
    </w:p>
    <w:p w14:paraId="018BBA3D"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výmena substrátu v jame do hĺbky 0,7 m, </w:t>
      </w:r>
    </w:p>
    <w:p w14:paraId="687473C0"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veľkosť výsadbovej jamy 0,4-1,0 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w:t>
      </w:r>
    </w:p>
    <w:p w14:paraId="5689726E"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substrát (</w:t>
      </w:r>
      <w:proofErr w:type="spellStart"/>
      <w:r w:rsidRPr="00A40A24">
        <w:rPr>
          <w:rFonts w:ascii="Times New Roman" w:eastAsia="Times New Roman" w:hAnsi="Times New Roman" w:cs="Times New Roman"/>
          <w:sz w:val="24"/>
          <w:szCs w:val="24"/>
        </w:rPr>
        <w:t>ornica+kompost+piesok</w:t>
      </w:r>
      <w:proofErr w:type="spellEnd"/>
      <w:r w:rsidRPr="00A40A24">
        <w:rPr>
          <w:rFonts w:ascii="Times New Roman" w:eastAsia="Times New Roman" w:hAnsi="Times New Roman" w:cs="Times New Roman"/>
          <w:sz w:val="24"/>
          <w:szCs w:val="24"/>
        </w:rPr>
        <w:t xml:space="preserve">, zmiešané v pomere 1:1:1) – referenčný typ „Mestský substrát </w:t>
      </w:r>
      <w:proofErr w:type="spellStart"/>
      <w:r w:rsidRPr="00A40A24">
        <w:rPr>
          <w:rFonts w:ascii="Times New Roman" w:eastAsia="Times New Roman" w:hAnsi="Times New Roman" w:cs="Times New Roman"/>
          <w:sz w:val="24"/>
          <w:szCs w:val="24"/>
        </w:rPr>
        <w:t>Landart</w:t>
      </w:r>
      <w:proofErr w:type="spellEnd"/>
      <w:r w:rsidRPr="00A40A24">
        <w:rPr>
          <w:rFonts w:ascii="Times New Roman" w:eastAsia="Times New Roman" w:hAnsi="Times New Roman" w:cs="Times New Roman"/>
          <w:sz w:val="24"/>
          <w:szCs w:val="24"/>
        </w:rPr>
        <w:t xml:space="preserve"> VL-3“ (triedená minerálna </w:t>
      </w:r>
      <w:proofErr w:type="spellStart"/>
      <w:r w:rsidRPr="00A40A24">
        <w:rPr>
          <w:rFonts w:ascii="Times New Roman" w:eastAsia="Times New Roman" w:hAnsi="Times New Roman" w:cs="Times New Roman"/>
          <w:sz w:val="24"/>
          <w:szCs w:val="24"/>
        </w:rPr>
        <w:t>drt</w:t>
      </w:r>
      <w:proofErr w:type="spellEnd"/>
      <w:r w:rsidRPr="00A40A24">
        <w:rPr>
          <w:rFonts w:ascii="Times New Roman" w:eastAsia="Times New Roman" w:hAnsi="Times New Roman" w:cs="Times New Roman"/>
          <w:sz w:val="24"/>
          <w:szCs w:val="24"/>
        </w:rPr>
        <w:t xml:space="preserve">̌ z vulkanických hornín, piesku, </w:t>
      </w:r>
      <w:proofErr w:type="spellStart"/>
      <w:r w:rsidRPr="00A40A24">
        <w:rPr>
          <w:rFonts w:ascii="Times New Roman" w:eastAsia="Times New Roman" w:hAnsi="Times New Roman" w:cs="Times New Roman"/>
          <w:sz w:val="24"/>
          <w:szCs w:val="24"/>
        </w:rPr>
        <w:t>zeolitu</w:t>
      </w:r>
      <w:proofErr w:type="spellEnd"/>
      <w:r w:rsidRPr="00A40A24">
        <w:rPr>
          <w:rFonts w:ascii="Times New Roman" w:eastAsia="Times New Roman" w:hAnsi="Times New Roman" w:cs="Times New Roman"/>
          <w:sz w:val="24"/>
          <w:szCs w:val="24"/>
        </w:rPr>
        <w:t xml:space="preserve"> a kompostu) alebo ekvivalent v rovnakej alebo vyššej kvalite,</w:t>
      </w:r>
    </w:p>
    <w:p w14:paraId="71F7B78E"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zapracovať </w:t>
      </w:r>
      <w:proofErr w:type="spellStart"/>
      <w:r w:rsidRPr="00A40A24">
        <w:rPr>
          <w:rFonts w:ascii="Times New Roman" w:eastAsia="Times New Roman" w:hAnsi="Times New Roman" w:cs="Times New Roman"/>
          <w:sz w:val="24"/>
          <w:szCs w:val="24"/>
        </w:rPr>
        <w:t>hydroabsorbent</w:t>
      </w:r>
      <w:proofErr w:type="spellEnd"/>
      <w:r w:rsidRPr="00A40A24">
        <w:rPr>
          <w:rFonts w:ascii="Times New Roman" w:eastAsia="Times New Roman" w:hAnsi="Times New Roman" w:cs="Times New Roman"/>
          <w:sz w:val="24"/>
          <w:szCs w:val="24"/>
        </w:rPr>
        <w:t xml:space="preserve"> do pôdy (referenčný typ „</w:t>
      </w:r>
      <w:proofErr w:type="spellStart"/>
      <w:r w:rsidRPr="00A40A24">
        <w:rPr>
          <w:rFonts w:ascii="Times New Roman" w:eastAsia="Times New Roman" w:hAnsi="Times New Roman" w:cs="Times New Roman"/>
          <w:sz w:val="24"/>
          <w:szCs w:val="24"/>
        </w:rPr>
        <w:t>Terracottem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arbor</w:t>
      </w:r>
      <w:proofErr w:type="spellEnd"/>
      <w:r w:rsidRPr="00A40A24">
        <w:rPr>
          <w:rFonts w:ascii="Times New Roman" w:eastAsia="Times New Roman" w:hAnsi="Times New Roman" w:cs="Times New Roman"/>
          <w:sz w:val="24"/>
          <w:szCs w:val="24"/>
        </w:rPr>
        <w:t>“ alebo ekvivalent v rovnakej alebo vyššej kvalite) v množstve 500 g/strom,</w:t>
      </w:r>
    </w:p>
    <w:p w14:paraId="4749BB5F"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strom </w:t>
      </w:r>
      <w:proofErr w:type="spellStart"/>
      <w:r w:rsidRPr="00A40A24">
        <w:rPr>
          <w:rFonts w:ascii="Times New Roman" w:eastAsia="Times New Roman" w:hAnsi="Times New Roman" w:cs="Times New Roman"/>
          <w:sz w:val="24"/>
          <w:szCs w:val="24"/>
        </w:rPr>
        <w:t>vysokokmeň</w:t>
      </w:r>
      <w:proofErr w:type="spellEnd"/>
      <w:r w:rsidRPr="00A40A24">
        <w:rPr>
          <w:rFonts w:ascii="Times New Roman" w:eastAsia="Times New Roman" w:hAnsi="Times New Roman" w:cs="Times New Roman"/>
          <w:sz w:val="24"/>
          <w:szCs w:val="24"/>
        </w:rPr>
        <w:t xml:space="preserve"> pri výsadbe kotviť 3 kolmi z tvrdého dreva , ø 6 cm, dĺžky 2,5 -3,0 m (</w:t>
      </w:r>
      <w:proofErr w:type="spellStart"/>
      <w:r w:rsidRPr="00A40A24">
        <w:rPr>
          <w:rFonts w:ascii="Times New Roman" w:eastAsia="Times New Roman" w:hAnsi="Times New Roman" w:cs="Times New Roman"/>
          <w:sz w:val="24"/>
          <w:szCs w:val="24"/>
        </w:rPr>
        <w:t>set-koly+polkoly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úväz</w:t>
      </w:r>
      <w:proofErr w:type="spellEnd"/>
      <w:r w:rsidRPr="00A40A24">
        <w:rPr>
          <w:rFonts w:ascii="Times New Roman" w:eastAsia="Times New Roman" w:hAnsi="Times New Roman" w:cs="Times New Roman"/>
          <w:sz w:val="24"/>
          <w:szCs w:val="24"/>
        </w:rPr>
        <w:t>), na mieste kde sa koly priviažu ku stromu (najlepšie dvoma pružnými a dostatočne pevnými úväzkami) je potrebné kmeň obaliť mäkkým materiálom (juta, bavlna),</w:t>
      </w:r>
    </w:p>
    <w:p w14:paraId="72A5FDDB"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výsadbe vymodelovať závlahovú misu, </w:t>
      </w:r>
      <w:proofErr w:type="spellStart"/>
      <w:r w:rsidRPr="00A40A24">
        <w:rPr>
          <w:rFonts w:ascii="Times New Roman" w:eastAsia="Times New Roman" w:hAnsi="Times New Roman" w:cs="Times New Roman"/>
          <w:sz w:val="24"/>
          <w:szCs w:val="24"/>
        </w:rPr>
        <w:t>zamulčovať</w:t>
      </w:r>
      <w:proofErr w:type="spellEnd"/>
      <w:r w:rsidRPr="00A40A24">
        <w:rPr>
          <w:rFonts w:ascii="Times New Roman" w:eastAsia="Times New Roman" w:hAnsi="Times New Roman" w:cs="Times New Roman"/>
          <w:sz w:val="24"/>
          <w:szCs w:val="24"/>
        </w:rPr>
        <w:t xml:space="preserve"> v hrúbke 80-100 mm drevenou štiepkou alebo bor. kôrou </w:t>
      </w:r>
      <w:proofErr w:type="spellStart"/>
      <w:r w:rsidRPr="00A40A24">
        <w:rPr>
          <w:rFonts w:ascii="Times New Roman" w:eastAsia="Times New Roman" w:hAnsi="Times New Roman" w:cs="Times New Roman"/>
          <w:sz w:val="24"/>
          <w:szCs w:val="24"/>
        </w:rPr>
        <w:t>fr</w:t>
      </w:r>
      <w:proofErr w:type="spellEnd"/>
      <w:r w:rsidRPr="00A40A24">
        <w:rPr>
          <w:rFonts w:ascii="Times New Roman" w:eastAsia="Times New Roman" w:hAnsi="Times New Roman" w:cs="Times New Roman"/>
          <w:sz w:val="24"/>
          <w:szCs w:val="24"/>
        </w:rPr>
        <w:t>. 20-40 mm,</w:t>
      </w:r>
    </w:p>
    <w:p w14:paraId="6508AC4C"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inštalovať zavlaž. vak (objem min. 60 l, referenčný typ „HAPPY GREEN“ alebo ekvivalent v rovnakej alebo vyššej kvalite) a zavlažovací lem (recyklovaný HDPE, hr. 3,0 mm, výška 300 mm, referenčný typ „GEFA AQUAMAX“ alebo ekvivalent v rovnakej alebo vyššej kvalite),</w:t>
      </w:r>
    </w:p>
    <w:p w14:paraId="18C6D5A0"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ochranu kmeňa zabezpečiť z juty alebo špeciálnym bielym náterom referenčný typ „GEFA ochranný náter ARBO- FLEX 7 Plus“ v aplikačnej dávke: základný náter: cca 150 ml/m2, farba: cca 850 g/m2, alebo ekvivalent v rovnakej alebo vyššej kvalite)</w:t>
      </w:r>
    </w:p>
    <w:p w14:paraId="1EFE11D3"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podľa potreby vykonať výchovný rez,</w:t>
      </w:r>
    </w:p>
    <w:p w14:paraId="13FE960F" w14:textId="77777777" w:rsidR="0069689A" w:rsidRPr="00A40A24" w:rsidRDefault="00000000" w:rsidP="00CA2AA9">
      <w:pPr>
        <w:numPr>
          <w:ilvl w:val="0"/>
          <w:numId w:val="2"/>
        </w:numPr>
        <w:spacing w:after="160"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dostatočná zálievka ihneď po výsadbe min. 80 l/strom,</w:t>
      </w:r>
    </w:p>
    <w:p w14:paraId="28CF7F17" w14:textId="77777777" w:rsidR="0069689A" w:rsidRPr="00A40A24" w:rsidRDefault="00000000" w:rsidP="00CA2AA9">
      <w:pPr>
        <w:spacing w:after="1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ZÁHONY (Z1-Z7) A KVETINÁČE (K1-K2) – celková plocha 612,1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b/>
          <w:bCs/>
          <w:sz w:val="24"/>
          <w:szCs w:val="24"/>
        </w:rPr>
        <w:t>:</w:t>
      </w:r>
    </w:p>
    <w:p w14:paraId="3B4B4D54"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veľkosť trvalky kontajner K 9x9, okrasné trávy kontajner K 1l,</w:t>
      </w:r>
    </w:p>
    <w:p w14:paraId="52E25D4A"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výmena substrátu v hrúbke 0,5 m, ideálne pH 5,5,</w:t>
      </w:r>
    </w:p>
    <w:p w14:paraId="5121CE8D"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veľkosť výsadbovej jamy 0,01- 0,02 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w:t>
      </w:r>
    </w:p>
    <w:p w14:paraId="18FDDBEE"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substrát (</w:t>
      </w:r>
      <w:proofErr w:type="spellStart"/>
      <w:r w:rsidRPr="00A40A24">
        <w:rPr>
          <w:rFonts w:ascii="Times New Roman" w:eastAsia="Times New Roman" w:hAnsi="Times New Roman" w:cs="Times New Roman"/>
          <w:sz w:val="24"/>
          <w:szCs w:val="24"/>
        </w:rPr>
        <w:t>ornica+kompost+piesok</w:t>
      </w:r>
      <w:proofErr w:type="spellEnd"/>
      <w:r w:rsidRPr="00A40A24">
        <w:rPr>
          <w:rFonts w:ascii="Times New Roman" w:eastAsia="Times New Roman" w:hAnsi="Times New Roman" w:cs="Times New Roman"/>
          <w:sz w:val="24"/>
          <w:szCs w:val="24"/>
        </w:rPr>
        <w:t xml:space="preserve">, zmiešané v pomere 1:1:1) – referenčný typ „Mestský substrát </w:t>
      </w:r>
      <w:proofErr w:type="spellStart"/>
      <w:r w:rsidRPr="00A40A24">
        <w:rPr>
          <w:rFonts w:ascii="Times New Roman" w:eastAsia="Times New Roman" w:hAnsi="Times New Roman" w:cs="Times New Roman"/>
          <w:sz w:val="24"/>
          <w:szCs w:val="24"/>
        </w:rPr>
        <w:t>Landart</w:t>
      </w:r>
      <w:proofErr w:type="spellEnd"/>
      <w:r w:rsidRPr="00A40A24">
        <w:rPr>
          <w:rFonts w:ascii="Times New Roman" w:eastAsia="Times New Roman" w:hAnsi="Times New Roman" w:cs="Times New Roman"/>
          <w:sz w:val="24"/>
          <w:szCs w:val="24"/>
        </w:rPr>
        <w:t xml:space="preserve"> VL-3“ (triedená minerálna </w:t>
      </w:r>
      <w:proofErr w:type="spellStart"/>
      <w:r w:rsidRPr="00A40A24">
        <w:rPr>
          <w:rFonts w:ascii="Times New Roman" w:eastAsia="Times New Roman" w:hAnsi="Times New Roman" w:cs="Times New Roman"/>
          <w:sz w:val="24"/>
          <w:szCs w:val="24"/>
        </w:rPr>
        <w:t>drt</w:t>
      </w:r>
      <w:proofErr w:type="spellEnd"/>
      <w:r w:rsidRPr="00A40A24">
        <w:rPr>
          <w:rFonts w:ascii="Times New Roman" w:eastAsia="Times New Roman" w:hAnsi="Times New Roman" w:cs="Times New Roman"/>
          <w:sz w:val="24"/>
          <w:szCs w:val="24"/>
        </w:rPr>
        <w:t xml:space="preserve">̌ z vulkanických hornín, piesku, </w:t>
      </w:r>
      <w:proofErr w:type="spellStart"/>
      <w:r w:rsidRPr="00A40A24">
        <w:rPr>
          <w:rFonts w:ascii="Times New Roman" w:eastAsia="Times New Roman" w:hAnsi="Times New Roman" w:cs="Times New Roman"/>
          <w:sz w:val="24"/>
          <w:szCs w:val="24"/>
        </w:rPr>
        <w:t>zeolitu</w:t>
      </w:r>
      <w:proofErr w:type="spellEnd"/>
      <w:r w:rsidRPr="00A40A24">
        <w:rPr>
          <w:rFonts w:ascii="Times New Roman" w:eastAsia="Times New Roman" w:hAnsi="Times New Roman" w:cs="Times New Roman"/>
          <w:sz w:val="24"/>
          <w:szCs w:val="24"/>
        </w:rPr>
        <w:t xml:space="preserve"> a kompostu) alebo ekvivalent v rovnakej alebo vyššej kvalite,</w:t>
      </w:r>
    </w:p>
    <w:p w14:paraId="5DEAF1BB"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zapracovať </w:t>
      </w:r>
      <w:proofErr w:type="spellStart"/>
      <w:r w:rsidRPr="00A40A24">
        <w:rPr>
          <w:rFonts w:ascii="Times New Roman" w:eastAsia="Times New Roman" w:hAnsi="Times New Roman" w:cs="Times New Roman"/>
          <w:sz w:val="24"/>
          <w:szCs w:val="24"/>
        </w:rPr>
        <w:t>hydroabsorbent</w:t>
      </w:r>
      <w:proofErr w:type="spellEnd"/>
      <w:r w:rsidRPr="00A40A24">
        <w:rPr>
          <w:rFonts w:ascii="Times New Roman" w:eastAsia="Times New Roman" w:hAnsi="Times New Roman" w:cs="Times New Roman"/>
          <w:sz w:val="24"/>
          <w:szCs w:val="24"/>
        </w:rPr>
        <w:t xml:space="preserve"> do pôdy referenčný typ „</w:t>
      </w:r>
      <w:proofErr w:type="spellStart"/>
      <w:r w:rsidRPr="00A40A24">
        <w:rPr>
          <w:rFonts w:ascii="Times New Roman" w:eastAsia="Times New Roman" w:hAnsi="Times New Roman" w:cs="Times New Roman"/>
          <w:sz w:val="24"/>
          <w:szCs w:val="24"/>
        </w:rPr>
        <w:t>Terracottem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universal</w:t>
      </w:r>
      <w:proofErr w:type="spellEnd"/>
      <w:r w:rsidRPr="00A40A24">
        <w:rPr>
          <w:rFonts w:ascii="Times New Roman" w:eastAsia="Times New Roman" w:hAnsi="Times New Roman" w:cs="Times New Roman"/>
          <w:sz w:val="24"/>
          <w:szCs w:val="24"/>
        </w:rPr>
        <w:t xml:space="preserve"> alebo </w:t>
      </w:r>
      <w:proofErr w:type="spellStart"/>
      <w:r w:rsidRPr="00A40A24">
        <w:rPr>
          <w:rFonts w:ascii="Times New Roman" w:eastAsia="Times New Roman" w:hAnsi="Times New Roman" w:cs="Times New Roman"/>
          <w:sz w:val="24"/>
          <w:szCs w:val="24"/>
        </w:rPr>
        <w:t>complement</w:t>
      </w:r>
      <w:proofErr w:type="spellEnd"/>
      <w:r w:rsidRPr="00A40A24">
        <w:rPr>
          <w:rFonts w:ascii="Times New Roman" w:eastAsia="Times New Roman" w:hAnsi="Times New Roman" w:cs="Times New Roman"/>
          <w:sz w:val="24"/>
          <w:szCs w:val="24"/>
        </w:rPr>
        <w:t xml:space="preserve"> „ alebo ekvivalent v rovnakej alebo vyššej kvalite v množstve 100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19487C96"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bez </w:t>
      </w:r>
      <w:proofErr w:type="spellStart"/>
      <w:r w:rsidRPr="00A40A24">
        <w:rPr>
          <w:rFonts w:ascii="Times New Roman" w:eastAsia="Times New Roman" w:hAnsi="Times New Roman" w:cs="Times New Roman"/>
          <w:sz w:val="24"/>
          <w:szCs w:val="24"/>
        </w:rPr>
        <w:t>mulčovacej</w:t>
      </w:r>
      <w:proofErr w:type="spellEnd"/>
      <w:r w:rsidRPr="00A40A24">
        <w:rPr>
          <w:rFonts w:ascii="Times New Roman" w:eastAsia="Times New Roman" w:hAnsi="Times New Roman" w:cs="Times New Roman"/>
          <w:sz w:val="24"/>
          <w:szCs w:val="24"/>
        </w:rPr>
        <w:t xml:space="preserve"> textílie, </w:t>
      </w:r>
      <w:proofErr w:type="spellStart"/>
      <w:r w:rsidRPr="00A40A24">
        <w:rPr>
          <w:rFonts w:ascii="Times New Roman" w:eastAsia="Times New Roman" w:hAnsi="Times New Roman" w:cs="Times New Roman"/>
          <w:sz w:val="24"/>
          <w:szCs w:val="24"/>
        </w:rPr>
        <w:t>zamulčovať</w:t>
      </w:r>
      <w:proofErr w:type="spellEnd"/>
      <w:r w:rsidRPr="00A40A24">
        <w:rPr>
          <w:rFonts w:ascii="Times New Roman" w:eastAsia="Times New Roman" w:hAnsi="Times New Roman" w:cs="Times New Roman"/>
          <w:sz w:val="24"/>
          <w:szCs w:val="24"/>
        </w:rPr>
        <w:t xml:space="preserve"> v hrúbke 70-80 mm drevenou štiepkou alebo borovicovou kôrou </w:t>
      </w:r>
      <w:proofErr w:type="spellStart"/>
      <w:r w:rsidRPr="00A40A24">
        <w:rPr>
          <w:rFonts w:ascii="Times New Roman" w:eastAsia="Times New Roman" w:hAnsi="Times New Roman" w:cs="Times New Roman"/>
          <w:sz w:val="24"/>
          <w:szCs w:val="24"/>
        </w:rPr>
        <w:t>fr</w:t>
      </w:r>
      <w:proofErr w:type="spellEnd"/>
      <w:r w:rsidRPr="00A40A24">
        <w:rPr>
          <w:rFonts w:ascii="Times New Roman" w:eastAsia="Times New Roman" w:hAnsi="Times New Roman" w:cs="Times New Roman"/>
          <w:sz w:val="24"/>
          <w:szCs w:val="24"/>
        </w:rPr>
        <w:t>. 20-40 mm,</w:t>
      </w:r>
    </w:p>
    <w:p w14:paraId="0CE03E51"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dostatočná zálievka ihneď po výsadbe min. 25 l/m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11C36945"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následná údržba: ručné odstraňovanie burín na jar (nie chemicky), ponechanie opadaného lístia, neskracovať trvalky počas zimy, doplnenie neujatých rastlín, čistenie od prípadného odpadu, v závislosti od počasia adekvátna zálievka (min. 25 l/m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sz w:val="24"/>
          <w:szCs w:val="24"/>
        </w:rPr>
        <w:br/>
      </w:r>
    </w:p>
    <w:p w14:paraId="10AA2641" w14:textId="77777777" w:rsidR="0069689A" w:rsidRPr="00A40A24" w:rsidRDefault="00000000" w:rsidP="00CA2AA9">
      <w:pPr>
        <w:spacing w:after="1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Z1 – Z7 – navrhovaná výsadba – druhové zloženie:</w:t>
      </w:r>
    </w:p>
    <w:p w14:paraId="6A8A4934"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Z1 – </w:t>
      </w:r>
      <w:proofErr w:type="spellStart"/>
      <w:r w:rsidRPr="00A40A24">
        <w:rPr>
          <w:rFonts w:ascii="Times New Roman" w:eastAsia="Times New Roman" w:hAnsi="Times New Roman" w:cs="Times New Roman"/>
          <w:sz w:val="24"/>
          <w:szCs w:val="24"/>
        </w:rPr>
        <w:t>Pennisetum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alopecuroides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spectabile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Carl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Nepeta</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faassenii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Walker</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Low</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cibuľoviny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Allium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sphaerocephalum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Crocus</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88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sz w:val="24"/>
          <w:szCs w:val="24"/>
        </w:rPr>
        <w:br/>
        <w:t xml:space="preserve">Z2 - </w:t>
      </w:r>
      <w:proofErr w:type="spellStart"/>
      <w:r w:rsidRPr="00A40A24">
        <w:rPr>
          <w:rFonts w:ascii="Times New Roman" w:eastAsia="Times New Roman" w:hAnsi="Times New Roman" w:cs="Times New Roman"/>
          <w:sz w:val="24"/>
          <w:szCs w:val="24"/>
        </w:rPr>
        <w:t>Sesleria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autumnalis</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Salvia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nemorosa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Muscari</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14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sz w:val="24"/>
          <w:szCs w:val="24"/>
        </w:rPr>
        <w:br/>
        <w:t xml:space="preserve">Z3 – </w:t>
      </w:r>
      <w:proofErr w:type="spellStart"/>
      <w:r w:rsidRPr="00A40A24">
        <w:rPr>
          <w:rFonts w:ascii="Times New Roman" w:eastAsia="Times New Roman" w:hAnsi="Times New Roman" w:cs="Times New Roman"/>
          <w:sz w:val="24"/>
          <w:szCs w:val="24"/>
        </w:rPr>
        <w:t>Sesleria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autumnalis</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Salvia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nemorosa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Muscari</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6,6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b/>
          <w:bCs/>
          <w:sz w:val="24"/>
          <w:szCs w:val="24"/>
        </w:rPr>
        <w:br/>
      </w:r>
      <w:r w:rsidRPr="00A40A24">
        <w:rPr>
          <w:rFonts w:ascii="Times New Roman" w:eastAsia="Times New Roman" w:hAnsi="Times New Roman" w:cs="Times New Roman"/>
          <w:sz w:val="24"/>
          <w:szCs w:val="24"/>
        </w:rPr>
        <w:t xml:space="preserve">Z4 - </w:t>
      </w:r>
      <w:proofErr w:type="spellStart"/>
      <w:r w:rsidRPr="00A40A24">
        <w:rPr>
          <w:rFonts w:ascii="Times New Roman" w:eastAsia="Times New Roman" w:hAnsi="Times New Roman" w:cs="Times New Roman"/>
          <w:sz w:val="24"/>
          <w:szCs w:val="24"/>
        </w:rPr>
        <w:t>Sesleria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autumnalis</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Salvia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nemorosa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Muscari</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7,5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sz w:val="24"/>
          <w:szCs w:val="24"/>
        </w:rPr>
        <w:br/>
        <w:t xml:space="preserve">Z5 - </w:t>
      </w:r>
      <w:proofErr w:type="spellStart"/>
      <w:r w:rsidRPr="00A40A24">
        <w:rPr>
          <w:rFonts w:ascii="Times New Roman" w:eastAsia="Times New Roman" w:hAnsi="Times New Roman" w:cs="Times New Roman"/>
          <w:sz w:val="24"/>
          <w:szCs w:val="24"/>
        </w:rPr>
        <w:t>Sesleria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autumnalis</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Salvia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nemorosa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Muscari</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4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sz w:val="24"/>
          <w:szCs w:val="24"/>
        </w:rPr>
        <w:br/>
        <w:t xml:space="preserve">Z6 - </w:t>
      </w:r>
      <w:proofErr w:type="spellStart"/>
      <w:r w:rsidRPr="00A40A24">
        <w:rPr>
          <w:rFonts w:ascii="Times New Roman" w:eastAsia="Times New Roman" w:hAnsi="Times New Roman" w:cs="Times New Roman"/>
          <w:sz w:val="24"/>
          <w:szCs w:val="24"/>
        </w:rPr>
        <w:t>Pennisetum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alopecuroides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Stipa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tenuissima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spectabile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Carl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Nepeta</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faassenii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Walker</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Low</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cibuľoviny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Allium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sphaerocephalum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Crocus</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450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b/>
          <w:bCs/>
          <w:sz w:val="24"/>
          <w:szCs w:val="24"/>
          <w:vertAlign w:val="superscript"/>
        </w:rPr>
        <w:br/>
      </w:r>
      <w:r w:rsidRPr="00A40A24">
        <w:rPr>
          <w:rFonts w:ascii="Times New Roman" w:eastAsia="Times New Roman" w:hAnsi="Times New Roman" w:cs="Times New Roman"/>
          <w:sz w:val="24"/>
          <w:szCs w:val="24"/>
        </w:rPr>
        <w:t xml:space="preserve">Z7 - </w:t>
      </w:r>
      <w:proofErr w:type="spellStart"/>
      <w:r w:rsidRPr="00A40A24">
        <w:rPr>
          <w:rFonts w:ascii="Times New Roman" w:eastAsia="Times New Roman" w:hAnsi="Times New Roman" w:cs="Times New Roman"/>
          <w:sz w:val="24"/>
          <w:szCs w:val="24"/>
        </w:rPr>
        <w:t>Pennisetum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alopecuroides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spectabile</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Carl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Nepeta</w:t>
      </w:r>
      <w:proofErr w:type="spellEnd"/>
      <w:r w:rsidRPr="00A40A24">
        <w:rPr>
          <w:rFonts w:ascii="Times New Roman" w:eastAsia="Times New Roman" w:hAnsi="Times New Roman" w:cs="Times New Roman"/>
          <w:sz w:val="24"/>
          <w:szCs w:val="24"/>
        </w:rPr>
        <w:t xml:space="preserve"> x </w:t>
      </w:r>
      <w:proofErr w:type="spellStart"/>
      <w:r w:rsidRPr="00A40A24">
        <w:rPr>
          <w:rFonts w:ascii="Times New Roman" w:eastAsia="Times New Roman" w:hAnsi="Times New Roman" w:cs="Times New Roman"/>
          <w:sz w:val="24"/>
          <w:szCs w:val="24"/>
        </w:rPr>
        <w:t>faassenii</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Walker</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lastRenderedPageBreak/>
        <w:t>Low</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cibuľoviny</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Allium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sphaerocephalum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Crocus</w:t>
      </w:r>
      <w:proofErr w:type="spellEnd"/>
      <w:r w:rsidRPr="00A40A24">
        <w:rPr>
          <w:rFonts w:ascii="Times New Roman" w:eastAsia="Times New Roman" w:hAnsi="Times New Roman" w:cs="Times New Roman"/>
          <w:sz w:val="24"/>
          <w:szCs w:val="24"/>
        </w:rPr>
        <w:t xml:space="preserve">)  </w:t>
      </w:r>
      <w:r w:rsidRPr="00A40A24">
        <w:rPr>
          <w:rFonts w:ascii="Times New Roman" w:eastAsia="Times New Roman" w:hAnsi="Times New Roman" w:cs="Times New Roman"/>
          <w:b/>
          <w:bCs/>
          <w:sz w:val="24"/>
          <w:szCs w:val="24"/>
        </w:rPr>
        <w:t>42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b/>
          <w:bCs/>
          <w:sz w:val="24"/>
          <w:szCs w:val="24"/>
        </w:rPr>
        <w:br/>
      </w:r>
      <w:r w:rsidRPr="00A40A24">
        <w:rPr>
          <w:rFonts w:ascii="Times New Roman" w:eastAsia="Times New Roman" w:hAnsi="Times New Roman" w:cs="Times New Roman"/>
          <w:b/>
          <w:bCs/>
          <w:sz w:val="24"/>
          <w:szCs w:val="24"/>
        </w:rPr>
        <w:br/>
      </w:r>
      <w:r w:rsidRPr="00A40A24">
        <w:rPr>
          <w:rFonts w:ascii="Times New Roman" w:eastAsia="Times New Roman" w:hAnsi="Times New Roman" w:cs="Times New Roman"/>
          <w:sz w:val="24"/>
          <w:szCs w:val="24"/>
        </w:rPr>
        <w:t>Množstvo rastlín v záhone Z1, Z6 a Z7 (plocha 580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tbl>
      <w:tblPr>
        <w:tblStyle w:val="a5"/>
        <w:tblW w:w="9080" w:type="dxa"/>
        <w:tblInd w:w="-5" w:type="dxa"/>
        <w:tblLayout w:type="fixed"/>
        <w:tblLook w:val="0400" w:firstRow="0" w:lastRow="0" w:firstColumn="0" w:lastColumn="0" w:noHBand="0" w:noVBand="1"/>
      </w:tblPr>
      <w:tblGrid>
        <w:gridCol w:w="1418"/>
        <w:gridCol w:w="646"/>
        <w:gridCol w:w="765"/>
        <w:gridCol w:w="1076"/>
        <w:gridCol w:w="1057"/>
        <w:gridCol w:w="1134"/>
        <w:gridCol w:w="1134"/>
        <w:gridCol w:w="1031"/>
        <w:gridCol w:w="819"/>
      </w:tblGrid>
      <w:tr w:rsidR="0069689A" w:rsidRPr="00A40A24" w14:paraId="5BF5F019" w14:textId="77777777">
        <w:tc>
          <w:tcPr>
            <w:tcW w:w="1418" w:type="dxa"/>
            <w:tcBorders>
              <w:top w:val="single" w:sz="4" w:space="0" w:color="000000"/>
              <w:bottom w:val="single" w:sz="4" w:space="0" w:color="000000"/>
            </w:tcBorders>
          </w:tcPr>
          <w:p w14:paraId="5627359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Názov</w:t>
            </w:r>
          </w:p>
        </w:tc>
        <w:tc>
          <w:tcPr>
            <w:tcW w:w="646" w:type="dxa"/>
            <w:tcBorders>
              <w:top w:val="single" w:sz="4" w:space="0" w:color="000000"/>
              <w:bottom w:val="single" w:sz="4" w:space="0" w:color="000000"/>
            </w:tcBorders>
          </w:tcPr>
          <w:p w14:paraId="393EE82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Výška cm</w:t>
            </w:r>
          </w:p>
        </w:tc>
        <w:tc>
          <w:tcPr>
            <w:tcW w:w="765" w:type="dxa"/>
            <w:tcBorders>
              <w:top w:val="single" w:sz="4" w:space="0" w:color="000000"/>
              <w:bottom w:val="single" w:sz="4" w:space="0" w:color="000000"/>
            </w:tcBorders>
          </w:tcPr>
          <w:p w14:paraId="3D5DBA6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Šírka cm</w:t>
            </w:r>
          </w:p>
        </w:tc>
        <w:tc>
          <w:tcPr>
            <w:tcW w:w="1076" w:type="dxa"/>
            <w:tcBorders>
              <w:top w:val="single" w:sz="4" w:space="0" w:color="000000"/>
              <w:bottom w:val="single" w:sz="4" w:space="0" w:color="000000"/>
            </w:tcBorders>
          </w:tcPr>
          <w:p w14:paraId="4FC5A44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Termín kvitnutia</w:t>
            </w:r>
          </w:p>
        </w:tc>
        <w:tc>
          <w:tcPr>
            <w:tcW w:w="1057" w:type="dxa"/>
            <w:tcBorders>
              <w:top w:val="single" w:sz="4" w:space="0" w:color="000000"/>
              <w:bottom w:val="single" w:sz="4" w:space="0" w:color="000000"/>
            </w:tcBorders>
          </w:tcPr>
          <w:p w14:paraId="6C3C89A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Hustota výsadby/m</w:t>
            </w:r>
            <w:r w:rsidRPr="00A40A24">
              <w:rPr>
                <w:rFonts w:ascii="Times New Roman" w:eastAsia="Times New Roman" w:hAnsi="Times New Roman" w:cs="Times New Roman"/>
                <w:b/>
                <w:bCs/>
                <w:sz w:val="18"/>
                <w:szCs w:val="18"/>
                <w:vertAlign w:val="superscript"/>
              </w:rPr>
              <w:t>2</w:t>
            </w:r>
          </w:p>
        </w:tc>
        <w:tc>
          <w:tcPr>
            <w:tcW w:w="1134" w:type="dxa"/>
            <w:tcBorders>
              <w:top w:val="single" w:sz="4" w:space="0" w:color="000000"/>
              <w:bottom w:val="single" w:sz="4" w:space="0" w:color="000000"/>
            </w:tcBorders>
          </w:tcPr>
          <w:p w14:paraId="697A365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Z1 (88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134" w:type="dxa"/>
            <w:tcBorders>
              <w:top w:val="single" w:sz="4" w:space="0" w:color="000000"/>
              <w:bottom w:val="single" w:sz="4" w:space="0" w:color="000000"/>
            </w:tcBorders>
          </w:tcPr>
          <w:p w14:paraId="1083A3EA"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Z6 (450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031" w:type="dxa"/>
            <w:tcBorders>
              <w:top w:val="single" w:sz="4" w:space="0" w:color="000000"/>
              <w:bottom w:val="single" w:sz="4" w:space="0" w:color="000000"/>
            </w:tcBorders>
          </w:tcPr>
          <w:p w14:paraId="25340899"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Z7 (42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19" w:type="dxa"/>
            <w:tcBorders>
              <w:top w:val="single" w:sz="4" w:space="0" w:color="000000"/>
              <w:bottom w:val="single" w:sz="4" w:space="0" w:color="000000"/>
            </w:tcBorders>
          </w:tcPr>
          <w:p w14:paraId="583A9F16"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SPOLU ks (Z1, Z6 a Z7)</w:t>
            </w:r>
          </w:p>
        </w:tc>
      </w:tr>
      <w:tr w:rsidR="0069689A" w:rsidRPr="00A40A24" w14:paraId="5C6EB2CB" w14:textId="77777777">
        <w:tc>
          <w:tcPr>
            <w:tcW w:w="1418" w:type="dxa"/>
            <w:tcBorders>
              <w:top w:val="single" w:sz="4" w:space="0" w:color="000000"/>
              <w:bottom w:val="single" w:sz="4" w:space="0" w:color="000000"/>
            </w:tcBorders>
          </w:tcPr>
          <w:p w14:paraId="0508D883"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Sedum</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spectabile</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Carl</w:t>
            </w:r>
            <w:proofErr w:type="spellEnd"/>
            <w:r w:rsidRPr="00A40A24">
              <w:rPr>
                <w:rFonts w:ascii="Times New Roman" w:eastAsia="Times New Roman" w:hAnsi="Times New Roman" w:cs="Times New Roman"/>
                <w:sz w:val="18"/>
                <w:szCs w:val="18"/>
              </w:rPr>
              <w:t>“ - rozchodník</w:t>
            </w:r>
          </w:p>
        </w:tc>
        <w:tc>
          <w:tcPr>
            <w:tcW w:w="646" w:type="dxa"/>
            <w:tcBorders>
              <w:top w:val="single" w:sz="4" w:space="0" w:color="000000"/>
              <w:bottom w:val="single" w:sz="4" w:space="0" w:color="000000"/>
            </w:tcBorders>
            <w:vAlign w:val="center"/>
          </w:tcPr>
          <w:p w14:paraId="3F66BC8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40</w:t>
            </w:r>
          </w:p>
        </w:tc>
        <w:tc>
          <w:tcPr>
            <w:tcW w:w="765" w:type="dxa"/>
            <w:tcBorders>
              <w:top w:val="single" w:sz="4" w:space="0" w:color="000000"/>
              <w:bottom w:val="single" w:sz="4" w:space="0" w:color="000000"/>
            </w:tcBorders>
            <w:vAlign w:val="center"/>
          </w:tcPr>
          <w:p w14:paraId="635A936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40</w:t>
            </w:r>
          </w:p>
        </w:tc>
        <w:tc>
          <w:tcPr>
            <w:tcW w:w="1076" w:type="dxa"/>
            <w:tcBorders>
              <w:top w:val="single" w:sz="4" w:space="0" w:color="000000"/>
              <w:bottom w:val="single" w:sz="4" w:space="0" w:color="000000"/>
            </w:tcBorders>
            <w:vAlign w:val="center"/>
          </w:tcPr>
          <w:p w14:paraId="24D6B26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VIII-IX</w:t>
            </w:r>
          </w:p>
        </w:tc>
        <w:tc>
          <w:tcPr>
            <w:tcW w:w="1057" w:type="dxa"/>
            <w:tcBorders>
              <w:top w:val="single" w:sz="4" w:space="0" w:color="000000"/>
              <w:bottom w:val="single" w:sz="4" w:space="0" w:color="000000"/>
            </w:tcBorders>
            <w:vAlign w:val="center"/>
          </w:tcPr>
          <w:p w14:paraId="5B86481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w:t>
            </w:r>
          </w:p>
        </w:tc>
        <w:tc>
          <w:tcPr>
            <w:tcW w:w="1134" w:type="dxa"/>
            <w:tcBorders>
              <w:top w:val="single" w:sz="4" w:space="0" w:color="000000"/>
              <w:bottom w:val="single" w:sz="4" w:space="0" w:color="000000"/>
            </w:tcBorders>
            <w:shd w:val="clear" w:color="auto" w:fill="F2F2F2"/>
            <w:vAlign w:val="center"/>
          </w:tcPr>
          <w:p w14:paraId="4989A40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210</w:t>
            </w:r>
          </w:p>
        </w:tc>
        <w:tc>
          <w:tcPr>
            <w:tcW w:w="1134" w:type="dxa"/>
            <w:tcBorders>
              <w:top w:val="single" w:sz="4" w:space="0" w:color="000000"/>
              <w:bottom w:val="single" w:sz="4" w:space="0" w:color="000000"/>
            </w:tcBorders>
            <w:shd w:val="clear" w:color="auto" w:fill="F2F2F2"/>
            <w:vAlign w:val="center"/>
          </w:tcPr>
          <w:p w14:paraId="4066876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700</w:t>
            </w:r>
          </w:p>
        </w:tc>
        <w:tc>
          <w:tcPr>
            <w:tcW w:w="1031" w:type="dxa"/>
            <w:tcBorders>
              <w:top w:val="single" w:sz="4" w:space="0" w:color="000000"/>
              <w:bottom w:val="single" w:sz="4" w:space="0" w:color="000000"/>
            </w:tcBorders>
            <w:shd w:val="clear" w:color="auto" w:fill="F2F2F2"/>
            <w:vAlign w:val="center"/>
          </w:tcPr>
          <w:p w14:paraId="3865FCC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105</w:t>
            </w:r>
          </w:p>
        </w:tc>
        <w:tc>
          <w:tcPr>
            <w:tcW w:w="819" w:type="dxa"/>
            <w:tcBorders>
              <w:top w:val="single" w:sz="4" w:space="0" w:color="000000"/>
              <w:bottom w:val="single" w:sz="4" w:space="0" w:color="000000"/>
            </w:tcBorders>
            <w:vAlign w:val="center"/>
          </w:tcPr>
          <w:p w14:paraId="3B9EF6C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1015</w:t>
            </w:r>
          </w:p>
        </w:tc>
      </w:tr>
      <w:tr w:rsidR="0069689A" w:rsidRPr="00A40A24" w14:paraId="3C13599B" w14:textId="77777777">
        <w:tc>
          <w:tcPr>
            <w:tcW w:w="1418" w:type="dxa"/>
            <w:tcBorders>
              <w:top w:val="single" w:sz="4" w:space="0" w:color="000000"/>
              <w:bottom w:val="single" w:sz="4" w:space="0" w:color="000000"/>
            </w:tcBorders>
          </w:tcPr>
          <w:p w14:paraId="1DCE08EA"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Nepeta</w:t>
            </w:r>
            <w:proofErr w:type="spellEnd"/>
            <w:r w:rsidRPr="00A40A24">
              <w:rPr>
                <w:rFonts w:ascii="Times New Roman" w:eastAsia="Times New Roman" w:hAnsi="Times New Roman" w:cs="Times New Roman"/>
                <w:sz w:val="18"/>
                <w:szCs w:val="18"/>
              </w:rPr>
              <w:t xml:space="preserve"> x </w:t>
            </w:r>
            <w:proofErr w:type="spellStart"/>
            <w:r w:rsidRPr="00A40A24">
              <w:rPr>
                <w:rFonts w:ascii="Times New Roman" w:eastAsia="Times New Roman" w:hAnsi="Times New Roman" w:cs="Times New Roman"/>
                <w:sz w:val="18"/>
                <w:szCs w:val="18"/>
              </w:rPr>
              <w:t>faassenii</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Walker</w:t>
            </w:r>
            <w:proofErr w:type="spellEnd"/>
            <w:r w:rsidRPr="00A40A24">
              <w:rPr>
                <w:rFonts w:ascii="Times New Roman" w:eastAsia="Times New Roman" w:hAnsi="Times New Roman" w:cs="Times New Roman"/>
                <w:sz w:val="18"/>
                <w:szCs w:val="18"/>
              </w:rPr>
              <w:t xml:space="preserve"> ´s </w:t>
            </w:r>
            <w:proofErr w:type="spellStart"/>
            <w:r w:rsidRPr="00A40A24">
              <w:rPr>
                <w:rFonts w:ascii="Times New Roman" w:eastAsia="Times New Roman" w:hAnsi="Times New Roman" w:cs="Times New Roman"/>
                <w:sz w:val="18"/>
                <w:szCs w:val="18"/>
              </w:rPr>
              <w:t>Low</w:t>
            </w:r>
            <w:proofErr w:type="spellEnd"/>
            <w:r w:rsidRPr="00A40A24">
              <w:rPr>
                <w:rFonts w:ascii="Times New Roman" w:eastAsia="Times New Roman" w:hAnsi="Times New Roman" w:cs="Times New Roman"/>
                <w:sz w:val="18"/>
                <w:szCs w:val="18"/>
              </w:rPr>
              <w:t xml:space="preserve">“ - </w:t>
            </w:r>
            <w:proofErr w:type="spellStart"/>
            <w:r w:rsidRPr="00A40A24">
              <w:rPr>
                <w:rFonts w:ascii="Times New Roman" w:eastAsia="Times New Roman" w:hAnsi="Times New Roman" w:cs="Times New Roman"/>
                <w:sz w:val="18"/>
                <w:szCs w:val="18"/>
              </w:rPr>
              <w:t>kocúrnik</w:t>
            </w:r>
            <w:proofErr w:type="spellEnd"/>
          </w:p>
        </w:tc>
        <w:tc>
          <w:tcPr>
            <w:tcW w:w="646" w:type="dxa"/>
            <w:tcBorders>
              <w:top w:val="single" w:sz="4" w:space="0" w:color="000000"/>
              <w:bottom w:val="single" w:sz="4" w:space="0" w:color="000000"/>
            </w:tcBorders>
            <w:vAlign w:val="center"/>
          </w:tcPr>
          <w:p w14:paraId="0438B37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60</w:t>
            </w:r>
          </w:p>
        </w:tc>
        <w:tc>
          <w:tcPr>
            <w:tcW w:w="765" w:type="dxa"/>
            <w:tcBorders>
              <w:top w:val="single" w:sz="4" w:space="0" w:color="000000"/>
              <w:bottom w:val="single" w:sz="4" w:space="0" w:color="000000"/>
            </w:tcBorders>
            <w:vAlign w:val="center"/>
          </w:tcPr>
          <w:p w14:paraId="0E4936B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60</w:t>
            </w:r>
          </w:p>
        </w:tc>
        <w:tc>
          <w:tcPr>
            <w:tcW w:w="1076" w:type="dxa"/>
            <w:tcBorders>
              <w:top w:val="single" w:sz="4" w:space="0" w:color="000000"/>
              <w:bottom w:val="single" w:sz="4" w:space="0" w:color="000000"/>
            </w:tcBorders>
            <w:vAlign w:val="center"/>
          </w:tcPr>
          <w:p w14:paraId="29C3FE1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V-IX</w:t>
            </w:r>
          </w:p>
        </w:tc>
        <w:tc>
          <w:tcPr>
            <w:tcW w:w="1057" w:type="dxa"/>
            <w:tcBorders>
              <w:top w:val="single" w:sz="4" w:space="0" w:color="000000"/>
              <w:bottom w:val="single" w:sz="4" w:space="0" w:color="000000"/>
            </w:tcBorders>
            <w:vAlign w:val="center"/>
          </w:tcPr>
          <w:p w14:paraId="5EF69CE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w:t>
            </w:r>
          </w:p>
        </w:tc>
        <w:tc>
          <w:tcPr>
            <w:tcW w:w="1134" w:type="dxa"/>
            <w:tcBorders>
              <w:top w:val="single" w:sz="4" w:space="0" w:color="000000"/>
              <w:bottom w:val="single" w:sz="4" w:space="0" w:color="000000"/>
            </w:tcBorders>
            <w:shd w:val="clear" w:color="auto" w:fill="F2F2F2"/>
            <w:vAlign w:val="center"/>
          </w:tcPr>
          <w:p w14:paraId="35ED414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120</w:t>
            </w:r>
          </w:p>
        </w:tc>
        <w:tc>
          <w:tcPr>
            <w:tcW w:w="1134" w:type="dxa"/>
            <w:tcBorders>
              <w:top w:val="single" w:sz="4" w:space="0" w:color="000000"/>
              <w:bottom w:val="single" w:sz="4" w:space="0" w:color="000000"/>
            </w:tcBorders>
            <w:shd w:val="clear" w:color="auto" w:fill="F2F2F2"/>
            <w:vAlign w:val="center"/>
          </w:tcPr>
          <w:p w14:paraId="69ED021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400</w:t>
            </w:r>
          </w:p>
        </w:tc>
        <w:tc>
          <w:tcPr>
            <w:tcW w:w="1031" w:type="dxa"/>
            <w:tcBorders>
              <w:top w:val="single" w:sz="4" w:space="0" w:color="000000"/>
              <w:bottom w:val="single" w:sz="4" w:space="0" w:color="000000"/>
            </w:tcBorders>
            <w:shd w:val="clear" w:color="auto" w:fill="F2F2F2"/>
            <w:vAlign w:val="center"/>
          </w:tcPr>
          <w:p w14:paraId="44766EB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60</w:t>
            </w:r>
          </w:p>
        </w:tc>
        <w:tc>
          <w:tcPr>
            <w:tcW w:w="819" w:type="dxa"/>
            <w:tcBorders>
              <w:top w:val="single" w:sz="4" w:space="0" w:color="000000"/>
              <w:bottom w:val="single" w:sz="4" w:space="0" w:color="000000"/>
            </w:tcBorders>
            <w:vAlign w:val="center"/>
          </w:tcPr>
          <w:p w14:paraId="0E82696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580</w:t>
            </w:r>
          </w:p>
        </w:tc>
      </w:tr>
      <w:tr w:rsidR="0069689A" w:rsidRPr="00A40A24" w14:paraId="41293A68" w14:textId="77777777">
        <w:tc>
          <w:tcPr>
            <w:tcW w:w="1418" w:type="dxa"/>
            <w:tcBorders>
              <w:top w:val="single" w:sz="4" w:space="0" w:color="000000"/>
              <w:bottom w:val="single" w:sz="4" w:space="0" w:color="000000"/>
            </w:tcBorders>
          </w:tcPr>
          <w:p w14:paraId="4D61756F"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Pennisetum</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alopecuroides</w:t>
            </w:r>
            <w:proofErr w:type="spellEnd"/>
            <w:r w:rsidRPr="00A40A24">
              <w:rPr>
                <w:rFonts w:ascii="Times New Roman" w:eastAsia="Times New Roman" w:hAnsi="Times New Roman" w:cs="Times New Roman"/>
                <w:sz w:val="18"/>
                <w:szCs w:val="18"/>
              </w:rPr>
              <w:t xml:space="preserve"> - </w:t>
            </w:r>
            <w:proofErr w:type="spellStart"/>
            <w:r w:rsidRPr="00A40A24">
              <w:rPr>
                <w:rFonts w:ascii="Times New Roman" w:eastAsia="Times New Roman" w:hAnsi="Times New Roman" w:cs="Times New Roman"/>
                <w:sz w:val="18"/>
                <w:szCs w:val="18"/>
              </w:rPr>
              <w:t>perovec</w:t>
            </w:r>
            <w:proofErr w:type="spellEnd"/>
          </w:p>
        </w:tc>
        <w:tc>
          <w:tcPr>
            <w:tcW w:w="646" w:type="dxa"/>
            <w:tcBorders>
              <w:top w:val="single" w:sz="4" w:space="0" w:color="000000"/>
              <w:bottom w:val="single" w:sz="4" w:space="0" w:color="000000"/>
            </w:tcBorders>
            <w:vAlign w:val="center"/>
          </w:tcPr>
          <w:p w14:paraId="2EE3134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80</w:t>
            </w:r>
          </w:p>
        </w:tc>
        <w:tc>
          <w:tcPr>
            <w:tcW w:w="765" w:type="dxa"/>
            <w:tcBorders>
              <w:top w:val="single" w:sz="4" w:space="0" w:color="000000"/>
              <w:bottom w:val="single" w:sz="4" w:space="0" w:color="000000"/>
            </w:tcBorders>
            <w:vAlign w:val="center"/>
          </w:tcPr>
          <w:p w14:paraId="5866FFC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1076" w:type="dxa"/>
            <w:tcBorders>
              <w:top w:val="single" w:sz="4" w:space="0" w:color="000000"/>
              <w:bottom w:val="single" w:sz="4" w:space="0" w:color="000000"/>
            </w:tcBorders>
            <w:vAlign w:val="center"/>
          </w:tcPr>
          <w:p w14:paraId="026F5A9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VII-X</w:t>
            </w:r>
          </w:p>
        </w:tc>
        <w:tc>
          <w:tcPr>
            <w:tcW w:w="1057" w:type="dxa"/>
            <w:tcBorders>
              <w:top w:val="single" w:sz="4" w:space="0" w:color="000000"/>
              <w:bottom w:val="single" w:sz="4" w:space="0" w:color="000000"/>
            </w:tcBorders>
            <w:vAlign w:val="center"/>
          </w:tcPr>
          <w:p w14:paraId="04F3693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w:t>
            </w:r>
          </w:p>
        </w:tc>
        <w:tc>
          <w:tcPr>
            <w:tcW w:w="1134" w:type="dxa"/>
            <w:tcBorders>
              <w:top w:val="single" w:sz="4" w:space="0" w:color="000000"/>
              <w:bottom w:val="single" w:sz="4" w:space="0" w:color="000000"/>
            </w:tcBorders>
            <w:shd w:val="clear" w:color="auto" w:fill="F2F2F2"/>
            <w:vAlign w:val="center"/>
          </w:tcPr>
          <w:p w14:paraId="091911D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112</w:t>
            </w:r>
          </w:p>
        </w:tc>
        <w:tc>
          <w:tcPr>
            <w:tcW w:w="1134" w:type="dxa"/>
            <w:tcBorders>
              <w:top w:val="single" w:sz="4" w:space="0" w:color="000000"/>
              <w:bottom w:val="single" w:sz="4" w:space="0" w:color="000000"/>
            </w:tcBorders>
            <w:shd w:val="clear" w:color="auto" w:fill="F2F2F2"/>
            <w:vAlign w:val="center"/>
          </w:tcPr>
          <w:p w14:paraId="21CE5D4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400</w:t>
            </w:r>
          </w:p>
        </w:tc>
        <w:tc>
          <w:tcPr>
            <w:tcW w:w="1031" w:type="dxa"/>
            <w:tcBorders>
              <w:top w:val="single" w:sz="4" w:space="0" w:color="000000"/>
              <w:bottom w:val="single" w:sz="4" w:space="0" w:color="000000"/>
            </w:tcBorders>
            <w:shd w:val="clear" w:color="auto" w:fill="F2F2F2"/>
            <w:vAlign w:val="center"/>
          </w:tcPr>
          <w:p w14:paraId="04DD6B3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48</w:t>
            </w:r>
          </w:p>
        </w:tc>
        <w:tc>
          <w:tcPr>
            <w:tcW w:w="819" w:type="dxa"/>
            <w:tcBorders>
              <w:top w:val="single" w:sz="4" w:space="0" w:color="000000"/>
              <w:bottom w:val="single" w:sz="4" w:space="0" w:color="000000"/>
            </w:tcBorders>
            <w:vAlign w:val="center"/>
          </w:tcPr>
          <w:p w14:paraId="3D675B6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560</w:t>
            </w:r>
          </w:p>
        </w:tc>
      </w:tr>
      <w:tr w:rsidR="0069689A" w:rsidRPr="00A40A24" w14:paraId="366594D9" w14:textId="77777777">
        <w:tc>
          <w:tcPr>
            <w:tcW w:w="1418" w:type="dxa"/>
            <w:tcBorders>
              <w:top w:val="single" w:sz="4" w:space="0" w:color="000000"/>
              <w:bottom w:val="single" w:sz="4" w:space="0" w:color="000000"/>
            </w:tcBorders>
          </w:tcPr>
          <w:p w14:paraId="65B27B06"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Stipa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tenuissima</w:t>
            </w:r>
            <w:proofErr w:type="spellEnd"/>
            <w:r w:rsidRPr="00A40A24">
              <w:rPr>
                <w:rFonts w:ascii="Times New Roman" w:eastAsia="Times New Roman" w:hAnsi="Times New Roman" w:cs="Times New Roman"/>
                <w:sz w:val="18"/>
                <w:szCs w:val="18"/>
              </w:rPr>
              <w:t xml:space="preserve"> - kavyľ</w:t>
            </w:r>
          </w:p>
        </w:tc>
        <w:tc>
          <w:tcPr>
            <w:tcW w:w="646" w:type="dxa"/>
            <w:tcBorders>
              <w:top w:val="single" w:sz="4" w:space="0" w:color="000000"/>
              <w:bottom w:val="single" w:sz="4" w:space="0" w:color="000000"/>
            </w:tcBorders>
            <w:vAlign w:val="center"/>
          </w:tcPr>
          <w:p w14:paraId="0B268DD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765" w:type="dxa"/>
            <w:tcBorders>
              <w:top w:val="single" w:sz="4" w:space="0" w:color="000000"/>
              <w:bottom w:val="single" w:sz="4" w:space="0" w:color="000000"/>
            </w:tcBorders>
            <w:vAlign w:val="center"/>
          </w:tcPr>
          <w:p w14:paraId="611B4F5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35</w:t>
            </w:r>
          </w:p>
        </w:tc>
        <w:tc>
          <w:tcPr>
            <w:tcW w:w="1076" w:type="dxa"/>
            <w:tcBorders>
              <w:top w:val="single" w:sz="4" w:space="0" w:color="000000"/>
              <w:bottom w:val="single" w:sz="4" w:space="0" w:color="000000"/>
            </w:tcBorders>
            <w:vAlign w:val="center"/>
          </w:tcPr>
          <w:p w14:paraId="6FBF69D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VI-VII</w:t>
            </w:r>
          </w:p>
        </w:tc>
        <w:tc>
          <w:tcPr>
            <w:tcW w:w="1057" w:type="dxa"/>
            <w:tcBorders>
              <w:top w:val="single" w:sz="4" w:space="0" w:color="000000"/>
              <w:bottom w:val="single" w:sz="4" w:space="0" w:color="000000"/>
            </w:tcBorders>
            <w:vAlign w:val="center"/>
          </w:tcPr>
          <w:p w14:paraId="1D4D120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w:t>
            </w:r>
          </w:p>
        </w:tc>
        <w:tc>
          <w:tcPr>
            <w:tcW w:w="1134" w:type="dxa"/>
            <w:tcBorders>
              <w:top w:val="single" w:sz="4" w:space="0" w:color="000000"/>
              <w:bottom w:val="single" w:sz="4" w:space="0" w:color="000000"/>
            </w:tcBorders>
            <w:shd w:val="clear" w:color="auto" w:fill="F2F2F2"/>
            <w:vAlign w:val="center"/>
          </w:tcPr>
          <w:p w14:paraId="30B9B98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1134" w:type="dxa"/>
            <w:tcBorders>
              <w:top w:val="single" w:sz="4" w:space="0" w:color="000000"/>
              <w:bottom w:val="single" w:sz="4" w:space="0" w:color="000000"/>
            </w:tcBorders>
            <w:shd w:val="clear" w:color="auto" w:fill="F2F2F2"/>
            <w:vAlign w:val="center"/>
          </w:tcPr>
          <w:p w14:paraId="600EB30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1050</w:t>
            </w:r>
          </w:p>
        </w:tc>
        <w:tc>
          <w:tcPr>
            <w:tcW w:w="1031" w:type="dxa"/>
            <w:tcBorders>
              <w:top w:val="single" w:sz="4" w:space="0" w:color="000000"/>
              <w:bottom w:val="single" w:sz="4" w:space="0" w:color="000000"/>
            </w:tcBorders>
            <w:shd w:val="clear" w:color="auto" w:fill="F2F2F2"/>
            <w:vAlign w:val="center"/>
          </w:tcPr>
          <w:p w14:paraId="2EF7D91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19" w:type="dxa"/>
            <w:tcBorders>
              <w:top w:val="single" w:sz="4" w:space="0" w:color="000000"/>
              <w:bottom w:val="single" w:sz="4" w:space="0" w:color="000000"/>
            </w:tcBorders>
            <w:vAlign w:val="center"/>
          </w:tcPr>
          <w:p w14:paraId="7550C36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1050</w:t>
            </w:r>
          </w:p>
        </w:tc>
      </w:tr>
      <w:tr w:rsidR="0069689A" w:rsidRPr="00A40A24" w14:paraId="7D060F86" w14:textId="77777777">
        <w:tc>
          <w:tcPr>
            <w:tcW w:w="1418" w:type="dxa"/>
            <w:tcBorders>
              <w:top w:val="single" w:sz="4" w:space="0" w:color="000000"/>
              <w:bottom w:val="single" w:sz="4" w:space="0" w:color="000000"/>
            </w:tcBorders>
          </w:tcPr>
          <w:p w14:paraId="720C0C7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SPOLU ks</w:t>
            </w:r>
          </w:p>
        </w:tc>
        <w:tc>
          <w:tcPr>
            <w:tcW w:w="646" w:type="dxa"/>
            <w:tcBorders>
              <w:top w:val="single" w:sz="4" w:space="0" w:color="000000"/>
              <w:bottom w:val="single" w:sz="4" w:space="0" w:color="000000"/>
            </w:tcBorders>
          </w:tcPr>
          <w:p w14:paraId="53481870"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765" w:type="dxa"/>
            <w:tcBorders>
              <w:top w:val="single" w:sz="4" w:space="0" w:color="000000"/>
              <w:bottom w:val="single" w:sz="4" w:space="0" w:color="000000"/>
            </w:tcBorders>
          </w:tcPr>
          <w:p w14:paraId="0FDE5270"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076" w:type="dxa"/>
            <w:tcBorders>
              <w:top w:val="single" w:sz="4" w:space="0" w:color="000000"/>
              <w:bottom w:val="single" w:sz="4" w:space="0" w:color="000000"/>
            </w:tcBorders>
          </w:tcPr>
          <w:p w14:paraId="5F0D4CAE"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057" w:type="dxa"/>
            <w:tcBorders>
              <w:top w:val="single" w:sz="4" w:space="0" w:color="000000"/>
              <w:bottom w:val="single" w:sz="4" w:space="0" w:color="000000"/>
            </w:tcBorders>
          </w:tcPr>
          <w:p w14:paraId="1C439FAE"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134" w:type="dxa"/>
            <w:tcBorders>
              <w:top w:val="single" w:sz="4" w:space="0" w:color="000000"/>
              <w:bottom w:val="single" w:sz="4" w:space="0" w:color="000000"/>
            </w:tcBorders>
          </w:tcPr>
          <w:p w14:paraId="6951A25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442</w:t>
            </w:r>
          </w:p>
        </w:tc>
        <w:tc>
          <w:tcPr>
            <w:tcW w:w="1134" w:type="dxa"/>
            <w:tcBorders>
              <w:top w:val="single" w:sz="4" w:space="0" w:color="000000"/>
              <w:bottom w:val="single" w:sz="4" w:space="0" w:color="000000"/>
            </w:tcBorders>
          </w:tcPr>
          <w:p w14:paraId="7BCDAC0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2550</w:t>
            </w:r>
          </w:p>
        </w:tc>
        <w:tc>
          <w:tcPr>
            <w:tcW w:w="1031" w:type="dxa"/>
            <w:tcBorders>
              <w:top w:val="single" w:sz="4" w:space="0" w:color="000000"/>
              <w:bottom w:val="single" w:sz="4" w:space="0" w:color="000000"/>
            </w:tcBorders>
          </w:tcPr>
          <w:p w14:paraId="1C4EAE1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213</w:t>
            </w:r>
          </w:p>
        </w:tc>
        <w:tc>
          <w:tcPr>
            <w:tcW w:w="819" w:type="dxa"/>
            <w:tcBorders>
              <w:top w:val="single" w:sz="4" w:space="0" w:color="000000"/>
              <w:bottom w:val="single" w:sz="4" w:space="0" w:color="000000"/>
            </w:tcBorders>
          </w:tcPr>
          <w:p w14:paraId="11797EE7"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3205</w:t>
            </w:r>
          </w:p>
        </w:tc>
      </w:tr>
    </w:tbl>
    <w:p w14:paraId="6C8E7CF1"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br/>
        <w:t>Množstvo rastlín v záhone Z2, Z3, Z4 a Z5 (plocha 32,1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tbl>
      <w:tblPr>
        <w:tblStyle w:val="a6"/>
        <w:tblW w:w="9356" w:type="dxa"/>
        <w:tblInd w:w="-5" w:type="dxa"/>
        <w:tblLayout w:type="fixed"/>
        <w:tblLook w:val="0400" w:firstRow="0" w:lastRow="0" w:firstColumn="0" w:lastColumn="0" w:noHBand="0" w:noVBand="1"/>
      </w:tblPr>
      <w:tblGrid>
        <w:gridCol w:w="1230"/>
        <w:gridCol w:w="834"/>
        <w:gridCol w:w="765"/>
        <w:gridCol w:w="857"/>
        <w:gridCol w:w="849"/>
        <w:gridCol w:w="994"/>
        <w:gridCol w:w="992"/>
        <w:gridCol w:w="991"/>
        <w:gridCol w:w="992"/>
        <w:gridCol w:w="852"/>
      </w:tblGrid>
      <w:tr w:rsidR="0069689A" w:rsidRPr="00A40A24" w14:paraId="329A0234" w14:textId="77777777">
        <w:tc>
          <w:tcPr>
            <w:tcW w:w="1230" w:type="dxa"/>
            <w:tcBorders>
              <w:top w:val="single" w:sz="4" w:space="0" w:color="000000"/>
              <w:bottom w:val="single" w:sz="4" w:space="0" w:color="000000"/>
            </w:tcBorders>
          </w:tcPr>
          <w:p w14:paraId="315C0DB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Názov</w:t>
            </w:r>
          </w:p>
        </w:tc>
        <w:tc>
          <w:tcPr>
            <w:tcW w:w="834" w:type="dxa"/>
            <w:tcBorders>
              <w:top w:val="single" w:sz="4" w:space="0" w:color="000000"/>
              <w:bottom w:val="single" w:sz="4" w:space="0" w:color="000000"/>
            </w:tcBorders>
          </w:tcPr>
          <w:p w14:paraId="3387933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Výška cm</w:t>
            </w:r>
          </w:p>
        </w:tc>
        <w:tc>
          <w:tcPr>
            <w:tcW w:w="765" w:type="dxa"/>
            <w:tcBorders>
              <w:top w:val="single" w:sz="4" w:space="0" w:color="000000"/>
              <w:bottom w:val="single" w:sz="4" w:space="0" w:color="000000"/>
            </w:tcBorders>
          </w:tcPr>
          <w:p w14:paraId="7327FF2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Šírka cm</w:t>
            </w:r>
          </w:p>
        </w:tc>
        <w:tc>
          <w:tcPr>
            <w:tcW w:w="857" w:type="dxa"/>
            <w:tcBorders>
              <w:top w:val="single" w:sz="4" w:space="0" w:color="000000"/>
              <w:bottom w:val="single" w:sz="4" w:space="0" w:color="000000"/>
            </w:tcBorders>
          </w:tcPr>
          <w:p w14:paraId="6075126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Termín kvitnutia</w:t>
            </w:r>
          </w:p>
        </w:tc>
        <w:tc>
          <w:tcPr>
            <w:tcW w:w="849" w:type="dxa"/>
            <w:tcBorders>
              <w:top w:val="single" w:sz="4" w:space="0" w:color="000000"/>
              <w:bottom w:val="single" w:sz="4" w:space="0" w:color="000000"/>
            </w:tcBorders>
          </w:tcPr>
          <w:p w14:paraId="0650B88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 xml:space="preserve">Hustota </w:t>
            </w:r>
            <w:proofErr w:type="spellStart"/>
            <w:r w:rsidRPr="00A40A24">
              <w:rPr>
                <w:rFonts w:ascii="Times New Roman" w:eastAsia="Times New Roman" w:hAnsi="Times New Roman" w:cs="Times New Roman"/>
                <w:b/>
                <w:bCs/>
                <w:sz w:val="18"/>
                <w:szCs w:val="18"/>
              </w:rPr>
              <w:t>výs</w:t>
            </w:r>
            <w:proofErr w:type="spellEnd"/>
            <w:r w:rsidRPr="00A40A24">
              <w:rPr>
                <w:rFonts w:ascii="Times New Roman" w:eastAsia="Times New Roman" w:hAnsi="Times New Roman" w:cs="Times New Roman"/>
                <w:b/>
                <w:bCs/>
                <w:sz w:val="18"/>
                <w:szCs w:val="18"/>
              </w:rPr>
              <w:t>./m</w:t>
            </w:r>
            <w:r w:rsidRPr="00A40A24">
              <w:rPr>
                <w:rFonts w:ascii="Times New Roman" w:eastAsia="Times New Roman" w:hAnsi="Times New Roman" w:cs="Times New Roman"/>
                <w:b/>
                <w:bCs/>
                <w:sz w:val="18"/>
                <w:szCs w:val="18"/>
                <w:vertAlign w:val="superscript"/>
              </w:rPr>
              <w:t>2</w:t>
            </w:r>
          </w:p>
        </w:tc>
        <w:tc>
          <w:tcPr>
            <w:tcW w:w="994" w:type="dxa"/>
            <w:tcBorders>
              <w:top w:val="single" w:sz="4" w:space="0" w:color="000000"/>
              <w:bottom w:val="single" w:sz="4" w:space="0" w:color="000000"/>
            </w:tcBorders>
          </w:tcPr>
          <w:p w14:paraId="61C450E9"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Z2 (14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992" w:type="dxa"/>
            <w:tcBorders>
              <w:top w:val="single" w:sz="4" w:space="0" w:color="000000"/>
              <w:bottom w:val="single" w:sz="4" w:space="0" w:color="000000"/>
            </w:tcBorders>
          </w:tcPr>
          <w:p w14:paraId="4360DF2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Z3 (6,6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991" w:type="dxa"/>
            <w:tcBorders>
              <w:top w:val="single" w:sz="4" w:space="0" w:color="000000"/>
              <w:bottom w:val="single" w:sz="4" w:space="0" w:color="000000"/>
            </w:tcBorders>
          </w:tcPr>
          <w:p w14:paraId="765C985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Z4 (7,5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992" w:type="dxa"/>
            <w:tcBorders>
              <w:top w:val="single" w:sz="4" w:space="0" w:color="000000"/>
              <w:bottom w:val="single" w:sz="4" w:space="0" w:color="000000"/>
            </w:tcBorders>
          </w:tcPr>
          <w:p w14:paraId="594DAAB5"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Z5 (4,0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52" w:type="dxa"/>
            <w:tcBorders>
              <w:top w:val="single" w:sz="4" w:space="0" w:color="000000"/>
              <w:bottom w:val="single" w:sz="4" w:space="0" w:color="000000"/>
            </w:tcBorders>
          </w:tcPr>
          <w:p w14:paraId="139ABEE5"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SPOLU ks (Z2-Z5)</w:t>
            </w:r>
          </w:p>
        </w:tc>
      </w:tr>
      <w:tr w:rsidR="0069689A" w:rsidRPr="00A40A24" w14:paraId="2CF73A37" w14:textId="77777777">
        <w:tc>
          <w:tcPr>
            <w:tcW w:w="1230" w:type="dxa"/>
            <w:tcBorders>
              <w:top w:val="single" w:sz="4" w:space="0" w:color="000000"/>
              <w:bottom w:val="single" w:sz="4" w:space="0" w:color="000000"/>
            </w:tcBorders>
          </w:tcPr>
          <w:p w14:paraId="59534268"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Salvia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nemorosa</w:t>
            </w:r>
            <w:proofErr w:type="spellEnd"/>
            <w:r w:rsidRPr="00A40A24">
              <w:rPr>
                <w:rFonts w:ascii="Times New Roman" w:eastAsia="Times New Roman" w:hAnsi="Times New Roman" w:cs="Times New Roman"/>
                <w:sz w:val="18"/>
                <w:szCs w:val="18"/>
              </w:rPr>
              <w:t xml:space="preserve"> - šalvia</w:t>
            </w:r>
          </w:p>
        </w:tc>
        <w:tc>
          <w:tcPr>
            <w:tcW w:w="834" w:type="dxa"/>
            <w:tcBorders>
              <w:top w:val="single" w:sz="4" w:space="0" w:color="000000"/>
              <w:bottom w:val="single" w:sz="4" w:space="0" w:color="000000"/>
            </w:tcBorders>
            <w:vAlign w:val="center"/>
          </w:tcPr>
          <w:p w14:paraId="6A276E7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765" w:type="dxa"/>
            <w:tcBorders>
              <w:top w:val="single" w:sz="4" w:space="0" w:color="000000"/>
              <w:bottom w:val="single" w:sz="4" w:space="0" w:color="000000"/>
            </w:tcBorders>
            <w:vAlign w:val="center"/>
          </w:tcPr>
          <w:p w14:paraId="05C6A20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857" w:type="dxa"/>
            <w:tcBorders>
              <w:top w:val="single" w:sz="4" w:space="0" w:color="000000"/>
              <w:bottom w:val="single" w:sz="4" w:space="0" w:color="000000"/>
            </w:tcBorders>
            <w:vAlign w:val="center"/>
          </w:tcPr>
          <w:p w14:paraId="3042C09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VI-IX</w:t>
            </w:r>
          </w:p>
        </w:tc>
        <w:tc>
          <w:tcPr>
            <w:tcW w:w="849" w:type="dxa"/>
            <w:tcBorders>
              <w:top w:val="single" w:sz="4" w:space="0" w:color="000000"/>
              <w:bottom w:val="single" w:sz="4" w:space="0" w:color="000000"/>
            </w:tcBorders>
            <w:vAlign w:val="center"/>
          </w:tcPr>
          <w:p w14:paraId="0BE3E0E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w:t>
            </w:r>
          </w:p>
        </w:tc>
        <w:tc>
          <w:tcPr>
            <w:tcW w:w="994" w:type="dxa"/>
            <w:tcBorders>
              <w:top w:val="single" w:sz="4" w:space="0" w:color="000000"/>
              <w:bottom w:val="single" w:sz="4" w:space="0" w:color="000000"/>
            </w:tcBorders>
            <w:shd w:val="clear" w:color="auto" w:fill="F2F2F2"/>
            <w:vAlign w:val="center"/>
          </w:tcPr>
          <w:p w14:paraId="4037317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24</w:t>
            </w:r>
          </w:p>
        </w:tc>
        <w:tc>
          <w:tcPr>
            <w:tcW w:w="992" w:type="dxa"/>
            <w:tcBorders>
              <w:top w:val="single" w:sz="4" w:space="0" w:color="000000"/>
              <w:bottom w:val="single" w:sz="4" w:space="0" w:color="000000"/>
            </w:tcBorders>
            <w:shd w:val="clear" w:color="auto" w:fill="F2F2F2"/>
            <w:vAlign w:val="center"/>
          </w:tcPr>
          <w:p w14:paraId="20727E2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w:t>
            </w:r>
          </w:p>
        </w:tc>
        <w:tc>
          <w:tcPr>
            <w:tcW w:w="991" w:type="dxa"/>
            <w:tcBorders>
              <w:top w:val="single" w:sz="4" w:space="0" w:color="000000"/>
              <w:bottom w:val="single" w:sz="4" w:space="0" w:color="000000"/>
            </w:tcBorders>
            <w:shd w:val="clear" w:color="auto" w:fill="F2F2F2"/>
            <w:vAlign w:val="center"/>
          </w:tcPr>
          <w:p w14:paraId="635D52D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14</w:t>
            </w:r>
          </w:p>
        </w:tc>
        <w:tc>
          <w:tcPr>
            <w:tcW w:w="992" w:type="dxa"/>
            <w:tcBorders>
              <w:top w:val="single" w:sz="4" w:space="0" w:color="000000"/>
              <w:bottom w:val="single" w:sz="4" w:space="0" w:color="000000"/>
            </w:tcBorders>
            <w:shd w:val="clear" w:color="auto" w:fill="F2F2F2"/>
            <w:vAlign w:val="center"/>
          </w:tcPr>
          <w:p w14:paraId="0E3ED07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w:t>
            </w:r>
          </w:p>
        </w:tc>
        <w:tc>
          <w:tcPr>
            <w:tcW w:w="852" w:type="dxa"/>
            <w:tcBorders>
              <w:top w:val="single" w:sz="4" w:space="0" w:color="000000"/>
              <w:bottom w:val="single" w:sz="4" w:space="0" w:color="000000"/>
            </w:tcBorders>
            <w:vAlign w:val="center"/>
          </w:tcPr>
          <w:p w14:paraId="1ACFB24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61</w:t>
            </w:r>
          </w:p>
        </w:tc>
      </w:tr>
      <w:tr w:rsidR="0069689A" w:rsidRPr="00A40A24" w14:paraId="75F33A72" w14:textId="77777777">
        <w:tc>
          <w:tcPr>
            <w:tcW w:w="1230" w:type="dxa"/>
            <w:tcBorders>
              <w:top w:val="single" w:sz="4" w:space="0" w:color="000000"/>
              <w:bottom w:val="single" w:sz="4" w:space="0" w:color="000000"/>
            </w:tcBorders>
          </w:tcPr>
          <w:p w14:paraId="23812374"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Sesleria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autumnalis</w:t>
            </w:r>
            <w:proofErr w:type="spellEnd"/>
            <w:r w:rsidRPr="00A40A24">
              <w:rPr>
                <w:rFonts w:ascii="Times New Roman" w:eastAsia="Times New Roman" w:hAnsi="Times New Roman" w:cs="Times New Roman"/>
                <w:sz w:val="18"/>
                <w:szCs w:val="18"/>
              </w:rPr>
              <w:t xml:space="preserve"> - </w:t>
            </w:r>
            <w:proofErr w:type="spellStart"/>
            <w:r w:rsidRPr="00A40A24">
              <w:rPr>
                <w:rFonts w:ascii="Times New Roman" w:eastAsia="Times New Roman" w:hAnsi="Times New Roman" w:cs="Times New Roman"/>
                <w:sz w:val="18"/>
                <w:szCs w:val="18"/>
              </w:rPr>
              <w:t>ostrevka</w:t>
            </w:r>
            <w:proofErr w:type="spellEnd"/>
          </w:p>
        </w:tc>
        <w:tc>
          <w:tcPr>
            <w:tcW w:w="834" w:type="dxa"/>
            <w:tcBorders>
              <w:top w:val="single" w:sz="4" w:space="0" w:color="000000"/>
              <w:bottom w:val="single" w:sz="4" w:space="0" w:color="000000"/>
            </w:tcBorders>
            <w:vAlign w:val="center"/>
          </w:tcPr>
          <w:p w14:paraId="2C39D9F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765" w:type="dxa"/>
            <w:tcBorders>
              <w:top w:val="single" w:sz="4" w:space="0" w:color="000000"/>
              <w:bottom w:val="single" w:sz="4" w:space="0" w:color="000000"/>
            </w:tcBorders>
            <w:vAlign w:val="center"/>
          </w:tcPr>
          <w:p w14:paraId="426B440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857" w:type="dxa"/>
            <w:tcBorders>
              <w:top w:val="single" w:sz="4" w:space="0" w:color="000000"/>
              <w:bottom w:val="single" w:sz="4" w:space="0" w:color="000000"/>
            </w:tcBorders>
            <w:vAlign w:val="center"/>
          </w:tcPr>
          <w:p w14:paraId="281E7B7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IX-X</w:t>
            </w:r>
          </w:p>
        </w:tc>
        <w:tc>
          <w:tcPr>
            <w:tcW w:w="849" w:type="dxa"/>
            <w:tcBorders>
              <w:top w:val="single" w:sz="4" w:space="0" w:color="000000"/>
              <w:bottom w:val="single" w:sz="4" w:space="0" w:color="000000"/>
            </w:tcBorders>
            <w:vAlign w:val="center"/>
          </w:tcPr>
          <w:p w14:paraId="34736EC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w:t>
            </w:r>
          </w:p>
        </w:tc>
        <w:tc>
          <w:tcPr>
            <w:tcW w:w="994" w:type="dxa"/>
            <w:tcBorders>
              <w:top w:val="single" w:sz="4" w:space="0" w:color="000000"/>
              <w:bottom w:val="single" w:sz="4" w:space="0" w:color="000000"/>
            </w:tcBorders>
            <w:shd w:val="clear" w:color="auto" w:fill="F2F2F2"/>
            <w:vAlign w:val="center"/>
          </w:tcPr>
          <w:p w14:paraId="4B6DAD5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96</w:t>
            </w:r>
          </w:p>
        </w:tc>
        <w:tc>
          <w:tcPr>
            <w:tcW w:w="992" w:type="dxa"/>
            <w:tcBorders>
              <w:top w:val="single" w:sz="4" w:space="0" w:color="000000"/>
              <w:bottom w:val="single" w:sz="4" w:space="0" w:color="000000"/>
            </w:tcBorders>
            <w:shd w:val="clear" w:color="auto" w:fill="F2F2F2"/>
            <w:vAlign w:val="center"/>
          </w:tcPr>
          <w:p w14:paraId="49A0F0A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36</w:t>
            </w:r>
          </w:p>
        </w:tc>
        <w:tc>
          <w:tcPr>
            <w:tcW w:w="991" w:type="dxa"/>
            <w:tcBorders>
              <w:top w:val="single" w:sz="4" w:space="0" w:color="000000"/>
              <w:bottom w:val="single" w:sz="4" w:space="0" w:color="000000"/>
            </w:tcBorders>
            <w:shd w:val="clear" w:color="auto" w:fill="F2F2F2"/>
            <w:vAlign w:val="center"/>
          </w:tcPr>
          <w:p w14:paraId="3E3BFF2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48</w:t>
            </w:r>
          </w:p>
        </w:tc>
        <w:tc>
          <w:tcPr>
            <w:tcW w:w="992" w:type="dxa"/>
            <w:tcBorders>
              <w:top w:val="single" w:sz="4" w:space="0" w:color="000000"/>
              <w:bottom w:val="single" w:sz="4" w:space="0" w:color="000000"/>
            </w:tcBorders>
            <w:shd w:val="clear" w:color="auto" w:fill="F2F2F2"/>
            <w:vAlign w:val="center"/>
          </w:tcPr>
          <w:p w14:paraId="1EB8F4A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24</w:t>
            </w:r>
          </w:p>
        </w:tc>
        <w:tc>
          <w:tcPr>
            <w:tcW w:w="852" w:type="dxa"/>
            <w:tcBorders>
              <w:top w:val="single" w:sz="4" w:space="0" w:color="000000"/>
              <w:bottom w:val="single" w:sz="4" w:space="0" w:color="000000"/>
            </w:tcBorders>
            <w:vAlign w:val="center"/>
          </w:tcPr>
          <w:p w14:paraId="388F8BC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204</w:t>
            </w:r>
          </w:p>
        </w:tc>
      </w:tr>
      <w:tr w:rsidR="0069689A" w:rsidRPr="00A40A24" w14:paraId="20158AF1" w14:textId="77777777">
        <w:tc>
          <w:tcPr>
            <w:tcW w:w="1230" w:type="dxa"/>
            <w:tcBorders>
              <w:top w:val="single" w:sz="4" w:space="0" w:color="000000"/>
              <w:bottom w:val="single" w:sz="4" w:space="0" w:color="000000"/>
            </w:tcBorders>
          </w:tcPr>
          <w:p w14:paraId="0F1614B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SPOLU ks</w:t>
            </w:r>
          </w:p>
        </w:tc>
        <w:tc>
          <w:tcPr>
            <w:tcW w:w="834" w:type="dxa"/>
            <w:tcBorders>
              <w:top w:val="single" w:sz="4" w:space="0" w:color="000000"/>
              <w:bottom w:val="single" w:sz="4" w:space="0" w:color="000000"/>
            </w:tcBorders>
          </w:tcPr>
          <w:p w14:paraId="5D264ABC"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765" w:type="dxa"/>
            <w:tcBorders>
              <w:top w:val="single" w:sz="4" w:space="0" w:color="000000"/>
              <w:bottom w:val="single" w:sz="4" w:space="0" w:color="000000"/>
            </w:tcBorders>
          </w:tcPr>
          <w:p w14:paraId="210DF15B"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857" w:type="dxa"/>
            <w:tcBorders>
              <w:top w:val="single" w:sz="4" w:space="0" w:color="000000"/>
              <w:bottom w:val="single" w:sz="4" w:space="0" w:color="000000"/>
            </w:tcBorders>
          </w:tcPr>
          <w:p w14:paraId="2EF0E87B"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849" w:type="dxa"/>
            <w:tcBorders>
              <w:top w:val="single" w:sz="4" w:space="0" w:color="000000"/>
              <w:bottom w:val="single" w:sz="4" w:space="0" w:color="000000"/>
            </w:tcBorders>
          </w:tcPr>
          <w:p w14:paraId="6B1387E7"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994" w:type="dxa"/>
            <w:tcBorders>
              <w:top w:val="single" w:sz="4" w:space="0" w:color="000000"/>
              <w:bottom w:val="single" w:sz="4" w:space="0" w:color="000000"/>
            </w:tcBorders>
          </w:tcPr>
          <w:p w14:paraId="6751A53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120</w:t>
            </w:r>
          </w:p>
        </w:tc>
        <w:tc>
          <w:tcPr>
            <w:tcW w:w="992" w:type="dxa"/>
            <w:tcBorders>
              <w:top w:val="single" w:sz="4" w:space="0" w:color="000000"/>
              <w:bottom w:val="single" w:sz="4" w:space="0" w:color="000000"/>
            </w:tcBorders>
          </w:tcPr>
          <w:p w14:paraId="423C62B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51</w:t>
            </w:r>
          </w:p>
        </w:tc>
        <w:tc>
          <w:tcPr>
            <w:tcW w:w="991" w:type="dxa"/>
            <w:tcBorders>
              <w:top w:val="single" w:sz="4" w:space="0" w:color="000000"/>
              <w:bottom w:val="single" w:sz="4" w:space="0" w:color="000000"/>
            </w:tcBorders>
          </w:tcPr>
          <w:p w14:paraId="21A496C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62</w:t>
            </w:r>
          </w:p>
        </w:tc>
        <w:tc>
          <w:tcPr>
            <w:tcW w:w="992" w:type="dxa"/>
            <w:tcBorders>
              <w:top w:val="single" w:sz="4" w:space="0" w:color="000000"/>
              <w:bottom w:val="single" w:sz="4" w:space="0" w:color="000000"/>
            </w:tcBorders>
          </w:tcPr>
          <w:p w14:paraId="4238E08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32</w:t>
            </w:r>
          </w:p>
        </w:tc>
        <w:tc>
          <w:tcPr>
            <w:tcW w:w="852" w:type="dxa"/>
            <w:tcBorders>
              <w:top w:val="single" w:sz="4" w:space="0" w:color="000000"/>
              <w:bottom w:val="single" w:sz="4" w:space="0" w:color="000000"/>
            </w:tcBorders>
          </w:tcPr>
          <w:p w14:paraId="1B0B6B06"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265</w:t>
            </w:r>
          </w:p>
        </w:tc>
      </w:tr>
    </w:tbl>
    <w:p w14:paraId="757FF725" w14:textId="77777777" w:rsidR="0069689A" w:rsidRPr="00A40A24" w:rsidRDefault="0069689A" w:rsidP="00CA2AA9">
      <w:pPr>
        <w:spacing w:after="160" w:line="240" w:lineRule="auto"/>
        <w:rPr>
          <w:rFonts w:ascii="Times New Roman" w:eastAsia="Times New Roman" w:hAnsi="Times New Roman" w:cs="Times New Roman"/>
          <w:b/>
          <w:bCs/>
          <w:sz w:val="24"/>
          <w:szCs w:val="24"/>
        </w:rPr>
      </w:pPr>
    </w:p>
    <w:p w14:paraId="49393E1A"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K1 – K2</w:t>
      </w:r>
      <w:r w:rsidRPr="00A40A24">
        <w:rPr>
          <w:rFonts w:ascii="Times New Roman" w:eastAsia="Times New Roman" w:hAnsi="Times New Roman" w:cs="Times New Roman"/>
          <w:sz w:val="24"/>
          <w:szCs w:val="24"/>
        </w:rPr>
        <w:t xml:space="preserve"> (kvetináče, plocha 37 + 37 = </w:t>
      </w:r>
      <w:r w:rsidRPr="00A40A24">
        <w:rPr>
          <w:rFonts w:ascii="Times New Roman" w:eastAsia="Times New Roman" w:hAnsi="Times New Roman" w:cs="Times New Roman"/>
          <w:b/>
          <w:bCs/>
          <w:sz w:val="24"/>
          <w:szCs w:val="24"/>
        </w:rPr>
        <w:t>74 m</w:t>
      </w:r>
      <w:r w:rsidRPr="00A40A24">
        <w:rPr>
          <w:rFonts w:ascii="Times New Roman" w:eastAsia="Times New Roman" w:hAnsi="Times New Roman" w:cs="Times New Roman"/>
          <w:b/>
          <w:bCs/>
          <w:sz w:val="24"/>
          <w:szCs w:val="24"/>
          <w:vertAlign w:val="superscript"/>
        </w:rPr>
        <w:t>2</w:t>
      </w:r>
      <w:r w:rsidRPr="00A40A24">
        <w:rPr>
          <w:rFonts w:ascii="Times New Roman" w:eastAsia="Times New Roman" w:hAnsi="Times New Roman" w:cs="Times New Roman"/>
          <w:sz w:val="24"/>
          <w:szCs w:val="24"/>
        </w:rPr>
        <w:t>)</w:t>
      </w:r>
    </w:p>
    <w:p w14:paraId="3410486F" w14:textId="77777777" w:rsidR="0069689A" w:rsidRPr="00A40A24" w:rsidRDefault="00000000" w:rsidP="00CA2AA9">
      <w:pPr>
        <w:spacing w:after="160" w:line="240" w:lineRule="auto"/>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Gaura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lindheimeri</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Verbena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bonariensis</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Stachys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lanata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Coreopsis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verticillata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Echinacea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Yellow</w:t>
      </w:r>
      <w:proofErr w:type="spellEnd"/>
      <w:r w:rsidRPr="00A40A24">
        <w:rPr>
          <w:rFonts w:ascii="Times New Roman" w:eastAsia="Times New Roman" w:hAnsi="Times New Roman" w:cs="Times New Roman"/>
          <w:sz w:val="24"/>
          <w:szCs w:val="24"/>
        </w:rPr>
        <w:t xml:space="preserve"> Passion“ + </w:t>
      </w:r>
      <w:proofErr w:type="spellStart"/>
      <w:r w:rsidRPr="00A40A24">
        <w:rPr>
          <w:rFonts w:ascii="Times New Roman" w:eastAsia="Times New Roman" w:hAnsi="Times New Roman" w:cs="Times New Roman"/>
          <w:sz w:val="24"/>
          <w:szCs w:val="24"/>
        </w:rPr>
        <w:t>Stipa</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tenuissima</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Allium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sphaerocephalum</w:t>
      </w:r>
      <w:proofErr w:type="spellEnd"/>
      <w:r w:rsidRPr="00A40A24">
        <w:rPr>
          <w:rFonts w:ascii="Times New Roman" w:eastAsia="Times New Roman" w:hAnsi="Times New Roman" w:cs="Times New Roman"/>
          <w:sz w:val="24"/>
          <w:szCs w:val="24"/>
        </w:rPr>
        <w:t xml:space="preserve"> +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 </w:t>
      </w:r>
      <w:proofErr w:type="spellStart"/>
      <w:r w:rsidRPr="00A40A24">
        <w:rPr>
          <w:rFonts w:ascii="Times New Roman" w:eastAsia="Times New Roman" w:hAnsi="Times New Roman" w:cs="Times New Roman"/>
          <w:sz w:val="24"/>
          <w:szCs w:val="24"/>
        </w:rPr>
        <w:t>Muscari</w:t>
      </w:r>
      <w:proofErr w:type="spellEnd"/>
    </w:p>
    <w:tbl>
      <w:tblPr>
        <w:tblStyle w:val="a7"/>
        <w:tblW w:w="9396" w:type="dxa"/>
        <w:tblInd w:w="0" w:type="dxa"/>
        <w:tblLayout w:type="fixed"/>
        <w:tblLook w:val="0400" w:firstRow="0" w:lastRow="0" w:firstColumn="0" w:lastColumn="0" w:noHBand="0" w:noVBand="1"/>
      </w:tblPr>
      <w:tblGrid>
        <w:gridCol w:w="1303"/>
        <w:gridCol w:w="1102"/>
        <w:gridCol w:w="1068"/>
        <w:gridCol w:w="1216"/>
        <w:gridCol w:w="1328"/>
        <w:gridCol w:w="1244"/>
        <w:gridCol w:w="1244"/>
        <w:gridCol w:w="891"/>
      </w:tblGrid>
      <w:tr w:rsidR="0069689A" w:rsidRPr="00A40A24" w14:paraId="08E77A3E" w14:textId="77777777">
        <w:tc>
          <w:tcPr>
            <w:tcW w:w="1303" w:type="dxa"/>
            <w:tcBorders>
              <w:top w:val="single" w:sz="4" w:space="0" w:color="000000"/>
              <w:bottom w:val="single" w:sz="4" w:space="0" w:color="000000"/>
            </w:tcBorders>
          </w:tcPr>
          <w:p w14:paraId="6FB78DC2"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Názov</w:t>
            </w:r>
          </w:p>
        </w:tc>
        <w:tc>
          <w:tcPr>
            <w:tcW w:w="1102" w:type="dxa"/>
            <w:tcBorders>
              <w:top w:val="single" w:sz="4" w:space="0" w:color="000000"/>
              <w:bottom w:val="single" w:sz="4" w:space="0" w:color="000000"/>
            </w:tcBorders>
          </w:tcPr>
          <w:p w14:paraId="6FC63798"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Výška cm</w:t>
            </w:r>
          </w:p>
        </w:tc>
        <w:tc>
          <w:tcPr>
            <w:tcW w:w="1068" w:type="dxa"/>
            <w:tcBorders>
              <w:top w:val="single" w:sz="4" w:space="0" w:color="000000"/>
              <w:bottom w:val="single" w:sz="4" w:space="0" w:color="000000"/>
            </w:tcBorders>
          </w:tcPr>
          <w:p w14:paraId="224FC69F"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Šírka cm</w:t>
            </w:r>
          </w:p>
        </w:tc>
        <w:tc>
          <w:tcPr>
            <w:tcW w:w="1216" w:type="dxa"/>
            <w:tcBorders>
              <w:top w:val="single" w:sz="4" w:space="0" w:color="000000"/>
              <w:bottom w:val="single" w:sz="4" w:space="0" w:color="000000"/>
            </w:tcBorders>
          </w:tcPr>
          <w:p w14:paraId="698373BD"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Termín kvitnutia</w:t>
            </w:r>
          </w:p>
        </w:tc>
        <w:tc>
          <w:tcPr>
            <w:tcW w:w="1328" w:type="dxa"/>
            <w:tcBorders>
              <w:top w:val="single" w:sz="4" w:space="0" w:color="000000"/>
              <w:bottom w:val="single" w:sz="4" w:space="0" w:color="000000"/>
            </w:tcBorders>
          </w:tcPr>
          <w:p w14:paraId="72FBF96A"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Hustota výsadby/m</w:t>
            </w:r>
            <w:r w:rsidRPr="00A40A24">
              <w:rPr>
                <w:rFonts w:ascii="Times New Roman" w:eastAsia="Times New Roman" w:hAnsi="Times New Roman" w:cs="Times New Roman"/>
                <w:b/>
                <w:bCs/>
                <w:sz w:val="18"/>
                <w:szCs w:val="18"/>
                <w:vertAlign w:val="superscript"/>
              </w:rPr>
              <w:t>2</w:t>
            </w:r>
          </w:p>
        </w:tc>
        <w:tc>
          <w:tcPr>
            <w:tcW w:w="1244" w:type="dxa"/>
            <w:tcBorders>
              <w:top w:val="single" w:sz="4" w:space="0" w:color="000000"/>
              <w:bottom w:val="single" w:sz="4" w:space="0" w:color="000000"/>
            </w:tcBorders>
          </w:tcPr>
          <w:p w14:paraId="479C5CF4"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K1 (37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244" w:type="dxa"/>
            <w:tcBorders>
              <w:top w:val="single" w:sz="4" w:space="0" w:color="000000"/>
              <w:bottom w:val="single" w:sz="4" w:space="0" w:color="000000"/>
            </w:tcBorders>
          </w:tcPr>
          <w:p w14:paraId="54A6E9CF"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K2 (37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91" w:type="dxa"/>
            <w:tcBorders>
              <w:top w:val="single" w:sz="4" w:space="0" w:color="000000"/>
              <w:bottom w:val="single" w:sz="4" w:space="0" w:color="000000"/>
            </w:tcBorders>
          </w:tcPr>
          <w:p w14:paraId="22649CFE"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SPOLU ks (K1+K2)</w:t>
            </w:r>
          </w:p>
        </w:tc>
      </w:tr>
      <w:tr w:rsidR="0069689A" w:rsidRPr="00A40A24" w14:paraId="718C1821" w14:textId="77777777">
        <w:tc>
          <w:tcPr>
            <w:tcW w:w="1303" w:type="dxa"/>
            <w:tcBorders>
              <w:top w:val="single" w:sz="4" w:space="0" w:color="000000"/>
              <w:bottom w:val="single" w:sz="4" w:space="0" w:color="000000"/>
            </w:tcBorders>
          </w:tcPr>
          <w:p w14:paraId="33495851"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Gaura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lindheimeri</w:t>
            </w:r>
            <w:proofErr w:type="spellEnd"/>
            <w:r w:rsidRPr="00A40A24">
              <w:rPr>
                <w:rFonts w:ascii="Times New Roman" w:eastAsia="Times New Roman" w:hAnsi="Times New Roman" w:cs="Times New Roman"/>
                <w:sz w:val="18"/>
                <w:szCs w:val="18"/>
              </w:rPr>
              <w:t xml:space="preserve"> - </w:t>
            </w:r>
            <w:proofErr w:type="spellStart"/>
            <w:r w:rsidRPr="00A40A24">
              <w:rPr>
                <w:rFonts w:ascii="Times New Roman" w:eastAsia="Times New Roman" w:hAnsi="Times New Roman" w:cs="Times New Roman"/>
                <w:sz w:val="18"/>
                <w:szCs w:val="18"/>
              </w:rPr>
              <w:t>gaura</w:t>
            </w:r>
            <w:proofErr w:type="spellEnd"/>
          </w:p>
        </w:tc>
        <w:tc>
          <w:tcPr>
            <w:tcW w:w="1102" w:type="dxa"/>
            <w:tcBorders>
              <w:top w:val="single" w:sz="4" w:space="0" w:color="000000"/>
              <w:bottom w:val="single" w:sz="4" w:space="0" w:color="000000"/>
            </w:tcBorders>
            <w:vAlign w:val="center"/>
          </w:tcPr>
          <w:p w14:paraId="1FCDF35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100</w:t>
            </w:r>
          </w:p>
        </w:tc>
        <w:tc>
          <w:tcPr>
            <w:tcW w:w="1068" w:type="dxa"/>
            <w:tcBorders>
              <w:top w:val="single" w:sz="4" w:space="0" w:color="000000"/>
              <w:bottom w:val="single" w:sz="4" w:space="0" w:color="000000"/>
            </w:tcBorders>
            <w:vAlign w:val="center"/>
          </w:tcPr>
          <w:p w14:paraId="3AFC46B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80</w:t>
            </w:r>
          </w:p>
        </w:tc>
        <w:tc>
          <w:tcPr>
            <w:tcW w:w="1216" w:type="dxa"/>
            <w:tcBorders>
              <w:top w:val="single" w:sz="4" w:space="0" w:color="000000"/>
              <w:bottom w:val="single" w:sz="4" w:space="0" w:color="000000"/>
            </w:tcBorders>
            <w:vAlign w:val="center"/>
          </w:tcPr>
          <w:p w14:paraId="7B32921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VI-X</w:t>
            </w:r>
          </w:p>
        </w:tc>
        <w:tc>
          <w:tcPr>
            <w:tcW w:w="1328" w:type="dxa"/>
            <w:tcBorders>
              <w:top w:val="single" w:sz="4" w:space="0" w:color="000000"/>
              <w:bottom w:val="single" w:sz="4" w:space="0" w:color="000000"/>
            </w:tcBorders>
            <w:vAlign w:val="center"/>
          </w:tcPr>
          <w:p w14:paraId="5E1C00A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w:t>
            </w:r>
          </w:p>
        </w:tc>
        <w:tc>
          <w:tcPr>
            <w:tcW w:w="1244" w:type="dxa"/>
            <w:tcBorders>
              <w:top w:val="single" w:sz="4" w:space="0" w:color="000000"/>
              <w:bottom w:val="single" w:sz="4" w:space="0" w:color="000000"/>
            </w:tcBorders>
            <w:shd w:val="clear" w:color="auto" w:fill="F2F2F2"/>
            <w:vAlign w:val="center"/>
          </w:tcPr>
          <w:p w14:paraId="735207C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w:t>
            </w:r>
          </w:p>
        </w:tc>
        <w:tc>
          <w:tcPr>
            <w:tcW w:w="1244" w:type="dxa"/>
            <w:tcBorders>
              <w:top w:val="single" w:sz="4" w:space="0" w:color="000000"/>
              <w:bottom w:val="single" w:sz="4" w:space="0" w:color="000000"/>
            </w:tcBorders>
            <w:shd w:val="clear" w:color="auto" w:fill="F2F2F2"/>
            <w:vAlign w:val="center"/>
          </w:tcPr>
          <w:p w14:paraId="2D00E92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w:t>
            </w:r>
          </w:p>
        </w:tc>
        <w:tc>
          <w:tcPr>
            <w:tcW w:w="891" w:type="dxa"/>
            <w:tcBorders>
              <w:top w:val="single" w:sz="4" w:space="0" w:color="000000"/>
              <w:bottom w:val="single" w:sz="4" w:space="0" w:color="000000"/>
            </w:tcBorders>
            <w:vAlign w:val="center"/>
          </w:tcPr>
          <w:p w14:paraId="16FC8BC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w:t>
            </w:r>
          </w:p>
        </w:tc>
      </w:tr>
      <w:tr w:rsidR="0069689A" w:rsidRPr="00A40A24" w14:paraId="5E6BA4EC" w14:textId="77777777">
        <w:tc>
          <w:tcPr>
            <w:tcW w:w="1303" w:type="dxa"/>
            <w:tcBorders>
              <w:top w:val="single" w:sz="4" w:space="0" w:color="000000"/>
              <w:bottom w:val="single" w:sz="4" w:space="0" w:color="000000"/>
            </w:tcBorders>
          </w:tcPr>
          <w:p w14:paraId="26868FF8"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lastRenderedPageBreak/>
              <w:t>Verbena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bonariensis</w:t>
            </w:r>
            <w:proofErr w:type="spellEnd"/>
            <w:r w:rsidRPr="00A40A24">
              <w:rPr>
                <w:rFonts w:ascii="Times New Roman" w:eastAsia="Times New Roman" w:hAnsi="Times New Roman" w:cs="Times New Roman"/>
                <w:sz w:val="18"/>
                <w:szCs w:val="18"/>
              </w:rPr>
              <w:t xml:space="preserve"> - železník</w:t>
            </w:r>
          </w:p>
        </w:tc>
        <w:tc>
          <w:tcPr>
            <w:tcW w:w="1102" w:type="dxa"/>
            <w:tcBorders>
              <w:top w:val="single" w:sz="4" w:space="0" w:color="000000"/>
              <w:bottom w:val="single" w:sz="4" w:space="0" w:color="000000"/>
            </w:tcBorders>
            <w:vAlign w:val="center"/>
          </w:tcPr>
          <w:p w14:paraId="134DD8D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120</w:t>
            </w:r>
          </w:p>
        </w:tc>
        <w:tc>
          <w:tcPr>
            <w:tcW w:w="1068" w:type="dxa"/>
            <w:tcBorders>
              <w:top w:val="single" w:sz="4" w:space="0" w:color="000000"/>
              <w:bottom w:val="single" w:sz="4" w:space="0" w:color="000000"/>
            </w:tcBorders>
            <w:vAlign w:val="center"/>
          </w:tcPr>
          <w:p w14:paraId="2C83747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60</w:t>
            </w:r>
          </w:p>
        </w:tc>
        <w:tc>
          <w:tcPr>
            <w:tcW w:w="1216" w:type="dxa"/>
            <w:tcBorders>
              <w:top w:val="single" w:sz="4" w:space="0" w:color="000000"/>
              <w:bottom w:val="single" w:sz="4" w:space="0" w:color="000000"/>
            </w:tcBorders>
            <w:vAlign w:val="center"/>
          </w:tcPr>
          <w:p w14:paraId="4A18997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VI-X</w:t>
            </w:r>
          </w:p>
        </w:tc>
        <w:tc>
          <w:tcPr>
            <w:tcW w:w="1328" w:type="dxa"/>
            <w:tcBorders>
              <w:top w:val="single" w:sz="4" w:space="0" w:color="000000"/>
              <w:bottom w:val="single" w:sz="4" w:space="0" w:color="000000"/>
            </w:tcBorders>
            <w:vAlign w:val="center"/>
          </w:tcPr>
          <w:p w14:paraId="2CC4D4C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w:t>
            </w:r>
          </w:p>
        </w:tc>
        <w:tc>
          <w:tcPr>
            <w:tcW w:w="1244" w:type="dxa"/>
            <w:tcBorders>
              <w:top w:val="single" w:sz="4" w:space="0" w:color="000000"/>
              <w:bottom w:val="single" w:sz="4" w:space="0" w:color="000000"/>
            </w:tcBorders>
            <w:shd w:val="clear" w:color="auto" w:fill="F2F2F2"/>
            <w:vAlign w:val="center"/>
          </w:tcPr>
          <w:p w14:paraId="1622DE7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49</w:t>
            </w:r>
          </w:p>
        </w:tc>
        <w:tc>
          <w:tcPr>
            <w:tcW w:w="1244" w:type="dxa"/>
            <w:tcBorders>
              <w:top w:val="single" w:sz="4" w:space="0" w:color="000000"/>
              <w:bottom w:val="single" w:sz="4" w:space="0" w:color="000000"/>
            </w:tcBorders>
            <w:shd w:val="clear" w:color="auto" w:fill="F2F2F2"/>
            <w:vAlign w:val="center"/>
          </w:tcPr>
          <w:p w14:paraId="52BE03E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49</w:t>
            </w:r>
          </w:p>
        </w:tc>
        <w:tc>
          <w:tcPr>
            <w:tcW w:w="891" w:type="dxa"/>
            <w:tcBorders>
              <w:top w:val="single" w:sz="4" w:space="0" w:color="000000"/>
              <w:bottom w:val="single" w:sz="4" w:space="0" w:color="000000"/>
            </w:tcBorders>
            <w:vAlign w:val="center"/>
          </w:tcPr>
          <w:p w14:paraId="5EA7977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98</w:t>
            </w:r>
          </w:p>
        </w:tc>
      </w:tr>
      <w:tr w:rsidR="0069689A" w:rsidRPr="00A40A24" w14:paraId="4E938602" w14:textId="77777777">
        <w:tc>
          <w:tcPr>
            <w:tcW w:w="1303" w:type="dxa"/>
            <w:tcBorders>
              <w:top w:val="single" w:sz="4" w:space="0" w:color="000000"/>
              <w:bottom w:val="single" w:sz="4" w:space="0" w:color="000000"/>
            </w:tcBorders>
          </w:tcPr>
          <w:p w14:paraId="62A2DE01"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Stachys</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lanata</w:t>
            </w:r>
            <w:proofErr w:type="spellEnd"/>
            <w:r w:rsidRPr="00A40A24">
              <w:rPr>
                <w:rFonts w:ascii="Times New Roman" w:eastAsia="Times New Roman" w:hAnsi="Times New Roman" w:cs="Times New Roman"/>
                <w:sz w:val="18"/>
                <w:szCs w:val="18"/>
              </w:rPr>
              <w:t xml:space="preserve"> -čistec</w:t>
            </w:r>
          </w:p>
        </w:tc>
        <w:tc>
          <w:tcPr>
            <w:tcW w:w="1102" w:type="dxa"/>
            <w:tcBorders>
              <w:top w:val="single" w:sz="4" w:space="0" w:color="000000"/>
              <w:bottom w:val="single" w:sz="4" w:space="0" w:color="000000"/>
            </w:tcBorders>
            <w:vAlign w:val="center"/>
          </w:tcPr>
          <w:p w14:paraId="1D2BB84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30-40</w:t>
            </w:r>
          </w:p>
        </w:tc>
        <w:tc>
          <w:tcPr>
            <w:tcW w:w="1068" w:type="dxa"/>
            <w:tcBorders>
              <w:top w:val="single" w:sz="4" w:space="0" w:color="000000"/>
              <w:bottom w:val="single" w:sz="4" w:space="0" w:color="000000"/>
            </w:tcBorders>
            <w:vAlign w:val="center"/>
          </w:tcPr>
          <w:p w14:paraId="3148AB6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30-40</w:t>
            </w:r>
          </w:p>
        </w:tc>
        <w:tc>
          <w:tcPr>
            <w:tcW w:w="1216" w:type="dxa"/>
            <w:tcBorders>
              <w:top w:val="single" w:sz="4" w:space="0" w:color="000000"/>
              <w:bottom w:val="single" w:sz="4" w:space="0" w:color="000000"/>
            </w:tcBorders>
            <w:vAlign w:val="center"/>
          </w:tcPr>
          <w:p w14:paraId="4BE41F5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V-IX</w:t>
            </w:r>
          </w:p>
        </w:tc>
        <w:tc>
          <w:tcPr>
            <w:tcW w:w="1328" w:type="dxa"/>
            <w:tcBorders>
              <w:top w:val="single" w:sz="4" w:space="0" w:color="000000"/>
              <w:bottom w:val="single" w:sz="4" w:space="0" w:color="000000"/>
            </w:tcBorders>
            <w:vAlign w:val="center"/>
          </w:tcPr>
          <w:p w14:paraId="09939B7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w:t>
            </w:r>
          </w:p>
        </w:tc>
        <w:tc>
          <w:tcPr>
            <w:tcW w:w="1244" w:type="dxa"/>
            <w:tcBorders>
              <w:top w:val="single" w:sz="4" w:space="0" w:color="000000"/>
              <w:bottom w:val="single" w:sz="4" w:space="0" w:color="000000"/>
            </w:tcBorders>
            <w:shd w:val="clear" w:color="auto" w:fill="F2F2F2"/>
            <w:vAlign w:val="center"/>
          </w:tcPr>
          <w:p w14:paraId="7EC0AB1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49</w:t>
            </w:r>
          </w:p>
        </w:tc>
        <w:tc>
          <w:tcPr>
            <w:tcW w:w="1244" w:type="dxa"/>
            <w:tcBorders>
              <w:top w:val="single" w:sz="4" w:space="0" w:color="000000"/>
              <w:bottom w:val="single" w:sz="4" w:space="0" w:color="000000"/>
            </w:tcBorders>
            <w:shd w:val="clear" w:color="auto" w:fill="F2F2F2"/>
            <w:vAlign w:val="center"/>
          </w:tcPr>
          <w:p w14:paraId="406FFF9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49</w:t>
            </w:r>
          </w:p>
        </w:tc>
        <w:tc>
          <w:tcPr>
            <w:tcW w:w="891" w:type="dxa"/>
            <w:tcBorders>
              <w:top w:val="single" w:sz="4" w:space="0" w:color="000000"/>
              <w:bottom w:val="single" w:sz="4" w:space="0" w:color="000000"/>
            </w:tcBorders>
            <w:vAlign w:val="center"/>
          </w:tcPr>
          <w:p w14:paraId="23AD68A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98</w:t>
            </w:r>
          </w:p>
        </w:tc>
      </w:tr>
      <w:tr w:rsidR="0069689A" w:rsidRPr="00A40A24" w14:paraId="1A7E5FF8" w14:textId="77777777">
        <w:tc>
          <w:tcPr>
            <w:tcW w:w="1303" w:type="dxa"/>
            <w:tcBorders>
              <w:top w:val="single" w:sz="4" w:space="0" w:color="000000"/>
              <w:bottom w:val="single" w:sz="4" w:space="0" w:color="000000"/>
            </w:tcBorders>
          </w:tcPr>
          <w:p w14:paraId="0C88EA4C"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Coreopsis</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verticillata</w:t>
            </w:r>
            <w:proofErr w:type="spellEnd"/>
            <w:r w:rsidRPr="00A40A24">
              <w:rPr>
                <w:rFonts w:ascii="Times New Roman" w:eastAsia="Times New Roman" w:hAnsi="Times New Roman" w:cs="Times New Roman"/>
                <w:sz w:val="18"/>
                <w:szCs w:val="18"/>
              </w:rPr>
              <w:t xml:space="preserve"> - kráska</w:t>
            </w:r>
          </w:p>
        </w:tc>
        <w:tc>
          <w:tcPr>
            <w:tcW w:w="1102" w:type="dxa"/>
            <w:tcBorders>
              <w:top w:val="single" w:sz="4" w:space="0" w:color="000000"/>
              <w:bottom w:val="single" w:sz="4" w:space="0" w:color="000000"/>
            </w:tcBorders>
            <w:vAlign w:val="center"/>
          </w:tcPr>
          <w:p w14:paraId="7B912AD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w:t>
            </w:r>
          </w:p>
        </w:tc>
        <w:tc>
          <w:tcPr>
            <w:tcW w:w="1068" w:type="dxa"/>
            <w:tcBorders>
              <w:top w:val="single" w:sz="4" w:space="0" w:color="000000"/>
              <w:bottom w:val="single" w:sz="4" w:space="0" w:color="000000"/>
            </w:tcBorders>
            <w:vAlign w:val="center"/>
          </w:tcPr>
          <w:p w14:paraId="0B25740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216" w:type="dxa"/>
            <w:tcBorders>
              <w:top w:val="single" w:sz="4" w:space="0" w:color="000000"/>
              <w:bottom w:val="single" w:sz="4" w:space="0" w:color="000000"/>
            </w:tcBorders>
            <w:vAlign w:val="center"/>
          </w:tcPr>
          <w:p w14:paraId="36E0854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VI-IX</w:t>
            </w:r>
          </w:p>
        </w:tc>
        <w:tc>
          <w:tcPr>
            <w:tcW w:w="1328" w:type="dxa"/>
            <w:tcBorders>
              <w:top w:val="single" w:sz="4" w:space="0" w:color="000000"/>
              <w:bottom w:val="single" w:sz="4" w:space="0" w:color="000000"/>
            </w:tcBorders>
            <w:vAlign w:val="center"/>
          </w:tcPr>
          <w:p w14:paraId="5E6708F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w:t>
            </w:r>
          </w:p>
        </w:tc>
        <w:tc>
          <w:tcPr>
            <w:tcW w:w="1244" w:type="dxa"/>
            <w:tcBorders>
              <w:top w:val="single" w:sz="4" w:space="0" w:color="000000"/>
              <w:bottom w:val="single" w:sz="4" w:space="0" w:color="000000"/>
            </w:tcBorders>
            <w:shd w:val="clear" w:color="auto" w:fill="F2F2F2"/>
            <w:vAlign w:val="center"/>
          </w:tcPr>
          <w:p w14:paraId="31CF700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63</w:t>
            </w:r>
          </w:p>
        </w:tc>
        <w:tc>
          <w:tcPr>
            <w:tcW w:w="1244" w:type="dxa"/>
            <w:tcBorders>
              <w:top w:val="single" w:sz="4" w:space="0" w:color="000000"/>
              <w:bottom w:val="single" w:sz="4" w:space="0" w:color="000000"/>
            </w:tcBorders>
            <w:shd w:val="clear" w:color="auto" w:fill="F2F2F2"/>
            <w:vAlign w:val="center"/>
          </w:tcPr>
          <w:p w14:paraId="7E08976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63</w:t>
            </w:r>
          </w:p>
        </w:tc>
        <w:tc>
          <w:tcPr>
            <w:tcW w:w="891" w:type="dxa"/>
            <w:tcBorders>
              <w:top w:val="single" w:sz="4" w:space="0" w:color="000000"/>
              <w:bottom w:val="single" w:sz="4" w:space="0" w:color="000000"/>
            </w:tcBorders>
            <w:vAlign w:val="center"/>
          </w:tcPr>
          <w:p w14:paraId="2AA5175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126</w:t>
            </w:r>
          </w:p>
        </w:tc>
      </w:tr>
      <w:tr w:rsidR="0069689A" w:rsidRPr="00A40A24" w14:paraId="75F76342" w14:textId="77777777">
        <w:tc>
          <w:tcPr>
            <w:tcW w:w="1303" w:type="dxa"/>
            <w:tcBorders>
              <w:top w:val="single" w:sz="4" w:space="0" w:color="000000"/>
              <w:bottom w:val="single" w:sz="4" w:space="0" w:color="000000"/>
            </w:tcBorders>
          </w:tcPr>
          <w:p w14:paraId="7D34795E"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Echinacea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Yellow</w:t>
            </w:r>
            <w:proofErr w:type="spellEnd"/>
            <w:r w:rsidRPr="00A40A24">
              <w:rPr>
                <w:rFonts w:ascii="Times New Roman" w:eastAsia="Times New Roman" w:hAnsi="Times New Roman" w:cs="Times New Roman"/>
                <w:sz w:val="18"/>
                <w:szCs w:val="18"/>
              </w:rPr>
              <w:t xml:space="preserve"> Passion“ - </w:t>
            </w:r>
            <w:proofErr w:type="spellStart"/>
            <w:r w:rsidRPr="00A40A24">
              <w:rPr>
                <w:rFonts w:ascii="Times New Roman" w:eastAsia="Times New Roman" w:hAnsi="Times New Roman" w:cs="Times New Roman"/>
                <w:sz w:val="18"/>
                <w:szCs w:val="18"/>
              </w:rPr>
              <w:t>echinacea</w:t>
            </w:r>
            <w:proofErr w:type="spellEnd"/>
          </w:p>
        </w:tc>
        <w:tc>
          <w:tcPr>
            <w:tcW w:w="1102" w:type="dxa"/>
            <w:tcBorders>
              <w:top w:val="single" w:sz="4" w:space="0" w:color="000000"/>
              <w:bottom w:val="single" w:sz="4" w:space="0" w:color="000000"/>
            </w:tcBorders>
            <w:vAlign w:val="center"/>
          </w:tcPr>
          <w:p w14:paraId="612107E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55</w:t>
            </w:r>
          </w:p>
        </w:tc>
        <w:tc>
          <w:tcPr>
            <w:tcW w:w="1068" w:type="dxa"/>
            <w:tcBorders>
              <w:top w:val="single" w:sz="4" w:space="0" w:color="000000"/>
              <w:bottom w:val="single" w:sz="4" w:space="0" w:color="000000"/>
            </w:tcBorders>
            <w:vAlign w:val="center"/>
          </w:tcPr>
          <w:p w14:paraId="4B39136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216" w:type="dxa"/>
            <w:tcBorders>
              <w:top w:val="single" w:sz="4" w:space="0" w:color="000000"/>
              <w:bottom w:val="single" w:sz="4" w:space="0" w:color="000000"/>
            </w:tcBorders>
            <w:vAlign w:val="center"/>
          </w:tcPr>
          <w:p w14:paraId="67A9C17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VI-IX</w:t>
            </w:r>
          </w:p>
        </w:tc>
        <w:tc>
          <w:tcPr>
            <w:tcW w:w="1328" w:type="dxa"/>
            <w:tcBorders>
              <w:top w:val="single" w:sz="4" w:space="0" w:color="000000"/>
              <w:bottom w:val="single" w:sz="4" w:space="0" w:color="000000"/>
            </w:tcBorders>
            <w:vAlign w:val="center"/>
          </w:tcPr>
          <w:p w14:paraId="766EC4E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w:t>
            </w:r>
          </w:p>
        </w:tc>
        <w:tc>
          <w:tcPr>
            <w:tcW w:w="1244" w:type="dxa"/>
            <w:tcBorders>
              <w:top w:val="single" w:sz="4" w:space="0" w:color="000000"/>
              <w:bottom w:val="single" w:sz="4" w:space="0" w:color="000000"/>
            </w:tcBorders>
            <w:shd w:val="clear" w:color="auto" w:fill="F2F2F2"/>
            <w:vAlign w:val="center"/>
          </w:tcPr>
          <w:p w14:paraId="1285666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84</w:t>
            </w:r>
          </w:p>
        </w:tc>
        <w:tc>
          <w:tcPr>
            <w:tcW w:w="1244" w:type="dxa"/>
            <w:tcBorders>
              <w:top w:val="single" w:sz="4" w:space="0" w:color="000000"/>
              <w:bottom w:val="single" w:sz="4" w:space="0" w:color="000000"/>
            </w:tcBorders>
            <w:shd w:val="clear" w:color="auto" w:fill="F2F2F2"/>
            <w:vAlign w:val="center"/>
          </w:tcPr>
          <w:p w14:paraId="22B6612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84</w:t>
            </w:r>
          </w:p>
        </w:tc>
        <w:tc>
          <w:tcPr>
            <w:tcW w:w="891" w:type="dxa"/>
            <w:tcBorders>
              <w:top w:val="single" w:sz="4" w:space="0" w:color="000000"/>
              <w:bottom w:val="single" w:sz="4" w:space="0" w:color="000000"/>
            </w:tcBorders>
            <w:vAlign w:val="center"/>
          </w:tcPr>
          <w:p w14:paraId="49B9BF9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168</w:t>
            </w:r>
          </w:p>
        </w:tc>
      </w:tr>
      <w:tr w:rsidR="0069689A" w:rsidRPr="00A40A24" w14:paraId="11CAA996" w14:textId="77777777">
        <w:tc>
          <w:tcPr>
            <w:tcW w:w="1303" w:type="dxa"/>
            <w:tcBorders>
              <w:top w:val="single" w:sz="4" w:space="0" w:color="000000"/>
              <w:bottom w:val="single" w:sz="4" w:space="0" w:color="000000"/>
            </w:tcBorders>
          </w:tcPr>
          <w:p w14:paraId="2EA7DAA8"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Stipa</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tenuissima</w:t>
            </w:r>
            <w:proofErr w:type="spellEnd"/>
            <w:r w:rsidRPr="00A40A24">
              <w:rPr>
                <w:rFonts w:ascii="Times New Roman" w:eastAsia="Times New Roman" w:hAnsi="Times New Roman" w:cs="Times New Roman"/>
                <w:sz w:val="18"/>
                <w:szCs w:val="18"/>
              </w:rPr>
              <w:t xml:space="preserve"> - kavyľ</w:t>
            </w:r>
          </w:p>
        </w:tc>
        <w:tc>
          <w:tcPr>
            <w:tcW w:w="1102" w:type="dxa"/>
            <w:tcBorders>
              <w:top w:val="single" w:sz="4" w:space="0" w:color="000000"/>
              <w:bottom w:val="single" w:sz="4" w:space="0" w:color="000000"/>
            </w:tcBorders>
            <w:vAlign w:val="center"/>
          </w:tcPr>
          <w:p w14:paraId="787C264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w:t>
            </w:r>
          </w:p>
        </w:tc>
        <w:tc>
          <w:tcPr>
            <w:tcW w:w="1068" w:type="dxa"/>
            <w:tcBorders>
              <w:top w:val="single" w:sz="4" w:space="0" w:color="000000"/>
              <w:bottom w:val="single" w:sz="4" w:space="0" w:color="000000"/>
            </w:tcBorders>
            <w:vAlign w:val="center"/>
          </w:tcPr>
          <w:p w14:paraId="4DD5B4C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35</w:t>
            </w:r>
          </w:p>
        </w:tc>
        <w:tc>
          <w:tcPr>
            <w:tcW w:w="1216" w:type="dxa"/>
            <w:tcBorders>
              <w:top w:val="single" w:sz="4" w:space="0" w:color="000000"/>
              <w:bottom w:val="single" w:sz="4" w:space="0" w:color="000000"/>
            </w:tcBorders>
            <w:vAlign w:val="center"/>
          </w:tcPr>
          <w:p w14:paraId="1A84423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VI-VII</w:t>
            </w:r>
          </w:p>
        </w:tc>
        <w:tc>
          <w:tcPr>
            <w:tcW w:w="1328" w:type="dxa"/>
            <w:tcBorders>
              <w:top w:val="single" w:sz="4" w:space="0" w:color="000000"/>
              <w:bottom w:val="single" w:sz="4" w:space="0" w:color="000000"/>
            </w:tcBorders>
            <w:vAlign w:val="center"/>
          </w:tcPr>
          <w:p w14:paraId="5EED9D6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w:t>
            </w:r>
          </w:p>
        </w:tc>
        <w:tc>
          <w:tcPr>
            <w:tcW w:w="1244" w:type="dxa"/>
            <w:tcBorders>
              <w:top w:val="single" w:sz="4" w:space="0" w:color="000000"/>
              <w:bottom w:val="single" w:sz="4" w:space="0" w:color="000000"/>
            </w:tcBorders>
            <w:shd w:val="clear" w:color="auto" w:fill="F2F2F2"/>
            <w:vAlign w:val="center"/>
          </w:tcPr>
          <w:p w14:paraId="5CBCA60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56</w:t>
            </w:r>
          </w:p>
        </w:tc>
        <w:tc>
          <w:tcPr>
            <w:tcW w:w="1244" w:type="dxa"/>
            <w:tcBorders>
              <w:top w:val="single" w:sz="4" w:space="0" w:color="000000"/>
              <w:bottom w:val="single" w:sz="4" w:space="0" w:color="000000"/>
            </w:tcBorders>
            <w:shd w:val="clear" w:color="auto" w:fill="F2F2F2"/>
            <w:vAlign w:val="center"/>
          </w:tcPr>
          <w:p w14:paraId="4C3A2F1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56</w:t>
            </w:r>
          </w:p>
        </w:tc>
        <w:tc>
          <w:tcPr>
            <w:tcW w:w="891" w:type="dxa"/>
            <w:tcBorders>
              <w:top w:val="single" w:sz="4" w:space="0" w:color="000000"/>
              <w:bottom w:val="single" w:sz="4" w:space="0" w:color="000000"/>
            </w:tcBorders>
            <w:vAlign w:val="center"/>
          </w:tcPr>
          <w:p w14:paraId="6F2C4E7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112</w:t>
            </w:r>
          </w:p>
        </w:tc>
      </w:tr>
      <w:tr w:rsidR="0069689A" w:rsidRPr="00A40A24" w14:paraId="19EC0996" w14:textId="77777777">
        <w:tc>
          <w:tcPr>
            <w:tcW w:w="1303" w:type="dxa"/>
            <w:tcBorders>
              <w:top w:val="single" w:sz="4" w:space="0" w:color="000000"/>
              <w:bottom w:val="single" w:sz="4" w:space="0" w:color="000000"/>
            </w:tcBorders>
          </w:tcPr>
          <w:p w14:paraId="26D89345"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SPOLU ks</w:t>
            </w:r>
          </w:p>
        </w:tc>
        <w:tc>
          <w:tcPr>
            <w:tcW w:w="1102" w:type="dxa"/>
            <w:tcBorders>
              <w:top w:val="single" w:sz="4" w:space="0" w:color="000000"/>
              <w:bottom w:val="single" w:sz="4" w:space="0" w:color="000000"/>
            </w:tcBorders>
            <w:vAlign w:val="center"/>
          </w:tcPr>
          <w:p w14:paraId="5D96853F"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068" w:type="dxa"/>
            <w:tcBorders>
              <w:top w:val="single" w:sz="4" w:space="0" w:color="000000"/>
              <w:bottom w:val="single" w:sz="4" w:space="0" w:color="000000"/>
            </w:tcBorders>
            <w:vAlign w:val="center"/>
          </w:tcPr>
          <w:p w14:paraId="7282B127"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216" w:type="dxa"/>
            <w:tcBorders>
              <w:top w:val="single" w:sz="4" w:space="0" w:color="000000"/>
              <w:bottom w:val="single" w:sz="4" w:space="0" w:color="000000"/>
            </w:tcBorders>
            <w:vAlign w:val="center"/>
          </w:tcPr>
          <w:p w14:paraId="1AD31B42"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328" w:type="dxa"/>
            <w:tcBorders>
              <w:top w:val="single" w:sz="4" w:space="0" w:color="000000"/>
              <w:bottom w:val="single" w:sz="4" w:space="0" w:color="000000"/>
            </w:tcBorders>
            <w:vAlign w:val="center"/>
          </w:tcPr>
          <w:p w14:paraId="2FC970A5"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244" w:type="dxa"/>
            <w:tcBorders>
              <w:top w:val="single" w:sz="4" w:space="0" w:color="000000"/>
              <w:bottom w:val="single" w:sz="4" w:space="0" w:color="000000"/>
            </w:tcBorders>
            <w:vAlign w:val="center"/>
          </w:tcPr>
          <w:p w14:paraId="5DF33039"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304</w:t>
            </w:r>
          </w:p>
        </w:tc>
        <w:tc>
          <w:tcPr>
            <w:tcW w:w="1244" w:type="dxa"/>
            <w:tcBorders>
              <w:top w:val="single" w:sz="4" w:space="0" w:color="000000"/>
              <w:bottom w:val="single" w:sz="4" w:space="0" w:color="000000"/>
            </w:tcBorders>
            <w:vAlign w:val="center"/>
          </w:tcPr>
          <w:p w14:paraId="558DE315"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304</w:t>
            </w:r>
          </w:p>
        </w:tc>
        <w:tc>
          <w:tcPr>
            <w:tcW w:w="891" w:type="dxa"/>
            <w:tcBorders>
              <w:top w:val="single" w:sz="4" w:space="0" w:color="000000"/>
              <w:bottom w:val="single" w:sz="4" w:space="0" w:color="000000"/>
            </w:tcBorders>
            <w:vAlign w:val="center"/>
          </w:tcPr>
          <w:p w14:paraId="3F4D7771"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608</w:t>
            </w:r>
          </w:p>
        </w:tc>
      </w:tr>
    </w:tbl>
    <w:p w14:paraId="0F3889AD" w14:textId="77777777" w:rsidR="0069689A" w:rsidRPr="00A40A24" w:rsidRDefault="00000000" w:rsidP="00CA2AA9">
      <w:pPr>
        <w:spacing w:after="1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sz w:val="24"/>
          <w:szCs w:val="24"/>
        </w:rPr>
        <w:br/>
      </w:r>
      <w:proofErr w:type="spellStart"/>
      <w:r w:rsidRPr="00A40A24">
        <w:rPr>
          <w:rFonts w:ascii="Times New Roman" w:eastAsia="Times New Roman" w:hAnsi="Times New Roman" w:cs="Times New Roman"/>
          <w:b/>
          <w:bCs/>
          <w:sz w:val="24"/>
          <w:szCs w:val="24"/>
        </w:rPr>
        <w:t>Cibuľoviny</w:t>
      </w:r>
      <w:proofErr w:type="spellEnd"/>
      <w:r w:rsidRPr="00A40A24">
        <w:rPr>
          <w:rFonts w:ascii="Times New Roman" w:eastAsia="Times New Roman" w:hAnsi="Times New Roman" w:cs="Times New Roman"/>
          <w:b/>
          <w:bCs/>
          <w:sz w:val="24"/>
          <w:szCs w:val="24"/>
        </w:rPr>
        <w:t xml:space="preserve"> (záhony Z1-Z7, kvetináče K1-K2): </w:t>
      </w:r>
    </w:p>
    <w:p w14:paraId="07065E95"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výsadba v jesennom období, voľne rozhodiť do záhonu medzi vysadené rastliny, vysadiť do hĺbky 2-násobku výšky cibule,</w:t>
      </w:r>
    </w:p>
    <w:p w14:paraId="1A673E77"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hustota výsadby: </w:t>
      </w:r>
      <w:proofErr w:type="spellStart"/>
      <w:r w:rsidRPr="00A40A24">
        <w:rPr>
          <w:rFonts w:ascii="Times New Roman" w:eastAsia="Times New Roman" w:hAnsi="Times New Roman" w:cs="Times New Roman"/>
          <w:sz w:val="24"/>
          <w:szCs w:val="24"/>
        </w:rPr>
        <w:t>Allium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sphaerocephalum</w:t>
      </w:r>
      <w:proofErr w:type="spellEnd"/>
      <w:r w:rsidRPr="00A40A24">
        <w:rPr>
          <w:rFonts w:ascii="Times New Roman" w:eastAsia="Times New Roman" w:hAnsi="Times New Roman" w:cs="Times New Roman"/>
          <w:sz w:val="24"/>
          <w:szCs w:val="24"/>
        </w:rPr>
        <w:t xml:space="preserve"> (12 ks/m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Narcissus</w:t>
      </w:r>
      <w:proofErr w:type="spellEnd"/>
      <w:r w:rsidRPr="00A40A24">
        <w:rPr>
          <w:rFonts w:ascii="Times New Roman" w:eastAsia="Times New Roman" w:hAnsi="Times New Roman" w:cs="Times New Roman"/>
          <w:sz w:val="24"/>
          <w:szCs w:val="24"/>
        </w:rPr>
        <w:t xml:space="preserve"> biele odrody (12 ks/m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Muscari</w:t>
      </w:r>
      <w:proofErr w:type="spellEnd"/>
      <w:r w:rsidRPr="00A40A24">
        <w:rPr>
          <w:rFonts w:ascii="Times New Roman" w:eastAsia="Times New Roman" w:hAnsi="Times New Roman" w:cs="Times New Roman"/>
          <w:sz w:val="24"/>
          <w:szCs w:val="24"/>
        </w:rPr>
        <w:t xml:space="preserve"> (18 ks/m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Crocus</w:t>
      </w:r>
      <w:proofErr w:type="spellEnd"/>
      <w:r w:rsidRPr="00A40A24">
        <w:rPr>
          <w:rFonts w:ascii="Times New Roman" w:eastAsia="Times New Roman" w:hAnsi="Times New Roman" w:cs="Times New Roman"/>
          <w:sz w:val="24"/>
          <w:szCs w:val="24"/>
        </w:rPr>
        <w:t xml:space="preserve"> (25 ks/m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05D427E3" w14:textId="77777777" w:rsidR="0069689A" w:rsidRPr="00A40A24" w:rsidRDefault="0069689A" w:rsidP="00CA2AA9">
      <w:pPr>
        <w:spacing w:after="160" w:line="240" w:lineRule="auto"/>
        <w:ind w:left="284"/>
        <w:rPr>
          <w:rFonts w:ascii="Times New Roman" w:eastAsia="Times New Roman" w:hAnsi="Times New Roman" w:cs="Times New Roman"/>
          <w:sz w:val="24"/>
          <w:szCs w:val="24"/>
        </w:rPr>
      </w:pPr>
    </w:p>
    <w:tbl>
      <w:tblPr>
        <w:tblStyle w:val="a8"/>
        <w:tblW w:w="9776" w:type="dxa"/>
        <w:tblInd w:w="284" w:type="dxa"/>
        <w:tblLayout w:type="fixed"/>
        <w:tblLook w:val="0400" w:firstRow="0" w:lastRow="0" w:firstColumn="0" w:lastColumn="0" w:noHBand="0" w:noVBand="1"/>
      </w:tblPr>
      <w:tblGrid>
        <w:gridCol w:w="1270"/>
        <w:gridCol w:w="993"/>
        <w:gridCol w:w="708"/>
        <w:gridCol w:w="709"/>
        <w:gridCol w:w="851"/>
        <w:gridCol w:w="708"/>
        <w:gridCol w:w="851"/>
        <w:gridCol w:w="709"/>
        <w:gridCol w:w="708"/>
        <w:gridCol w:w="851"/>
        <w:gridCol w:w="709"/>
        <w:gridCol w:w="709"/>
      </w:tblGrid>
      <w:tr w:rsidR="0069689A" w:rsidRPr="00A40A24" w14:paraId="2230DB44" w14:textId="77777777">
        <w:trPr>
          <w:trHeight w:val="1494"/>
        </w:trPr>
        <w:tc>
          <w:tcPr>
            <w:tcW w:w="1270" w:type="dxa"/>
            <w:tcBorders>
              <w:top w:val="single" w:sz="4" w:space="0" w:color="000000"/>
              <w:bottom w:val="single" w:sz="4" w:space="0" w:color="000000"/>
            </w:tcBorders>
          </w:tcPr>
          <w:p w14:paraId="370ADBF9"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Názov</w:t>
            </w:r>
          </w:p>
        </w:tc>
        <w:tc>
          <w:tcPr>
            <w:tcW w:w="993" w:type="dxa"/>
            <w:tcBorders>
              <w:top w:val="single" w:sz="4" w:space="0" w:color="000000"/>
              <w:bottom w:val="single" w:sz="4" w:space="0" w:color="000000"/>
            </w:tcBorders>
          </w:tcPr>
          <w:p w14:paraId="36A5B540"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Hustota výsadby/m</w:t>
            </w:r>
            <w:r w:rsidRPr="00A40A24">
              <w:rPr>
                <w:rFonts w:ascii="Times New Roman" w:eastAsia="Times New Roman" w:hAnsi="Times New Roman" w:cs="Times New Roman"/>
                <w:b/>
                <w:bCs/>
                <w:sz w:val="18"/>
                <w:szCs w:val="18"/>
                <w:vertAlign w:val="superscript"/>
              </w:rPr>
              <w:t>2</w:t>
            </w:r>
          </w:p>
        </w:tc>
        <w:tc>
          <w:tcPr>
            <w:tcW w:w="708" w:type="dxa"/>
            <w:tcBorders>
              <w:top w:val="single" w:sz="4" w:space="0" w:color="000000"/>
              <w:bottom w:val="single" w:sz="4" w:space="0" w:color="000000"/>
            </w:tcBorders>
          </w:tcPr>
          <w:p w14:paraId="0E273145"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Z1 (88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9" w:type="dxa"/>
            <w:tcBorders>
              <w:top w:val="single" w:sz="4" w:space="0" w:color="000000"/>
              <w:bottom w:val="single" w:sz="4" w:space="0" w:color="000000"/>
            </w:tcBorders>
          </w:tcPr>
          <w:p w14:paraId="1099CF74"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Z2 (14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51" w:type="dxa"/>
            <w:tcBorders>
              <w:top w:val="single" w:sz="4" w:space="0" w:color="000000"/>
              <w:bottom w:val="single" w:sz="4" w:space="0" w:color="000000"/>
            </w:tcBorders>
          </w:tcPr>
          <w:p w14:paraId="77B84F22"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Z3 (6,6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8" w:type="dxa"/>
            <w:tcBorders>
              <w:top w:val="single" w:sz="4" w:space="0" w:color="000000"/>
              <w:bottom w:val="single" w:sz="4" w:space="0" w:color="000000"/>
            </w:tcBorders>
          </w:tcPr>
          <w:p w14:paraId="74C0BBD1"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Z4 (7,5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51" w:type="dxa"/>
            <w:tcBorders>
              <w:top w:val="single" w:sz="4" w:space="0" w:color="000000"/>
              <w:bottom w:val="single" w:sz="4" w:space="0" w:color="000000"/>
            </w:tcBorders>
          </w:tcPr>
          <w:p w14:paraId="20F2337E"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Z5 (4,0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9" w:type="dxa"/>
            <w:tcBorders>
              <w:top w:val="single" w:sz="4" w:space="0" w:color="000000"/>
              <w:bottom w:val="single" w:sz="4" w:space="0" w:color="000000"/>
            </w:tcBorders>
          </w:tcPr>
          <w:p w14:paraId="06AE3847"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Z6 (450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8" w:type="dxa"/>
            <w:tcBorders>
              <w:top w:val="single" w:sz="4" w:space="0" w:color="000000"/>
              <w:bottom w:val="single" w:sz="4" w:space="0" w:color="000000"/>
            </w:tcBorders>
          </w:tcPr>
          <w:p w14:paraId="64B1A48D"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Z7 (42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851" w:type="dxa"/>
            <w:tcBorders>
              <w:top w:val="single" w:sz="4" w:space="0" w:color="000000"/>
              <w:bottom w:val="single" w:sz="4" w:space="0" w:color="000000"/>
            </w:tcBorders>
          </w:tcPr>
          <w:p w14:paraId="0E02AE3C"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K1 (37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9" w:type="dxa"/>
            <w:tcBorders>
              <w:top w:val="single" w:sz="4" w:space="0" w:color="000000"/>
              <w:bottom w:val="single" w:sz="4" w:space="0" w:color="000000"/>
            </w:tcBorders>
          </w:tcPr>
          <w:p w14:paraId="17E2F4B0"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K2 (37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09" w:type="dxa"/>
            <w:tcBorders>
              <w:top w:val="single" w:sz="4" w:space="0" w:color="000000"/>
              <w:bottom w:val="single" w:sz="4" w:space="0" w:color="000000"/>
            </w:tcBorders>
          </w:tcPr>
          <w:p w14:paraId="78D1C2F3"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 xml:space="preserve">SPOLU ks </w:t>
            </w:r>
          </w:p>
        </w:tc>
      </w:tr>
      <w:tr w:rsidR="0069689A" w:rsidRPr="00A40A24" w14:paraId="113213AE" w14:textId="77777777">
        <w:trPr>
          <w:trHeight w:val="826"/>
        </w:trPr>
        <w:tc>
          <w:tcPr>
            <w:tcW w:w="1270" w:type="dxa"/>
            <w:tcBorders>
              <w:top w:val="single" w:sz="4" w:space="0" w:color="000000"/>
              <w:bottom w:val="single" w:sz="4" w:space="0" w:color="000000"/>
            </w:tcBorders>
          </w:tcPr>
          <w:p w14:paraId="47588443"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Allium</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sphaerocephalum</w:t>
            </w:r>
            <w:proofErr w:type="spellEnd"/>
          </w:p>
        </w:tc>
        <w:tc>
          <w:tcPr>
            <w:tcW w:w="993" w:type="dxa"/>
            <w:tcBorders>
              <w:top w:val="single" w:sz="4" w:space="0" w:color="000000"/>
              <w:bottom w:val="single" w:sz="4" w:space="0" w:color="000000"/>
            </w:tcBorders>
            <w:vAlign w:val="center"/>
          </w:tcPr>
          <w:p w14:paraId="29D6DFE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w:t>
            </w:r>
          </w:p>
        </w:tc>
        <w:tc>
          <w:tcPr>
            <w:tcW w:w="708" w:type="dxa"/>
            <w:tcBorders>
              <w:top w:val="single" w:sz="4" w:space="0" w:color="000000"/>
              <w:bottom w:val="single" w:sz="4" w:space="0" w:color="000000"/>
            </w:tcBorders>
            <w:shd w:val="clear" w:color="auto" w:fill="F2F2F2"/>
            <w:vAlign w:val="center"/>
          </w:tcPr>
          <w:p w14:paraId="3358411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300</w:t>
            </w:r>
          </w:p>
        </w:tc>
        <w:tc>
          <w:tcPr>
            <w:tcW w:w="709" w:type="dxa"/>
            <w:tcBorders>
              <w:top w:val="single" w:sz="4" w:space="0" w:color="000000"/>
              <w:bottom w:val="single" w:sz="4" w:space="0" w:color="000000"/>
            </w:tcBorders>
            <w:shd w:val="clear" w:color="auto" w:fill="F2F2F2"/>
            <w:vAlign w:val="center"/>
          </w:tcPr>
          <w:p w14:paraId="5BC4D9B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51" w:type="dxa"/>
            <w:tcBorders>
              <w:top w:val="single" w:sz="4" w:space="0" w:color="000000"/>
              <w:bottom w:val="single" w:sz="4" w:space="0" w:color="000000"/>
            </w:tcBorders>
            <w:shd w:val="clear" w:color="auto" w:fill="F2F2F2"/>
            <w:vAlign w:val="center"/>
          </w:tcPr>
          <w:p w14:paraId="29E1A96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8" w:type="dxa"/>
            <w:tcBorders>
              <w:top w:val="single" w:sz="4" w:space="0" w:color="000000"/>
              <w:bottom w:val="single" w:sz="4" w:space="0" w:color="000000"/>
            </w:tcBorders>
            <w:shd w:val="clear" w:color="auto" w:fill="F2F2F2"/>
            <w:vAlign w:val="center"/>
          </w:tcPr>
          <w:p w14:paraId="512BF54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51" w:type="dxa"/>
            <w:tcBorders>
              <w:top w:val="single" w:sz="4" w:space="0" w:color="000000"/>
              <w:bottom w:val="single" w:sz="4" w:space="0" w:color="000000"/>
            </w:tcBorders>
            <w:shd w:val="clear" w:color="auto" w:fill="F2F2F2"/>
            <w:vAlign w:val="center"/>
          </w:tcPr>
          <w:p w14:paraId="1E6CCAF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9" w:type="dxa"/>
            <w:tcBorders>
              <w:top w:val="single" w:sz="4" w:space="0" w:color="000000"/>
              <w:bottom w:val="single" w:sz="4" w:space="0" w:color="000000"/>
            </w:tcBorders>
            <w:shd w:val="clear" w:color="auto" w:fill="F2F2F2"/>
            <w:vAlign w:val="center"/>
          </w:tcPr>
          <w:p w14:paraId="4EB2D4A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1800</w:t>
            </w:r>
          </w:p>
        </w:tc>
        <w:tc>
          <w:tcPr>
            <w:tcW w:w="708" w:type="dxa"/>
            <w:tcBorders>
              <w:top w:val="single" w:sz="4" w:space="0" w:color="000000"/>
              <w:bottom w:val="single" w:sz="4" w:space="0" w:color="000000"/>
            </w:tcBorders>
            <w:shd w:val="clear" w:color="auto" w:fill="F2F2F2"/>
            <w:vAlign w:val="center"/>
          </w:tcPr>
          <w:p w14:paraId="3D94AE4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180</w:t>
            </w:r>
          </w:p>
        </w:tc>
        <w:tc>
          <w:tcPr>
            <w:tcW w:w="851" w:type="dxa"/>
            <w:tcBorders>
              <w:top w:val="single" w:sz="4" w:space="0" w:color="000000"/>
              <w:bottom w:val="single" w:sz="4" w:space="0" w:color="000000"/>
            </w:tcBorders>
            <w:shd w:val="clear" w:color="auto" w:fill="F2F2F2"/>
            <w:vAlign w:val="center"/>
          </w:tcPr>
          <w:p w14:paraId="0BEDFE8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156</w:t>
            </w:r>
          </w:p>
        </w:tc>
        <w:tc>
          <w:tcPr>
            <w:tcW w:w="709" w:type="dxa"/>
            <w:tcBorders>
              <w:top w:val="single" w:sz="4" w:space="0" w:color="000000"/>
              <w:bottom w:val="single" w:sz="4" w:space="0" w:color="000000"/>
            </w:tcBorders>
            <w:shd w:val="clear" w:color="auto" w:fill="F2F2F2"/>
            <w:vAlign w:val="center"/>
          </w:tcPr>
          <w:p w14:paraId="444A781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156</w:t>
            </w:r>
          </w:p>
        </w:tc>
        <w:tc>
          <w:tcPr>
            <w:tcW w:w="709" w:type="dxa"/>
            <w:tcBorders>
              <w:top w:val="single" w:sz="4" w:space="0" w:color="000000"/>
              <w:bottom w:val="single" w:sz="4" w:space="0" w:color="000000"/>
            </w:tcBorders>
            <w:vAlign w:val="center"/>
          </w:tcPr>
          <w:p w14:paraId="77EE6F5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2592</w:t>
            </w:r>
          </w:p>
        </w:tc>
      </w:tr>
      <w:tr w:rsidR="0069689A" w:rsidRPr="00A40A24" w14:paraId="4B388A88" w14:textId="77777777">
        <w:trPr>
          <w:trHeight w:val="604"/>
        </w:trPr>
        <w:tc>
          <w:tcPr>
            <w:tcW w:w="1270" w:type="dxa"/>
            <w:tcBorders>
              <w:top w:val="single" w:sz="4" w:space="0" w:color="000000"/>
              <w:bottom w:val="single" w:sz="4" w:space="0" w:color="000000"/>
            </w:tcBorders>
          </w:tcPr>
          <w:p w14:paraId="4929C12B"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Narcissus</w:t>
            </w:r>
            <w:proofErr w:type="spellEnd"/>
            <w:r w:rsidRPr="00A40A24">
              <w:rPr>
                <w:rFonts w:ascii="Times New Roman" w:eastAsia="Times New Roman" w:hAnsi="Times New Roman" w:cs="Times New Roman"/>
                <w:sz w:val="18"/>
                <w:szCs w:val="18"/>
              </w:rPr>
              <w:t xml:space="preserve"> biele odrody</w:t>
            </w:r>
          </w:p>
        </w:tc>
        <w:tc>
          <w:tcPr>
            <w:tcW w:w="993" w:type="dxa"/>
            <w:tcBorders>
              <w:top w:val="single" w:sz="4" w:space="0" w:color="000000"/>
              <w:bottom w:val="single" w:sz="4" w:space="0" w:color="000000"/>
            </w:tcBorders>
            <w:vAlign w:val="center"/>
          </w:tcPr>
          <w:p w14:paraId="61E468F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w:t>
            </w:r>
          </w:p>
        </w:tc>
        <w:tc>
          <w:tcPr>
            <w:tcW w:w="708" w:type="dxa"/>
            <w:tcBorders>
              <w:top w:val="single" w:sz="4" w:space="0" w:color="000000"/>
              <w:bottom w:val="single" w:sz="4" w:space="0" w:color="000000"/>
            </w:tcBorders>
            <w:shd w:val="clear" w:color="auto" w:fill="F2F2F2"/>
            <w:vAlign w:val="center"/>
          </w:tcPr>
          <w:p w14:paraId="129C67A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300</w:t>
            </w:r>
          </w:p>
        </w:tc>
        <w:tc>
          <w:tcPr>
            <w:tcW w:w="709" w:type="dxa"/>
            <w:tcBorders>
              <w:top w:val="single" w:sz="4" w:space="0" w:color="000000"/>
              <w:bottom w:val="single" w:sz="4" w:space="0" w:color="000000"/>
            </w:tcBorders>
            <w:shd w:val="clear" w:color="auto" w:fill="F2F2F2"/>
            <w:vAlign w:val="center"/>
          </w:tcPr>
          <w:p w14:paraId="154094C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84</w:t>
            </w:r>
          </w:p>
        </w:tc>
        <w:tc>
          <w:tcPr>
            <w:tcW w:w="851" w:type="dxa"/>
            <w:tcBorders>
              <w:top w:val="single" w:sz="4" w:space="0" w:color="000000"/>
              <w:bottom w:val="single" w:sz="4" w:space="0" w:color="000000"/>
            </w:tcBorders>
            <w:shd w:val="clear" w:color="auto" w:fill="F2F2F2"/>
            <w:vAlign w:val="center"/>
          </w:tcPr>
          <w:p w14:paraId="6997A75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42</w:t>
            </w:r>
          </w:p>
        </w:tc>
        <w:tc>
          <w:tcPr>
            <w:tcW w:w="708" w:type="dxa"/>
            <w:tcBorders>
              <w:top w:val="single" w:sz="4" w:space="0" w:color="000000"/>
              <w:bottom w:val="single" w:sz="4" w:space="0" w:color="000000"/>
            </w:tcBorders>
            <w:shd w:val="clear" w:color="auto" w:fill="F2F2F2"/>
            <w:vAlign w:val="center"/>
          </w:tcPr>
          <w:p w14:paraId="79FAF49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42</w:t>
            </w:r>
          </w:p>
        </w:tc>
        <w:tc>
          <w:tcPr>
            <w:tcW w:w="851" w:type="dxa"/>
            <w:tcBorders>
              <w:top w:val="single" w:sz="4" w:space="0" w:color="000000"/>
              <w:bottom w:val="single" w:sz="4" w:space="0" w:color="000000"/>
            </w:tcBorders>
            <w:shd w:val="clear" w:color="auto" w:fill="F2F2F2"/>
            <w:vAlign w:val="center"/>
          </w:tcPr>
          <w:p w14:paraId="2B87269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24</w:t>
            </w:r>
          </w:p>
        </w:tc>
        <w:tc>
          <w:tcPr>
            <w:tcW w:w="709" w:type="dxa"/>
            <w:tcBorders>
              <w:top w:val="single" w:sz="4" w:space="0" w:color="000000"/>
              <w:bottom w:val="single" w:sz="4" w:space="0" w:color="000000"/>
            </w:tcBorders>
            <w:shd w:val="clear" w:color="auto" w:fill="F2F2F2"/>
            <w:vAlign w:val="center"/>
          </w:tcPr>
          <w:p w14:paraId="7AE05CE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1800</w:t>
            </w:r>
          </w:p>
        </w:tc>
        <w:tc>
          <w:tcPr>
            <w:tcW w:w="708" w:type="dxa"/>
            <w:tcBorders>
              <w:top w:val="single" w:sz="4" w:space="0" w:color="000000"/>
              <w:bottom w:val="single" w:sz="4" w:space="0" w:color="000000"/>
            </w:tcBorders>
            <w:shd w:val="clear" w:color="auto" w:fill="F2F2F2"/>
            <w:vAlign w:val="center"/>
          </w:tcPr>
          <w:p w14:paraId="0C59C36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180</w:t>
            </w:r>
          </w:p>
        </w:tc>
        <w:tc>
          <w:tcPr>
            <w:tcW w:w="851" w:type="dxa"/>
            <w:tcBorders>
              <w:top w:val="single" w:sz="4" w:space="0" w:color="000000"/>
              <w:bottom w:val="single" w:sz="4" w:space="0" w:color="000000"/>
            </w:tcBorders>
            <w:shd w:val="clear" w:color="auto" w:fill="F2F2F2"/>
            <w:vAlign w:val="center"/>
          </w:tcPr>
          <w:p w14:paraId="6AAAB91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156</w:t>
            </w:r>
          </w:p>
        </w:tc>
        <w:tc>
          <w:tcPr>
            <w:tcW w:w="709" w:type="dxa"/>
            <w:tcBorders>
              <w:top w:val="single" w:sz="4" w:space="0" w:color="000000"/>
              <w:bottom w:val="single" w:sz="4" w:space="0" w:color="000000"/>
            </w:tcBorders>
            <w:shd w:val="clear" w:color="auto" w:fill="F2F2F2"/>
            <w:vAlign w:val="center"/>
          </w:tcPr>
          <w:p w14:paraId="328C4DD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156</w:t>
            </w:r>
          </w:p>
        </w:tc>
        <w:tc>
          <w:tcPr>
            <w:tcW w:w="709" w:type="dxa"/>
            <w:tcBorders>
              <w:top w:val="single" w:sz="4" w:space="0" w:color="000000"/>
              <w:bottom w:val="single" w:sz="4" w:space="0" w:color="000000"/>
            </w:tcBorders>
            <w:vAlign w:val="center"/>
          </w:tcPr>
          <w:p w14:paraId="4B926BA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2784</w:t>
            </w:r>
          </w:p>
        </w:tc>
      </w:tr>
      <w:tr w:rsidR="0069689A" w:rsidRPr="00A40A24" w14:paraId="0183B025" w14:textId="77777777">
        <w:trPr>
          <w:trHeight w:val="381"/>
        </w:trPr>
        <w:tc>
          <w:tcPr>
            <w:tcW w:w="1270" w:type="dxa"/>
            <w:tcBorders>
              <w:top w:val="single" w:sz="4" w:space="0" w:color="000000"/>
              <w:bottom w:val="single" w:sz="4" w:space="0" w:color="000000"/>
            </w:tcBorders>
          </w:tcPr>
          <w:p w14:paraId="53276B55"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Muscari</w:t>
            </w:r>
            <w:proofErr w:type="spellEnd"/>
          </w:p>
        </w:tc>
        <w:tc>
          <w:tcPr>
            <w:tcW w:w="993" w:type="dxa"/>
            <w:tcBorders>
              <w:top w:val="single" w:sz="4" w:space="0" w:color="000000"/>
              <w:bottom w:val="single" w:sz="4" w:space="0" w:color="000000"/>
            </w:tcBorders>
            <w:vAlign w:val="center"/>
          </w:tcPr>
          <w:p w14:paraId="2A4D733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18</w:t>
            </w:r>
          </w:p>
        </w:tc>
        <w:tc>
          <w:tcPr>
            <w:tcW w:w="708" w:type="dxa"/>
            <w:tcBorders>
              <w:top w:val="single" w:sz="4" w:space="0" w:color="000000"/>
              <w:bottom w:val="single" w:sz="4" w:space="0" w:color="000000"/>
            </w:tcBorders>
            <w:shd w:val="clear" w:color="auto" w:fill="F2F2F2"/>
            <w:vAlign w:val="center"/>
          </w:tcPr>
          <w:p w14:paraId="784B09C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9" w:type="dxa"/>
            <w:tcBorders>
              <w:top w:val="single" w:sz="4" w:space="0" w:color="000000"/>
              <w:bottom w:val="single" w:sz="4" w:space="0" w:color="000000"/>
            </w:tcBorders>
            <w:shd w:val="clear" w:color="auto" w:fill="F2F2F2"/>
            <w:vAlign w:val="center"/>
          </w:tcPr>
          <w:p w14:paraId="71C32BF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126</w:t>
            </w:r>
          </w:p>
        </w:tc>
        <w:tc>
          <w:tcPr>
            <w:tcW w:w="851" w:type="dxa"/>
            <w:tcBorders>
              <w:top w:val="single" w:sz="4" w:space="0" w:color="000000"/>
              <w:bottom w:val="single" w:sz="4" w:space="0" w:color="000000"/>
            </w:tcBorders>
            <w:shd w:val="clear" w:color="auto" w:fill="F2F2F2"/>
            <w:vAlign w:val="center"/>
          </w:tcPr>
          <w:p w14:paraId="6779F18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54</w:t>
            </w:r>
          </w:p>
        </w:tc>
        <w:tc>
          <w:tcPr>
            <w:tcW w:w="708" w:type="dxa"/>
            <w:tcBorders>
              <w:top w:val="single" w:sz="4" w:space="0" w:color="000000"/>
              <w:bottom w:val="single" w:sz="4" w:space="0" w:color="000000"/>
            </w:tcBorders>
            <w:shd w:val="clear" w:color="auto" w:fill="F2F2F2"/>
            <w:vAlign w:val="center"/>
          </w:tcPr>
          <w:p w14:paraId="4C32AED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72</w:t>
            </w:r>
          </w:p>
        </w:tc>
        <w:tc>
          <w:tcPr>
            <w:tcW w:w="851" w:type="dxa"/>
            <w:tcBorders>
              <w:top w:val="single" w:sz="4" w:space="0" w:color="000000"/>
              <w:bottom w:val="single" w:sz="4" w:space="0" w:color="000000"/>
            </w:tcBorders>
            <w:shd w:val="clear" w:color="auto" w:fill="F2F2F2"/>
            <w:vAlign w:val="center"/>
          </w:tcPr>
          <w:p w14:paraId="4F69504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36</w:t>
            </w:r>
          </w:p>
        </w:tc>
        <w:tc>
          <w:tcPr>
            <w:tcW w:w="709" w:type="dxa"/>
            <w:tcBorders>
              <w:top w:val="single" w:sz="4" w:space="0" w:color="000000"/>
              <w:bottom w:val="single" w:sz="4" w:space="0" w:color="000000"/>
            </w:tcBorders>
            <w:shd w:val="clear" w:color="auto" w:fill="F2F2F2"/>
            <w:vAlign w:val="center"/>
          </w:tcPr>
          <w:p w14:paraId="163AAC0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8" w:type="dxa"/>
            <w:tcBorders>
              <w:top w:val="single" w:sz="4" w:space="0" w:color="000000"/>
              <w:bottom w:val="single" w:sz="4" w:space="0" w:color="000000"/>
            </w:tcBorders>
            <w:shd w:val="clear" w:color="auto" w:fill="F2F2F2"/>
            <w:vAlign w:val="center"/>
          </w:tcPr>
          <w:p w14:paraId="63E5A33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51" w:type="dxa"/>
            <w:tcBorders>
              <w:top w:val="single" w:sz="4" w:space="0" w:color="000000"/>
              <w:bottom w:val="single" w:sz="4" w:space="0" w:color="000000"/>
            </w:tcBorders>
            <w:shd w:val="clear" w:color="auto" w:fill="F2F2F2"/>
            <w:vAlign w:val="center"/>
          </w:tcPr>
          <w:p w14:paraId="7BB4452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252</w:t>
            </w:r>
          </w:p>
        </w:tc>
        <w:tc>
          <w:tcPr>
            <w:tcW w:w="709" w:type="dxa"/>
            <w:tcBorders>
              <w:top w:val="single" w:sz="4" w:space="0" w:color="000000"/>
              <w:bottom w:val="single" w:sz="4" w:space="0" w:color="000000"/>
            </w:tcBorders>
            <w:shd w:val="clear" w:color="auto" w:fill="F2F2F2"/>
            <w:vAlign w:val="center"/>
          </w:tcPr>
          <w:p w14:paraId="4DCEF6B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252</w:t>
            </w:r>
          </w:p>
        </w:tc>
        <w:tc>
          <w:tcPr>
            <w:tcW w:w="709" w:type="dxa"/>
            <w:tcBorders>
              <w:top w:val="single" w:sz="4" w:space="0" w:color="000000"/>
              <w:bottom w:val="single" w:sz="4" w:space="0" w:color="000000"/>
            </w:tcBorders>
            <w:vAlign w:val="center"/>
          </w:tcPr>
          <w:p w14:paraId="17DC826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792</w:t>
            </w:r>
          </w:p>
        </w:tc>
      </w:tr>
      <w:tr w:rsidR="0069689A" w:rsidRPr="00A40A24" w14:paraId="583739CA" w14:textId="77777777">
        <w:trPr>
          <w:trHeight w:val="381"/>
        </w:trPr>
        <w:tc>
          <w:tcPr>
            <w:tcW w:w="1270" w:type="dxa"/>
            <w:tcBorders>
              <w:top w:val="single" w:sz="4" w:space="0" w:color="000000"/>
              <w:bottom w:val="single" w:sz="4" w:space="0" w:color="000000"/>
            </w:tcBorders>
          </w:tcPr>
          <w:p w14:paraId="34091F2F"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Crocus</w:t>
            </w:r>
            <w:proofErr w:type="spellEnd"/>
          </w:p>
        </w:tc>
        <w:tc>
          <w:tcPr>
            <w:tcW w:w="993" w:type="dxa"/>
            <w:tcBorders>
              <w:top w:val="single" w:sz="4" w:space="0" w:color="000000"/>
              <w:bottom w:val="single" w:sz="4" w:space="0" w:color="000000"/>
            </w:tcBorders>
            <w:vAlign w:val="center"/>
          </w:tcPr>
          <w:p w14:paraId="5CFE1A3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25</w:t>
            </w:r>
          </w:p>
        </w:tc>
        <w:tc>
          <w:tcPr>
            <w:tcW w:w="708" w:type="dxa"/>
            <w:tcBorders>
              <w:top w:val="single" w:sz="4" w:space="0" w:color="000000"/>
              <w:bottom w:val="single" w:sz="4" w:space="0" w:color="000000"/>
            </w:tcBorders>
            <w:shd w:val="clear" w:color="auto" w:fill="F2F2F2"/>
            <w:vAlign w:val="center"/>
          </w:tcPr>
          <w:p w14:paraId="1B4010D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950</w:t>
            </w:r>
          </w:p>
        </w:tc>
        <w:tc>
          <w:tcPr>
            <w:tcW w:w="709" w:type="dxa"/>
            <w:tcBorders>
              <w:top w:val="single" w:sz="4" w:space="0" w:color="000000"/>
              <w:bottom w:val="single" w:sz="4" w:space="0" w:color="000000"/>
            </w:tcBorders>
            <w:shd w:val="clear" w:color="auto" w:fill="F2F2F2"/>
            <w:vAlign w:val="center"/>
          </w:tcPr>
          <w:p w14:paraId="03D32FC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51" w:type="dxa"/>
            <w:tcBorders>
              <w:top w:val="single" w:sz="4" w:space="0" w:color="000000"/>
              <w:bottom w:val="single" w:sz="4" w:space="0" w:color="000000"/>
            </w:tcBorders>
            <w:shd w:val="clear" w:color="auto" w:fill="F2F2F2"/>
            <w:vAlign w:val="center"/>
          </w:tcPr>
          <w:p w14:paraId="57DD6C3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8" w:type="dxa"/>
            <w:tcBorders>
              <w:top w:val="single" w:sz="4" w:space="0" w:color="000000"/>
              <w:bottom w:val="single" w:sz="4" w:space="0" w:color="000000"/>
            </w:tcBorders>
            <w:shd w:val="clear" w:color="auto" w:fill="F2F2F2"/>
            <w:vAlign w:val="center"/>
          </w:tcPr>
          <w:p w14:paraId="648D624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851" w:type="dxa"/>
            <w:tcBorders>
              <w:top w:val="single" w:sz="4" w:space="0" w:color="000000"/>
              <w:bottom w:val="single" w:sz="4" w:space="0" w:color="000000"/>
            </w:tcBorders>
            <w:shd w:val="clear" w:color="auto" w:fill="F2F2F2"/>
            <w:vAlign w:val="center"/>
          </w:tcPr>
          <w:p w14:paraId="1F00380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9" w:type="dxa"/>
            <w:tcBorders>
              <w:top w:val="single" w:sz="4" w:space="0" w:color="000000"/>
              <w:bottom w:val="single" w:sz="4" w:space="0" w:color="000000"/>
            </w:tcBorders>
            <w:shd w:val="clear" w:color="auto" w:fill="F2F2F2"/>
            <w:vAlign w:val="center"/>
          </w:tcPr>
          <w:p w14:paraId="66713BA7"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3750</w:t>
            </w:r>
          </w:p>
        </w:tc>
        <w:tc>
          <w:tcPr>
            <w:tcW w:w="708" w:type="dxa"/>
            <w:tcBorders>
              <w:top w:val="single" w:sz="4" w:space="0" w:color="000000"/>
              <w:bottom w:val="single" w:sz="4" w:space="0" w:color="000000"/>
            </w:tcBorders>
            <w:shd w:val="clear" w:color="auto" w:fill="F2F2F2"/>
            <w:vAlign w:val="center"/>
          </w:tcPr>
          <w:p w14:paraId="210A65D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300</w:t>
            </w:r>
          </w:p>
        </w:tc>
        <w:tc>
          <w:tcPr>
            <w:tcW w:w="851" w:type="dxa"/>
            <w:tcBorders>
              <w:top w:val="single" w:sz="4" w:space="0" w:color="000000"/>
              <w:bottom w:val="single" w:sz="4" w:space="0" w:color="000000"/>
            </w:tcBorders>
            <w:shd w:val="clear" w:color="auto" w:fill="F2F2F2"/>
            <w:vAlign w:val="center"/>
          </w:tcPr>
          <w:p w14:paraId="26F1995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9" w:type="dxa"/>
            <w:tcBorders>
              <w:top w:val="single" w:sz="4" w:space="0" w:color="000000"/>
              <w:bottom w:val="single" w:sz="4" w:space="0" w:color="000000"/>
            </w:tcBorders>
            <w:shd w:val="clear" w:color="auto" w:fill="F2F2F2"/>
            <w:vAlign w:val="center"/>
          </w:tcPr>
          <w:p w14:paraId="1D95375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09" w:type="dxa"/>
            <w:tcBorders>
              <w:top w:val="single" w:sz="4" w:space="0" w:color="000000"/>
              <w:bottom w:val="single" w:sz="4" w:space="0" w:color="000000"/>
            </w:tcBorders>
            <w:vAlign w:val="center"/>
          </w:tcPr>
          <w:p w14:paraId="0079B591"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5000</w:t>
            </w:r>
          </w:p>
        </w:tc>
      </w:tr>
      <w:tr w:rsidR="0069689A" w:rsidRPr="00A40A24" w14:paraId="4CA0FB38" w14:textId="77777777">
        <w:tc>
          <w:tcPr>
            <w:tcW w:w="1270" w:type="dxa"/>
            <w:tcBorders>
              <w:top w:val="single" w:sz="4" w:space="0" w:color="000000"/>
              <w:bottom w:val="single" w:sz="4" w:space="0" w:color="000000"/>
            </w:tcBorders>
          </w:tcPr>
          <w:p w14:paraId="59B0EA7A"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SPOLU ks</w:t>
            </w:r>
          </w:p>
        </w:tc>
        <w:tc>
          <w:tcPr>
            <w:tcW w:w="993" w:type="dxa"/>
            <w:tcBorders>
              <w:top w:val="single" w:sz="4" w:space="0" w:color="000000"/>
              <w:bottom w:val="single" w:sz="4" w:space="0" w:color="000000"/>
            </w:tcBorders>
            <w:vAlign w:val="center"/>
          </w:tcPr>
          <w:p w14:paraId="7320256E"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708" w:type="dxa"/>
            <w:tcBorders>
              <w:top w:val="single" w:sz="4" w:space="0" w:color="000000"/>
              <w:bottom w:val="single" w:sz="4" w:space="0" w:color="000000"/>
            </w:tcBorders>
            <w:vAlign w:val="center"/>
          </w:tcPr>
          <w:p w14:paraId="3348E85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1550</w:t>
            </w:r>
          </w:p>
        </w:tc>
        <w:tc>
          <w:tcPr>
            <w:tcW w:w="709" w:type="dxa"/>
            <w:tcBorders>
              <w:top w:val="single" w:sz="4" w:space="0" w:color="000000"/>
              <w:bottom w:val="single" w:sz="4" w:space="0" w:color="000000"/>
            </w:tcBorders>
            <w:vAlign w:val="center"/>
          </w:tcPr>
          <w:p w14:paraId="0F073E4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210</w:t>
            </w:r>
          </w:p>
        </w:tc>
        <w:tc>
          <w:tcPr>
            <w:tcW w:w="851" w:type="dxa"/>
            <w:tcBorders>
              <w:top w:val="single" w:sz="4" w:space="0" w:color="000000"/>
              <w:bottom w:val="single" w:sz="4" w:space="0" w:color="000000"/>
            </w:tcBorders>
            <w:vAlign w:val="center"/>
          </w:tcPr>
          <w:p w14:paraId="23ED2BB8"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96</w:t>
            </w:r>
          </w:p>
        </w:tc>
        <w:tc>
          <w:tcPr>
            <w:tcW w:w="708" w:type="dxa"/>
            <w:tcBorders>
              <w:top w:val="single" w:sz="4" w:space="0" w:color="000000"/>
              <w:bottom w:val="single" w:sz="4" w:space="0" w:color="000000"/>
            </w:tcBorders>
            <w:vAlign w:val="center"/>
          </w:tcPr>
          <w:p w14:paraId="5CB30A5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114</w:t>
            </w:r>
          </w:p>
        </w:tc>
        <w:tc>
          <w:tcPr>
            <w:tcW w:w="851" w:type="dxa"/>
            <w:tcBorders>
              <w:top w:val="single" w:sz="4" w:space="0" w:color="000000"/>
              <w:bottom w:val="single" w:sz="4" w:space="0" w:color="000000"/>
            </w:tcBorders>
            <w:vAlign w:val="center"/>
          </w:tcPr>
          <w:p w14:paraId="5BA04C9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60</w:t>
            </w:r>
          </w:p>
        </w:tc>
        <w:tc>
          <w:tcPr>
            <w:tcW w:w="709" w:type="dxa"/>
            <w:tcBorders>
              <w:top w:val="single" w:sz="4" w:space="0" w:color="000000"/>
              <w:bottom w:val="single" w:sz="4" w:space="0" w:color="000000"/>
            </w:tcBorders>
            <w:vAlign w:val="center"/>
          </w:tcPr>
          <w:p w14:paraId="2FA67A3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7350</w:t>
            </w:r>
          </w:p>
        </w:tc>
        <w:tc>
          <w:tcPr>
            <w:tcW w:w="708" w:type="dxa"/>
            <w:tcBorders>
              <w:top w:val="single" w:sz="4" w:space="0" w:color="000000"/>
              <w:bottom w:val="single" w:sz="4" w:space="0" w:color="000000"/>
            </w:tcBorders>
            <w:vAlign w:val="center"/>
          </w:tcPr>
          <w:p w14:paraId="20AC8A5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660</w:t>
            </w:r>
          </w:p>
        </w:tc>
        <w:tc>
          <w:tcPr>
            <w:tcW w:w="851" w:type="dxa"/>
            <w:tcBorders>
              <w:top w:val="single" w:sz="4" w:space="0" w:color="000000"/>
              <w:bottom w:val="single" w:sz="4" w:space="0" w:color="000000"/>
            </w:tcBorders>
            <w:vAlign w:val="center"/>
          </w:tcPr>
          <w:p w14:paraId="16451CE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564</w:t>
            </w:r>
          </w:p>
        </w:tc>
        <w:tc>
          <w:tcPr>
            <w:tcW w:w="709" w:type="dxa"/>
            <w:tcBorders>
              <w:top w:val="single" w:sz="4" w:space="0" w:color="000000"/>
              <w:bottom w:val="single" w:sz="4" w:space="0" w:color="000000"/>
            </w:tcBorders>
            <w:vAlign w:val="center"/>
          </w:tcPr>
          <w:p w14:paraId="747395B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564</w:t>
            </w:r>
          </w:p>
        </w:tc>
        <w:tc>
          <w:tcPr>
            <w:tcW w:w="709" w:type="dxa"/>
            <w:tcBorders>
              <w:top w:val="single" w:sz="4" w:space="0" w:color="000000"/>
              <w:bottom w:val="single" w:sz="4" w:space="0" w:color="000000"/>
            </w:tcBorders>
            <w:vAlign w:val="center"/>
          </w:tcPr>
          <w:p w14:paraId="1142D98F"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11168</w:t>
            </w:r>
          </w:p>
        </w:tc>
      </w:tr>
    </w:tbl>
    <w:p w14:paraId="56D27CFE"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Sed</w:t>
      </w:r>
      <w:r w:rsidRPr="00A40A24">
        <w:rPr>
          <w:rFonts w:ascii="Times New Roman" w:eastAsia="Times New Roman" w:hAnsi="Times New Roman" w:cs="Times New Roman"/>
          <w:sz w:val="24"/>
          <w:szCs w:val="24"/>
        </w:rPr>
        <w:t xml:space="preserve"> - svahy okolo prvkov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(plocha cca 110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r w:rsidRPr="00A40A24">
        <w:rPr>
          <w:rFonts w:ascii="Times New Roman" w:eastAsia="Times New Roman" w:hAnsi="Times New Roman" w:cs="Times New Roman"/>
          <w:b/>
          <w:bCs/>
          <w:sz w:val="24"/>
          <w:szCs w:val="24"/>
        </w:rPr>
        <w:t xml:space="preserve"> </w:t>
      </w:r>
      <w:r w:rsidRPr="00A40A24">
        <w:rPr>
          <w:rFonts w:ascii="Times New Roman" w:eastAsia="Times New Roman" w:hAnsi="Times New Roman" w:cs="Times New Roman"/>
          <w:sz w:val="24"/>
          <w:szCs w:val="24"/>
        </w:rPr>
        <w:t xml:space="preserve">a úzky pás (šírky cca 30 cm) medzi </w:t>
      </w:r>
      <w:proofErr w:type="spellStart"/>
      <w:r w:rsidRPr="00A40A24">
        <w:rPr>
          <w:rFonts w:ascii="Times New Roman" w:eastAsia="Times New Roman" w:hAnsi="Times New Roman" w:cs="Times New Roman"/>
          <w:sz w:val="24"/>
          <w:szCs w:val="24"/>
        </w:rPr>
        <w:t>bet</w:t>
      </w:r>
      <w:proofErr w:type="spellEnd"/>
      <w:r w:rsidRPr="00A40A24">
        <w:rPr>
          <w:rFonts w:ascii="Times New Roman" w:eastAsia="Times New Roman" w:hAnsi="Times New Roman" w:cs="Times New Roman"/>
          <w:sz w:val="24"/>
          <w:szCs w:val="24"/>
        </w:rPr>
        <w:t>. múrom železničnej trate a novobudovaným chodníkom (plocha cca 17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 </w:t>
      </w:r>
      <w:r w:rsidRPr="00A40A24">
        <w:rPr>
          <w:rFonts w:ascii="Times New Roman" w:eastAsia="Times New Roman" w:hAnsi="Times New Roman" w:cs="Times New Roman"/>
          <w:b/>
          <w:bCs/>
          <w:sz w:val="24"/>
          <w:szCs w:val="24"/>
        </w:rPr>
        <w:t>127 m</w:t>
      </w:r>
      <w:r w:rsidRPr="00A40A24">
        <w:rPr>
          <w:rFonts w:ascii="Times New Roman" w:eastAsia="Times New Roman" w:hAnsi="Times New Roman" w:cs="Times New Roman"/>
          <w:b/>
          <w:bCs/>
          <w:sz w:val="24"/>
          <w:szCs w:val="24"/>
          <w:vertAlign w:val="superscript"/>
        </w:rPr>
        <w:t>2</w:t>
      </w:r>
    </w:p>
    <w:p w14:paraId="6411FA75"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položenie predpestovaného </w:t>
      </w:r>
      <w:proofErr w:type="spellStart"/>
      <w:r w:rsidRPr="00A40A24">
        <w:rPr>
          <w:rFonts w:ascii="Times New Roman" w:eastAsia="Times New Roman" w:hAnsi="Times New Roman" w:cs="Times New Roman"/>
          <w:sz w:val="24"/>
          <w:szCs w:val="24"/>
        </w:rPr>
        <w:t>rozchodníkového</w:t>
      </w:r>
      <w:proofErr w:type="spellEnd"/>
      <w:r w:rsidRPr="00A40A24">
        <w:rPr>
          <w:rFonts w:ascii="Times New Roman" w:eastAsia="Times New Roman" w:hAnsi="Times New Roman" w:cs="Times New Roman"/>
          <w:sz w:val="24"/>
          <w:szCs w:val="24"/>
        </w:rPr>
        <w:t xml:space="preserve"> koberca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w:t>
      </w:r>
      <w:proofErr w:type="spellEnd"/>
      <w:r w:rsidRPr="00A40A24">
        <w:rPr>
          <w:rFonts w:ascii="Times New Roman" w:eastAsia="Times New Roman" w:hAnsi="Times New Roman" w:cs="Times New Roman"/>
          <w:sz w:val="24"/>
          <w:szCs w:val="24"/>
        </w:rPr>
        <w:t>.), 200x60 cm, 1,20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20C240B5"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jednotlivé vrstvy (prírodná kokosová rohož, pestovateľský substrát, porast 6-8 druhov a kultivarov rozchodníkov –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acre</w:t>
      </w:r>
      <w:proofErr w:type="spellEnd"/>
      <w:r w:rsidRPr="00A40A24">
        <w:rPr>
          <w:rFonts w:ascii="Times New Roman" w:eastAsia="Times New Roman" w:hAnsi="Times New Roman" w:cs="Times New Roman"/>
          <w:sz w:val="24"/>
          <w:szCs w:val="24"/>
        </w:rPr>
        <w:t xml:space="preserve">, S. album, S. </w:t>
      </w:r>
      <w:proofErr w:type="spellStart"/>
      <w:r w:rsidRPr="00A40A24">
        <w:rPr>
          <w:rFonts w:ascii="Times New Roman" w:eastAsia="Times New Roman" w:hAnsi="Times New Roman" w:cs="Times New Roman"/>
          <w:sz w:val="24"/>
          <w:szCs w:val="24"/>
        </w:rPr>
        <w:t>reflexum</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spurinum</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kamtschaticum</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sexangulare</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floriferum</w:t>
      </w:r>
      <w:proofErr w:type="spellEnd"/>
      <w:r w:rsidRPr="00A40A24">
        <w:rPr>
          <w:rFonts w:ascii="Times New Roman" w:eastAsia="Times New Roman" w:hAnsi="Times New Roman" w:cs="Times New Roman"/>
          <w:sz w:val="24"/>
          <w:szCs w:val="24"/>
        </w:rPr>
        <w:t>), pokrytie vegetáciou min. 95 %,</w:t>
      </w:r>
    </w:p>
    <w:p w14:paraId="5739304D"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na svahoch prichytiť sponkami (klincami), pritlačiť (jemne povalcovať), aby boli korene rozchodníkov v tesnom kontakte s upraveným podkladom,</w:t>
      </w:r>
    </w:p>
    <w:p w14:paraId="47FEDDED"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podklad musí byť čistý, bez burín, urovnaný,</w:t>
      </w:r>
    </w:p>
    <w:p w14:paraId="1794B2C7"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výmena substrátu na hĺbku 10 cm,</w:t>
      </w:r>
    </w:p>
    <w:p w14:paraId="3E9B426D"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substrát (</w:t>
      </w:r>
      <w:proofErr w:type="spellStart"/>
      <w:r w:rsidRPr="00A40A24">
        <w:rPr>
          <w:rFonts w:ascii="Times New Roman" w:eastAsia="Times New Roman" w:hAnsi="Times New Roman" w:cs="Times New Roman"/>
          <w:sz w:val="24"/>
          <w:szCs w:val="24"/>
        </w:rPr>
        <w:t>ornica+kompost+piesok</w:t>
      </w:r>
      <w:proofErr w:type="spellEnd"/>
      <w:r w:rsidRPr="00A40A24">
        <w:rPr>
          <w:rFonts w:ascii="Times New Roman" w:eastAsia="Times New Roman" w:hAnsi="Times New Roman" w:cs="Times New Roman"/>
          <w:sz w:val="24"/>
          <w:szCs w:val="24"/>
        </w:rPr>
        <w:t xml:space="preserve">, zmiešané v pomere 1:1:1) referenčný typ „Mestský substrát </w:t>
      </w:r>
      <w:proofErr w:type="spellStart"/>
      <w:r w:rsidRPr="00A40A24">
        <w:rPr>
          <w:rFonts w:ascii="Times New Roman" w:eastAsia="Times New Roman" w:hAnsi="Times New Roman" w:cs="Times New Roman"/>
          <w:sz w:val="24"/>
          <w:szCs w:val="24"/>
        </w:rPr>
        <w:t>Landart</w:t>
      </w:r>
      <w:proofErr w:type="spellEnd"/>
      <w:r w:rsidRPr="00A40A24">
        <w:rPr>
          <w:rFonts w:ascii="Times New Roman" w:eastAsia="Times New Roman" w:hAnsi="Times New Roman" w:cs="Times New Roman"/>
          <w:sz w:val="24"/>
          <w:szCs w:val="24"/>
        </w:rPr>
        <w:t xml:space="preserve"> VL-3“ (triedená minerálna </w:t>
      </w:r>
      <w:proofErr w:type="spellStart"/>
      <w:r w:rsidRPr="00A40A24">
        <w:rPr>
          <w:rFonts w:ascii="Times New Roman" w:eastAsia="Times New Roman" w:hAnsi="Times New Roman" w:cs="Times New Roman"/>
          <w:sz w:val="24"/>
          <w:szCs w:val="24"/>
        </w:rPr>
        <w:t>drt</w:t>
      </w:r>
      <w:proofErr w:type="spellEnd"/>
      <w:r w:rsidRPr="00A40A24">
        <w:rPr>
          <w:rFonts w:ascii="Times New Roman" w:eastAsia="Times New Roman" w:hAnsi="Times New Roman" w:cs="Times New Roman"/>
          <w:sz w:val="24"/>
          <w:szCs w:val="24"/>
        </w:rPr>
        <w:t xml:space="preserve">̌ z vulkanických hornín, piesku, </w:t>
      </w:r>
      <w:proofErr w:type="spellStart"/>
      <w:r w:rsidRPr="00A40A24">
        <w:rPr>
          <w:rFonts w:ascii="Times New Roman" w:eastAsia="Times New Roman" w:hAnsi="Times New Roman" w:cs="Times New Roman"/>
          <w:sz w:val="24"/>
          <w:szCs w:val="24"/>
        </w:rPr>
        <w:t>zeolitu</w:t>
      </w:r>
      <w:proofErr w:type="spellEnd"/>
      <w:r w:rsidRPr="00A40A24">
        <w:rPr>
          <w:rFonts w:ascii="Times New Roman" w:eastAsia="Times New Roman" w:hAnsi="Times New Roman" w:cs="Times New Roman"/>
          <w:sz w:val="24"/>
          <w:szCs w:val="24"/>
        </w:rPr>
        <w:t xml:space="preserve"> a kompostu) alebo ekvivalent v rovnakej alebo vyššej kvalite,</w:t>
      </w:r>
    </w:p>
    <w:p w14:paraId="65502A09"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zapracovať </w:t>
      </w:r>
      <w:proofErr w:type="spellStart"/>
      <w:r w:rsidRPr="00A40A24">
        <w:rPr>
          <w:rFonts w:ascii="Times New Roman" w:eastAsia="Times New Roman" w:hAnsi="Times New Roman" w:cs="Times New Roman"/>
          <w:sz w:val="24"/>
          <w:szCs w:val="24"/>
        </w:rPr>
        <w:t>hydroabsorbent</w:t>
      </w:r>
      <w:proofErr w:type="spellEnd"/>
      <w:r w:rsidRPr="00A40A24">
        <w:rPr>
          <w:rFonts w:ascii="Times New Roman" w:eastAsia="Times New Roman" w:hAnsi="Times New Roman" w:cs="Times New Roman"/>
          <w:sz w:val="24"/>
          <w:szCs w:val="24"/>
        </w:rPr>
        <w:t xml:space="preserve"> do pôdy referenčný typ „</w:t>
      </w:r>
      <w:proofErr w:type="spellStart"/>
      <w:r w:rsidRPr="00A40A24">
        <w:rPr>
          <w:rFonts w:ascii="Times New Roman" w:eastAsia="Times New Roman" w:hAnsi="Times New Roman" w:cs="Times New Roman"/>
          <w:sz w:val="24"/>
          <w:szCs w:val="24"/>
        </w:rPr>
        <w:t>Terracottem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universal</w:t>
      </w:r>
      <w:proofErr w:type="spellEnd"/>
      <w:r w:rsidRPr="00A40A24">
        <w:rPr>
          <w:rFonts w:ascii="Times New Roman" w:eastAsia="Times New Roman" w:hAnsi="Times New Roman" w:cs="Times New Roman"/>
          <w:sz w:val="24"/>
          <w:szCs w:val="24"/>
        </w:rPr>
        <w:t xml:space="preserve"> alebo </w:t>
      </w:r>
      <w:proofErr w:type="spellStart"/>
      <w:r w:rsidRPr="00A40A24">
        <w:rPr>
          <w:rFonts w:ascii="Times New Roman" w:eastAsia="Times New Roman" w:hAnsi="Times New Roman" w:cs="Times New Roman"/>
          <w:sz w:val="24"/>
          <w:szCs w:val="24"/>
        </w:rPr>
        <w:t>complement</w:t>
      </w:r>
      <w:proofErr w:type="spellEnd"/>
      <w:r w:rsidRPr="00A40A24">
        <w:rPr>
          <w:rFonts w:ascii="Times New Roman" w:eastAsia="Times New Roman" w:hAnsi="Times New Roman" w:cs="Times New Roman"/>
          <w:sz w:val="24"/>
          <w:szCs w:val="24"/>
        </w:rPr>
        <w:t xml:space="preserve"> „ alebo ekvivalent v rovnakej alebo vyššej kvalite v množstve 50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4F697E53"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dostatočná zálievka ihneď po výsadbe min. 15 l/m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1D2014F0" w14:textId="77777777" w:rsidR="0069689A" w:rsidRPr="00A40A24" w:rsidRDefault="0069689A" w:rsidP="00CA2AA9">
      <w:pPr>
        <w:spacing w:line="240" w:lineRule="auto"/>
        <w:ind w:left="284"/>
        <w:rPr>
          <w:rFonts w:ascii="Times New Roman" w:eastAsia="Times New Roman" w:hAnsi="Times New Roman" w:cs="Times New Roman"/>
          <w:sz w:val="24"/>
          <w:szCs w:val="24"/>
        </w:rPr>
      </w:pPr>
    </w:p>
    <w:p w14:paraId="72D00C68" w14:textId="77777777" w:rsidR="0069689A" w:rsidRPr="00A40A24" w:rsidRDefault="00000000" w:rsidP="00CA2AA9">
      <w:pPr>
        <w:spacing w:line="240" w:lineRule="auto"/>
        <w:rPr>
          <w:rFonts w:ascii="Times New Roman" w:eastAsia="Times New Roman" w:hAnsi="Times New Roman" w:cs="Times New Roman"/>
          <w:sz w:val="24"/>
          <w:szCs w:val="24"/>
        </w:rPr>
      </w:pPr>
      <w:bookmarkStart w:id="23" w:name="_heading=h.gtwjtw2zdvhy" w:colFirst="0" w:colLast="0"/>
      <w:bookmarkEnd w:id="23"/>
      <w:r w:rsidRPr="00A40A24">
        <w:rPr>
          <w:rFonts w:ascii="Times New Roman" w:eastAsia="Times New Roman" w:hAnsi="Times New Roman" w:cs="Times New Roman"/>
          <w:b/>
          <w:bCs/>
          <w:sz w:val="24"/>
          <w:szCs w:val="24"/>
        </w:rPr>
        <w:t>D1 – D4</w:t>
      </w:r>
      <w:r w:rsidRPr="00A40A24">
        <w:rPr>
          <w:rFonts w:ascii="Times New Roman" w:eastAsia="Times New Roman" w:hAnsi="Times New Roman" w:cs="Times New Roman"/>
          <w:sz w:val="24"/>
          <w:szCs w:val="24"/>
        </w:rPr>
        <w:t xml:space="preserve"> (výsadba nízkych, </w:t>
      </w:r>
      <w:proofErr w:type="spellStart"/>
      <w:r w:rsidRPr="00A40A24">
        <w:rPr>
          <w:rFonts w:ascii="Times New Roman" w:eastAsia="Times New Roman" w:hAnsi="Times New Roman" w:cs="Times New Roman"/>
          <w:sz w:val="24"/>
          <w:szCs w:val="24"/>
        </w:rPr>
        <w:t>pokryvných</w:t>
      </w:r>
      <w:proofErr w:type="spellEnd"/>
      <w:r w:rsidRPr="00A40A24">
        <w:rPr>
          <w:rFonts w:ascii="Times New Roman" w:eastAsia="Times New Roman" w:hAnsi="Times New Roman" w:cs="Times New Roman"/>
          <w:sz w:val="24"/>
          <w:szCs w:val="24"/>
        </w:rPr>
        <w:t xml:space="preserve">, suchomilných trvaliek, odolných voči horúčave, znášajúcich </w:t>
      </w:r>
      <w:proofErr w:type="spellStart"/>
      <w:r w:rsidRPr="00A40A24">
        <w:rPr>
          <w:rFonts w:ascii="Times New Roman" w:eastAsia="Times New Roman" w:hAnsi="Times New Roman" w:cs="Times New Roman"/>
          <w:sz w:val="24"/>
          <w:szCs w:val="24"/>
        </w:rPr>
        <w:t>zošliapavanie</w:t>
      </w:r>
      <w:proofErr w:type="spellEnd"/>
      <w:r w:rsidRPr="00A40A24">
        <w:rPr>
          <w:rFonts w:ascii="Times New Roman" w:eastAsia="Times New Roman" w:hAnsi="Times New Roman" w:cs="Times New Roman"/>
          <w:sz w:val="24"/>
          <w:szCs w:val="24"/>
        </w:rPr>
        <w:t xml:space="preserve">,  v pásoch šírky cca 20 cm medzi betónovou dlažbou) – </w:t>
      </w:r>
      <w:proofErr w:type="spellStart"/>
      <w:r w:rsidRPr="00A40A24">
        <w:rPr>
          <w:rFonts w:ascii="Times New Roman" w:eastAsia="Times New Roman" w:hAnsi="Times New Roman" w:cs="Times New Roman"/>
          <w:sz w:val="24"/>
          <w:szCs w:val="24"/>
        </w:rPr>
        <w:t>polocha</w:t>
      </w:r>
      <w:proofErr w:type="spellEnd"/>
      <w:r w:rsidRPr="00A40A24">
        <w:rPr>
          <w:rFonts w:ascii="Times New Roman" w:eastAsia="Times New Roman" w:hAnsi="Times New Roman" w:cs="Times New Roman"/>
          <w:sz w:val="24"/>
          <w:szCs w:val="24"/>
        </w:rPr>
        <w:t xml:space="preserve"> 3,5 + 2,0 + 2,0 + 5,0 = </w:t>
      </w:r>
      <w:r w:rsidRPr="00A40A24">
        <w:rPr>
          <w:rFonts w:ascii="Times New Roman" w:eastAsia="Times New Roman" w:hAnsi="Times New Roman" w:cs="Times New Roman"/>
          <w:b/>
          <w:bCs/>
          <w:sz w:val="24"/>
          <w:szCs w:val="24"/>
        </w:rPr>
        <w:t>12,5 m</w:t>
      </w:r>
      <w:r w:rsidRPr="00A40A24">
        <w:rPr>
          <w:rFonts w:ascii="Times New Roman" w:eastAsia="Times New Roman" w:hAnsi="Times New Roman" w:cs="Times New Roman"/>
          <w:b/>
          <w:bCs/>
          <w:sz w:val="24"/>
          <w:szCs w:val="24"/>
          <w:vertAlign w:val="superscript"/>
        </w:rPr>
        <w:t>2</w:t>
      </w:r>
    </w:p>
    <w:p w14:paraId="3278EE17"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veľkosť trvalky kontajner K 9x9,</w:t>
      </w:r>
    </w:p>
    <w:p w14:paraId="6452A904"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podklad musí byť čistý, bez burín, urovnaný,</w:t>
      </w:r>
    </w:p>
    <w:p w14:paraId="522AF54A"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výmena substrátu na hĺbku 10 cm,</w:t>
      </w:r>
    </w:p>
    <w:p w14:paraId="5510F4DE"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veľkosť výsadbovej jamy do 0,01 m</w:t>
      </w:r>
      <w:r w:rsidRPr="00A40A24">
        <w:rPr>
          <w:rFonts w:ascii="Times New Roman" w:eastAsia="Times New Roman" w:hAnsi="Times New Roman" w:cs="Times New Roman"/>
          <w:sz w:val="24"/>
          <w:szCs w:val="24"/>
          <w:vertAlign w:val="superscript"/>
        </w:rPr>
        <w:t>3</w:t>
      </w:r>
      <w:r w:rsidRPr="00A40A24">
        <w:rPr>
          <w:rFonts w:ascii="Times New Roman" w:eastAsia="Times New Roman" w:hAnsi="Times New Roman" w:cs="Times New Roman"/>
          <w:sz w:val="24"/>
          <w:szCs w:val="24"/>
        </w:rPr>
        <w:t>,</w:t>
      </w:r>
    </w:p>
    <w:p w14:paraId="068ED273"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substrát (</w:t>
      </w:r>
      <w:proofErr w:type="spellStart"/>
      <w:r w:rsidRPr="00A40A24">
        <w:rPr>
          <w:rFonts w:ascii="Times New Roman" w:eastAsia="Times New Roman" w:hAnsi="Times New Roman" w:cs="Times New Roman"/>
          <w:sz w:val="24"/>
          <w:szCs w:val="24"/>
        </w:rPr>
        <w:t>ornica+kompost+piesok</w:t>
      </w:r>
      <w:proofErr w:type="spellEnd"/>
      <w:r w:rsidRPr="00A40A24">
        <w:rPr>
          <w:rFonts w:ascii="Times New Roman" w:eastAsia="Times New Roman" w:hAnsi="Times New Roman" w:cs="Times New Roman"/>
          <w:sz w:val="24"/>
          <w:szCs w:val="24"/>
        </w:rPr>
        <w:t xml:space="preserve">, zmiešané v pomere 1:1:1) referenčný typ „Mestský substrát </w:t>
      </w:r>
      <w:proofErr w:type="spellStart"/>
      <w:r w:rsidRPr="00A40A24">
        <w:rPr>
          <w:rFonts w:ascii="Times New Roman" w:eastAsia="Times New Roman" w:hAnsi="Times New Roman" w:cs="Times New Roman"/>
          <w:sz w:val="24"/>
          <w:szCs w:val="24"/>
        </w:rPr>
        <w:t>Landart</w:t>
      </w:r>
      <w:proofErr w:type="spellEnd"/>
      <w:r w:rsidRPr="00A40A24">
        <w:rPr>
          <w:rFonts w:ascii="Times New Roman" w:eastAsia="Times New Roman" w:hAnsi="Times New Roman" w:cs="Times New Roman"/>
          <w:sz w:val="24"/>
          <w:szCs w:val="24"/>
        </w:rPr>
        <w:t xml:space="preserve"> VL-3“ (triedená minerálna </w:t>
      </w:r>
      <w:proofErr w:type="spellStart"/>
      <w:r w:rsidRPr="00A40A24">
        <w:rPr>
          <w:rFonts w:ascii="Times New Roman" w:eastAsia="Times New Roman" w:hAnsi="Times New Roman" w:cs="Times New Roman"/>
          <w:sz w:val="24"/>
          <w:szCs w:val="24"/>
        </w:rPr>
        <w:t>drt</w:t>
      </w:r>
      <w:proofErr w:type="spellEnd"/>
      <w:r w:rsidRPr="00A40A24">
        <w:rPr>
          <w:rFonts w:ascii="Times New Roman" w:eastAsia="Times New Roman" w:hAnsi="Times New Roman" w:cs="Times New Roman"/>
          <w:sz w:val="24"/>
          <w:szCs w:val="24"/>
        </w:rPr>
        <w:t xml:space="preserve">̌ z vulkanických hornín, piesku, </w:t>
      </w:r>
      <w:proofErr w:type="spellStart"/>
      <w:r w:rsidRPr="00A40A24">
        <w:rPr>
          <w:rFonts w:ascii="Times New Roman" w:eastAsia="Times New Roman" w:hAnsi="Times New Roman" w:cs="Times New Roman"/>
          <w:sz w:val="24"/>
          <w:szCs w:val="24"/>
        </w:rPr>
        <w:t>zeolitu</w:t>
      </w:r>
      <w:proofErr w:type="spellEnd"/>
      <w:r w:rsidRPr="00A40A24">
        <w:rPr>
          <w:rFonts w:ascii="Times New Roman" w:eastAsia="Times New Roman" w:hAnsi="Times New Roman" w:cs="Times New Roman"/>
          <w:sz w:val="24"/>
          <w:szCs w:val="24"/>
        </w:rPr>
        <w:t xml:space="preserve"> a kompostu)  alebo ekvivalent v rovnakej alebo vyššej kvalite,</w:t>
      </w:r>
    </w:p>
    <w:p w14:paraId="302C4B89"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zapracovať </w:t>
      </w:r>
      <w:proofErr w:type="spellStart"/>
      <w:r w:rsidRPr="00A40A24">
        <w:rPr>
          <w:rFonts w:ascii="Times New Roman" w:eastAsia="Times New Roman" w:hAnsi="Times New Roman" w:cs="Times New Roman"/>
          <w:sz w:val="24"/>
          <w:szCs w:val="24"/>
        </w:rPr>
        <w:t>hydroabsorbent</w:t>
      </w:r>
      <w:proofErr w:type="spellEnd"/>
      <w:r w:rsidRPr="00A40A24">
        <w:rPr>
          <w:rFonts w:ascii="Times New Roman" w:eastAsia="Times New Roman" w:hAnsi="Times New Roman" w:cs="Times New Roman"/>
          <w:sz w:val="24"/>
          <w:szCs w:val="24"/>
        </w:rPr>
        <w:t xml:space="preserve"> do pôdy referenčný typ „</w:t>
      </w:r>
      <w:proofErr w:type="spellStart"/>
      <w:r w:rsidRPr="00A40A24">
        <w:rPr>
          <w:rFonts w:ascii="Times New Roman" w:eastAsia="Times New Roman" w:hAnsi="Times New Roman" w:cs="Times New Roman"/>
          <w:sz w:val="24"/>
          <w:szCs w:val="24"/>
        </w:rPr>
        <w:t>Terracottem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universal</w:t>
      </w:r>
      <w:proofErr w:type="spellEnd"/>
      <w:r w:rsidRPr="00A40A24">
        <w:rPr>
          <w:rFonts w:ascii="Times New Roman" w:eastAsia="Times New Roman" w:hAnsi="Times New Roman" w:cs="Times New Roman"/>
          <w:sz w:val="24"/>
          <w:szCs w:val="24"/>
        </w:rPr>
        <w:t xml:space="preserve"> alebo </w:t>
      </w:r>
      <w:proofErr w:type="spellStart"/>
      <w:r w:rsidRPr="00A40A24">
        <w:rPr>
          <w:rFonts w:ascii="Times New Roman" w:eastAsia="Times New Roman" w:hAnsi="Times New Roman" w:cs="Times New Roman"/>
          <w:sz w:val="24"/>
          <w:szCs w:val="24"/>
        </w:rPr>
        <w:t>complement</w:t>
      </w:r>
      <w:proofErr w:type="spellEnd"/>
      <w:r w:rsidRPr="00A40A24">
        <w:rPr>
          <w:rFonts w:ascii="Times New Roman" w:eastAsia="Times New Roman" w:hAnsi="Times New Roman" w:cs="Times New Roman"/>
          <w:sz w:val="24"/>
          <w:szCs w:val="24"/>
        </w:rPr>
        <w:t>„ alebo ekvivalent v rovnakej alebo vyššej kvalite v množstve 50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2E5AA4BB"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bez </w:t>
      </w:r>
      <w:proofErr w:type="spellStart"/>
      <w:r w:rsidRPr="00A40A24">
        <w:rPr>
          <w:rFonts w:ascii="Times New Roman" w:eastAsia="Times New Roman" w:hAnsi="Times New Roman" w:cs="Times New Roman"/>
          <w:sz w:val="24"/>
          <w:szCs w:val="24"/>
        </w:rPr>
        <w:t>mulčovacej</w:t>
      </w:r>
      <w:proofErr w:type="spellEnd"/>
      <w:r w:rsidRPr="00A40A24">
        <w:rPr>
          <w:rFonts w:ascii="Times New Roman" w:eastAsia="Times New Roman" w:hAnsi="Times New Roman" w:cs="Times New Roman"/>
          <w:sz w:val="24"/>
          <w:szCs w:val="24"/>
        </w:rPr>
        <w:t xml:space="preserve"> textílie, </w:t>
      </w:r>
      <w:proofErr w:type="spellStart"/>
      <w:r w:rsidRPr="00A40A24">
        <w:rPr>
          <w:rFonts w:ascii="Times New Roman" w:eastAsia="Times New Roman" w:hAnsi="Times New Roman" w:cs="Times New Roman"/>
          <w:sz w:val="24"/>
          <w:szCs w:val="24"/>
        </w:rPr>
        <w:t>zamulčovať</w:t>
      </w:r>
      <w:proofErr w:type="spellEnd"/>
      <w:r w:rsidRPr="00A40A24">
        <w:rPr>
          <w:rFonts w:ascii="Times New Roman" w:eastAsia="Times New Roman" w:hAnsi="Times New Roman" w:cs="Times New Roman"/>
          <w:sz w:val="24"/>
          <w:szCs w:val="24"/>
        </w:rPr>
        <w:t xml:space="preserve"> v hrúbke 50 mm drevenou štiepkou alebo borovicovou kôrou </w:t>
      </w:r>
      <w:proofErr w:type="spellStart"/>
      <w:r w:rsidRPr="00A40A24">
        <w:rPr>
          <w:rFonts w:ascii="Times New Roman" w:eastAsia="Times New Roman" w:hAnsi="Times New Roman" w:cs="Times New Roman"/>
          <w:sz w:val="24"/>
          <w:szCs w:val="24"/>
        </w:rPr>
        <w:t>fr</w:t>
      </w:r>
      <w:proofErr w:type="spellEnd"/>
      <w:r w:rsidRPr="00A40A24">
        <w:rPr>
          <w:rFonts w:ascii="Times New Roman" w:eastAsia="Times New Roman" w:hAnsi="Times New Roman" w:cs="Times New Roman"/>
          <w:sz w:val="24"/>
          <w:szCs w:val="24"/>
        </w:rPr>
        <w:t>. 20-40 mm,</w:t>
      </w:r>
    </w:p>
    <w:p w14:paraId="666E6B3B"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výsadba do rovnakej hĺbky, v akej rástli v kvetináči, </w:t>
      </w:r>
    </w:p>
    <w:p w14:paraId="35149358"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dostatočná zálievka ihneď po výsadbe min. 15 l/m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716579CC" w14:textId="77777777" w:rsidR="0069689A" w:rsidRPr="00A40A24" w:rsidRDefault="0069689A" w:rsidP="00CA2AA9">
      <w:pPr>
        <w:spacing w:line="240" w:lineRule="auto"/>
        <w:rPr>
          <w:rFonts w:ascii="Times New Roman" w:eastAsia="Times New Roman" w:hAnsi="Times New Roman" w:cs="Times New Roman"/>
          <w:sz w:val="24"/>
          <w:szCs w:val="24"/>
        </w:rPr>
      </w:pPr>
    </w:p>
    <w:p w14:paraId="5CFE775A" w14:textId="77777777" w:rsidR="0069689A" w:rsidRPr="00A40A24" w:rsidRDefault="00000000"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D1 a D3 – </w:t>
      </w:r>
      <w:proofErr w:type="spellStart"/>
      <w:r w:rsidRPr="00A40A24">
        <w:rPr>
          <w:rFonts w:ascii="Times New Roman" w:eastAsia="Times New Roman" w:hAnsi="Times New Roman" w:cs="Times New Roman"/>
          <w:sz w:val="24"/>
          <w:szCs w:val="24"/>
        </w:rPr>
        <w:t>Thymus</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Coccineum</w:t>
      </w:r>
      <w:proofErr w:type="spellEnd"/>
      <w:r w:rsidRPr="00A40A24">
        <w:rPr>
          <w:rFonts w:ascii="Times New Roman" w:eastAsia="Times New Roman" w:hAnsi="Times New Roman" w:cs="Times New Roman"/>
          <w:sz w:val="24"/>
          <w:szCs w:val="24"/>
        </w:rPr>
        <w:t>“ alt. „</w:t>
      </w:r>
      <w:proofErr w:type="spellStart"/>
      <w:r w:rsidRPr="00A40A24">
        <w:rPr>
          <w:rFonts w:ascii="Times New Roman" w:eastAsia="Times New Roman" w:hAnsi="Times New Roman" w:cs="Times New Roman"/>
          <w:sz w:val="24"/>
          <w:szCs w:val="24"/>
        </w:rPr>
        <w:t>Red</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Carpet</w:t>
      </w:r>
      <w:proofErr w:type="spellEnd"/>
      <w:r w:rsidRPr="00A40A24">
        <w:rPr>
          <w:rFonts w:ascii="Times New Roman" w:eastAsia="Times New Roman" w:hAnsi="Times New Roman" w:cs="Times New Roman"/>
          <w:sz w:val="24"/>
          <w:szCs w:val="24"/>
        </w:rPr>
        <w:t xml:space="preserve">“ </w:t>
      </w:r>
    </w:p>
    <w:p w14:paraId="2935956F" w14:textId="77777777" w:rsidR="0069689A" w:rsidRPr="00A40A24" w:rsidRDefault="00000000" w:rsidP="00CA2AA9">
      <w:pPr>
        <w:keepNext/>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D2 a D4 –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spurinum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Dragon</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Blood</w:t>
      </w:r>
      <w:proofErr w:type="spellEnd"/>
      <w:r w:rsidRPr="00A40A24">
        <w:rPr>
          <w:rFonts w:ascii="Times New Roman" w:eastAsia="Times New Roman" w:hAnsi="Times New Roman" w:cs="Times New Roman"/>
          <w:sz w:val="24"/>
          <w:szCs w:val="24"/>
        </w:rPr>
        <w:t xml:space="preserve">“ alt. </w:t>
      </w:r>
      <w:proofErr w:type="spellStart"/>
      <w:r w:rsidRPr="00A40A24">
        <w:rPr>
          <w:rFonts w:ascii="Times New Roman" w:eastAsia="Times New Roman" w:hAnsi="Times New Roman" w:cs="Times New Roman"/>
          <w:sz w:val="24"/>
          <w:szCs w:val="24"/>
        </w:rPr>
        <w:t>Sedum</w:t>
      </w:r>
      <w:proofErr w:type="spellEnd"/>
      <w:r w:rsidRPr="00A40A24">
        <w:rPr>
          <w:rFonts w:ascii="Times New Roman" w:eastAsia="Times New Roman" w:hAnsi="Times New Roman" w:cs="Times New Roman"/>
          <w:sz w:val="24"/>
          <w:szCs w:val="24"/>
        </w:rPr>
        <w:t xml:space="preserve"> album „</w:t>
      </w:r>
      <w:proofErr w:type="spellStart"/>
      <w:r w:rsidRPr="00A40A24">
        <w:rPr>
          <w:rFonts w:ascii="Times New Roman" w:eastAsia="Times New Roman" w:hAnsi="Times New Roman" w:cs="Times New Roman"/>
          <w:sz w:val="24"/>
          <w:szCs w:val="24"/>
        </w:rPr>
        <w:t>Coral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Carpet</w:t>
      </w:r>
      <w:proofErr w:type="spellEnd"/>
      <w:r w:rsidRPr="00A40A24">
        <w:rPr>
          <w:rFonts w:ascii="Times New Roman" w:eastAsia="Times New Roman" w:hAnsi="Times New Roman" w:cs="Times New Roman"/>
          <w:sz w:val="24"/>
          <w:szCs w:val="24"/>
        </w:rPr>
        <w:t>“</w:t>
      </w:r>
    </w:p>
    <w:p w14:paraId="07B27FB8" w14:textId="77777777" w:rsidR="0069689A" w:rsidRPr="00A40A24" w:rsidRDefault="0069689A" w:rsidP="00CA2AA9">
      <w:pPr>
        <w:spacing w:after="160" w:line="240" w:lineRule="auto"/>
        <w:ind w:left="284"/>
        <w:rPr>
          <w:rFonts w:ascii="Times New Roman" w:eastAsia="Times New Roman" w:hAnsi="Times New Roman" w:cs="Times New Roman"/>
          <w:sz w:val="24"/>
          <w:szCs w:val="24"/>
        </w:rPr>
      </w:pPr>
    </w:p>
    <w:tbl>
      <w:tblPr>
        <w:tblStyle w:val="a9"/>
        <w:tblW w:w="8303" w:type="dxa"/>
        <w:tblInd w:w="284" w:type="dxa"/>
        <w:tblLayout w:type="fixed"/>
        <w:tblLook w:val="0400" w:firstRow="0" w:lastRow="0" w:firstColumn="0" w:lastColumn="0" w:noHBand="0" w:noVBand="1"/>
      </w:tblPr>
      <w:tblGrid>
        <w:gridCol w:w="2120"/>
        <w:gridCol w:w="1137"/>
        <w:gridCol w:w="1042"/>
        <w:gridCol w:w="1064"/>
        <w:gridCol w:w="1119"/>
        <w:gridCol w:w="1071"/>
        <w:gridCol w:w="750"/>
      </w:tblGrid>
      <w:tr w:rsidR="0069689A" w:rsidRPr="00A40A24" w14:paraId="5390F129" w14:textId="77777777">
        <w:tc>
          <w:tcPr>
            <w:tcW w:w="2120" w:type="dxa"/>
            <w:tcBorders>
              <w:top w:val="single" w:sz="4" w:space="0" w:color="000000"/>
              <w:bottom w:val="single" w:sz="4" w:space="0" w:color="000000"/>
            </w:tcBorders>
          </w:tcPr>
          <w:p w14:paraId="65DA78C1"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Názov</w:t>
            </w:r>
          </w:p>
        </w:tc>
        <w:tc>
          <w:tcPr>
            <w:tcW w:w="1137" w:type="dxa"/>
            <w:tcBorders>
              <w:top w:val="single" w:sz="4" w:space="0" w:color="000000"/>
              <w:bottom w:val="single" w:sz="4" w:space="0" w:color="000000"/>
            </w:tcBorders>
          </w:tcPr>
          <w:p w14:paraId="095765D3"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Hustota výsadby/m</w:t>
            </w:r>
            <w:r w:rsidRPr="00A40A24">
              <w:rPr>
                <w:rFonts w:ascii="Times New Roman" w:eastAsia="Times New Roman" w:hAnsi="Times New Roman" w:cs="Times New Roman"/>
                <w:b/>
                <w:bCs/>
                <w:sz w:val="18"/>
                <w:szCs w:val="18"/>
                <w:vertAlign w:val="superscript"/>
              </w:rPr>
              <w:t>2</w:t>
            </w:r>
          </w:p>
        </w:tc>
        <w:tc>
          <w:tcPr>
            <w:tcW w:w="1042" w:type="dxa"/>
            <w:tcBorders>
              <w:top w:val="single" w:sz="4" w:space="0" w:color="000000"/>
              <w:bottom w:val="single" w:sz="4" w:space="0" w:color="000000"/>
            </w:tcBorders>
          </w:tcPr>
          <w:p w14:paraId="78E9FDBB"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D1 (3,5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064" w:type="dxa"/>
            <w:tcBorders>
              <w:top w:val="single" w:sz="4" w:space="0" w:color="000000"/>
              <w:bottom w:val="single" w:sz="4" w:space="0" w:color="000000"/>
            </w:tcBorders>
          </w:tcPr>
          <w:p w14:paraId="43B7E3F9"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D2 (2,0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119" w:type="dxa"/>
            <w:tcBorders>
              <w:top w:val="single" w:sz="4" w:space="0" w:color="000000"/>
              <w:bottom w:val="single" w:sz="4" w:space="0" w:color="000000"/>
            </w:tcBorders>
          </w:tcPr>
          <w:p w14:paraId="00B196CF"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D3 (2,0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1071" w:type="dxa"/>
            <w:tcBorders>
              <w:top w:val="single" w:sz="4" w:space="0" w:color="000000"/>
              <w:bottom w:val="single" w:sz="4" w:space="0" w:color="000000"/>
            </w:tcBorders>
          </w:tcPr>
          <w:p w14:paraId="37F34463"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D4 (5,0 m</w:t>
            </w:r>
            <w:r w:rsidRPr="00A40A24">
              <w:rPr>
                <w:rFonts w:ascii="Times New Roman" w:eastAsia="Times New Roman" w:hAnsi="Times New Roman" w:cs="Times New Roman"/>
                <w:b/>
                <w:bCs/>
                <w:sz w:val="18"/>
                <w:szCs w:val="18"/>
                <w:vertAlign w:val="superscript"/>
              </w:rPr>
              <w:t>2</w:t>
            </w:r>
            <w:r w:rsidRPr="00A40A24">
              <w:rPr>
                <w:rFonts w:ascii="Times New Roman" w:eastAsia="Times New Roman" w:hAnsi="Times New Roman" w:cs="Times New Roman"/>
                <w:b/>
                <w:bCs/>
                <w:sz w:val="18"/>
                <w:szCs w:val="18"/>
              </w:rPr>
              <w:t>) množstvo ks</w:t>
            </w:r>
          </w:p>
        </w:tc>
        <w:tc>
          <w:tcPr>
            <w:tcW w:w="750" w:type="dxa"/>
            <w:tcBorders>
              <w:top w:val="single" w:sz="4" w:space="0" w:color="000000"/>
              <w:bottom w:val="single" w:sz="4" w:space="0" w:color="000000"/>
            </w:tcBorders>
          </w:tcPr>
          <w:p w14:paraId="0A9364DC"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 xml:space="preserve">SPOLU ks </w:t>
            </w:r>
          </w:p>
        </w:tc>
      </w:tr>
      <w:tr w:rsidR="0069689A" w:rsidRPr="00A40A24" w14:paraId="19E992C9" w14:textId="77777777">
        <w:tc>
          <w:tcPr>
            <w:tcW w:w="2120" w:type="dxa"/>
            <w:tcBorders>
              <w:top w:val="single" w:sz="4" w:space="0" w:color="000000"/>
              <w:bottom w:val="single" w:sz="4" w:space="0" w:color="000000"/>
            </w:tcBorders>
          </w:tcPr>
          <w:p w14:paraId="7A80964C"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Thymus</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Coccineum</w:t>
            </w:r>
            <w:proofErr w:type="spellEnd"/>
            <w:r w:rsidRPr="00A40A24">
              <w:rPr>
                <w:rFonts w:ascii="Times New Roman" w:eastAsia="Times New Roman" w:hAnsi="Times New Roman" w:cs="Times New Roman"/>
                <w:sz w:val="18"/>
                <w:szCs w:val="18"/>
              </w:rPr>
              <w:t>“ alt. „</w:t>
            </w:r>
            <w:proofErr w:type="spellStart"/>
            <w:r w:rsidRPr="00A40A24">
              <w:rPr>
                <w:rFonts w:ascii="Times New Roman" w:eastAsia="Times New Roman" w:hAnsi="Times New Roman" w:cs="Times New Roman"/>
                <w:sz w:val="18"/>
                <w:szCs w:val="18"/>
              </w:rPr>
              <w:t>Red</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Carpet</w:t>
            </w:r>
            <w:proofErr w:type="spellEnd"/>
            <w:r w:rsidRPr="00A40A24">
              <w:rPr>
                <w:rFonts w:ascii="Times New Roman" w:eastAsia="Times New Roman" w:hAnsi="Times New Roman" w:cs="Times New Roman"/>
                <w:sz w:val="18"/>
                <w:szCs w:val="18"/>
              </w:rPr>
              <w:t>“</w:t>
            </w:r>
          </w:p>
        </w:tc>
        <w:tc>
          <w:tcPr>
            <w:tcW w:w="1137" w:type="dxa"/>
            <w:tcBorders>
              <w:top w:val="single" w:sz="4" w:space="0" w:color="000000"/>
              <w:bottom w:val="single" w:sz="4" w:space="0" w:color="000000"/>
            </w:tcBorders>
            <w:vAlign w:val="center"/>
          </w:tcPr>
          <w:p w14:paraId="3212CAB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w:t>
            </w:r>
          </w:p>
        </w:tc>
        <w:tc>
          <w:tcPr>
            <w:tcW w:w="1042" w:type="dxa"/>
            <w:tcBorders>
              <w:top w:val="single" w:sz="4" w:space="0" w:color="000000"/>
              <w:bottom w:val="single" w:sz="4" w:space="0" w:color="000000"/>
            </w:tcBorders>
            <w:shd w:val="clear" w:color="auto" w:fill="F2F2F2"/>
            <w:vAlign w:val="center"/>
          </w:tcPr>
          <w:p w14:paraId="15F86225"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53</w:t>
            </w:r>
          </w:p>
        </w:tc>
        <w:tc>
          <w:tcPr>
            <w:tcW w:w="1064" w:type="dxa"/>
            <w:tcBorders>
              <w:top w:val="single" w:sz="4" w:space="0" w:color="000000"/>
              <w:bottom w:val="single" w:sz="4" w:space="0" w:color="000000"/>
            </w:tcBorders>
            <w:shd w:val="clear" w:color="auto" w:fill="F2F2F2"/>
            <w:vAlign w:val="center"/>
          </w:tcPr>
          <w:p w14:paraId="74D9E2BB"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1119" w:type="dxa"/>
            <w:tcBorders>
              <w:top w:val="single" w:sz="4" w:space="0" w:color="000000"/>
              <w:bottom w:val="single" w:sz="4" w:space="0" w:color="000000"/>
            </w:tcBorders>
            <w:shd w:val="clear" w:color="auto" w:fill="F2F2F2"/>
            <w:vAlign w:val="center"/>
          </w:tcPr>
          <w:p w14:paraId="65DC1019"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071" w:type="dxa"/>
            <w:tcBorders>
              <w:top w:val="single" w:sz="4" w:space="0" w:color="000000"/>
              <w:bottom w:val="single" w:sz="4" w:space="0" w:color="000000"/>
            </w:tcBorders>
            <w:shd w:val="clear" w:color="auto" w:fill="F2F2F2"/>
            <w:vAlign w:val="center"/>
          </w:tcPr>
          <w:p w14:paraId="46628C2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750" w:type="dxa"/>
            <w:tcBorders>
              <w:top w:val="single" w:sz="4" w:space="0" w:color="000000"/>
              <w:bottom w:val="single" w:sz="4" w:space="0" w:color="000000"/>
            </w:tcBorders>
            <w:vAlign w:val="center"/>
          </w:tcPr>
          <w:p w14:paraId="4DA6FA9F"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83</w:t>
            </w:r>
          </w:p>
        </w:tc>
      </w:tr>
      <w:tr w:rsidR="0069689A" w:rsidRPr="00A40A24" w14:paraId="204A10BA" w14:textId="77777777">
        <w:tc>
          <w:tcPr>
            <w:tcW w:w="2120" w:type="dxa"/>
            <w:tcBorders>
              <w:top w:val="single" w:sz="4" w:space="0" w:color="000000"/>
              <w:bottom w:val="single" w:sz="4" w:space="0" w:color="000000"/>
            </w:tcBorders>
          </w:tcPr>
          <w:p w14:paraId="30B0E783" w14:textId="77777777" w:rsidR="0069689A" w:rsidRPr="00A40A24" w:rsidRDefault="00000000" w:rsidP="00CA2AA9">
            <w:pPr>
              <w:spacing w:after="160" w:line="240" w:lineRule="auto"/>
              <w:rPr>
                <w:rFonts w:ascii="Times New Roman" w:eastAsia="Times New Roman" w:hAnsi="Times New Roman" w:cs="Times New Roman"/>
                <w:sz w:val="18"/>
                <w:szCs w:val="18"/>
              </w:rPr>
            </w:pPr>
            <w:proofErr w:type="spellStart"/>
            <w:r w:rsidRPr="00A40A24">
              <w:rPr>
                <w:rFonts w:ascii="Times New Roman" w:eastAsia="Times New Roman" w:hAnsi="Times New Roman" w:cs="Times New Roman"/>
                <w:sz w:val="18"/>
                <w:szCs w:val="18"/>
              </w:rPr>
              <w:t>Sedum</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spurinum</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Dragon</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Blood</w:t>
            </w:r>
            <w:proofErr w:type="spellEnd"/>
            <w:r w:rsidRPr="00A40A24">
              <w:rPr>
                <w:rFonts w:ascii="Times New Roman" w:eastAsia="Times New Roman" w:hAnsi="Times New Roman" w:cs="Times New Roman"/>
                <w:sz w:val="18"/>
                <w:szCs w:val="18"/>
              </w:rPr>
              <w:t xml:space="preserve">“ alt. </w:t>
            </w:r>
            <w:proofErr w:type="spellStart"/>
            <w:r w:rsidRPr="00A40A24">
              <w:rPr>
                <w:rFonts w:ascii="Times New Roman" w:eastAsia="Times New Roman" w:hAnsi="Times New Roman" w:cs="Times New Roman"/>
                <w:sz w:val="18"/>
                <w:szCs w:val="18"/>
              </w:rPr>
              <w:t>Sedum</w:t>
            </w:r>
            <w:proofErr w:type="spellEnd"/>
            <w:r w:rsidRPr="00A40A24">
              <w:rPr>
                <w:rFonts w:ascii="Times New Roman" w:eastAsia="Times New Roman" w:hAnsi="Times New Roman" w:cs="Times New Roman"/>
                <w:sz w:val="18"/>
                <w:szCs w:val="18"/>
              </w:rPr>
              <w:t xml:space="preserve"> album „</w:t>
            </w:r>
            <w:proofErr w:type="spellStart"/>
            <w:r w:rsidRPr="00A40A24">
              <w:rPr>
                <w:rFonts w:ascii="Times New Roman" w:eastAsia="Times New Roman" w:hAnsi="Times New Roman" w:cs="Times New Roman"/>
                <w:sz w:val="18"/>
                <w:szCs w:val="18"/>
              </w:rPr>
              <w:t>Coral</w:t>
            </w:r>
            <w:proofErr w:type="spellEnd"/>
            <w:r w:rsidRPr="00A40A24">
              <w:rPr>
                <w:rFonts w:ascii="Times New Roman" w:eastAsia="Times New Roman" w:hAnsi="Times New Roman" w:cs="Times New Roman"/>
                <w:sz w:val="18"/>
                <w:szCs w:val="18"/>
              </w:rPr>
              <w:t xml:space="preserve"> </w:t>
            </w:r>
            <w:proofErr w:type="spellStart"/>
            <w:r w:rsidRPr="00A40A24">
              <w:rPr>
                <w:rFonts w:ascii="Times New Roman" w:eastAsia="Times New Roman" w:hAnsi="Times New Roman" w:cs="Times New Roman"/>
                <w:sz w:val="18"/>
                <w:szCs w:val="18"/>
              </w:rPr>
              <w:t>Carpet</w:t>
            </w:r>
            <w:proofErr w:type="spellEnd"/>
            <w:r w:rsidRPr="00A40A24">
              <w:rPr>
                <w:rFonts w:ascii="Times New Roman" w:eastAsia="Times New Roman" w:hAnsi="Times New Roman" w:cs="Times New Roman"/>
                <w:sz w:val="18"/>
                <w:szCs w:val="18"/>
              </w:rPr>
              <w:t>“</w:t>
            </w:r>
          </w:p>
        </w:tc>
        <w:tc>
          <w:tcPr>
            <w:tcW w:w="1137" w:type="dxa"/>
            <w:tcBorders>
              <w:top w:val="single" w:sz="4" w:space="0" w:color="000000"/>
              <w:bottom w:val="single" w:sz="4" w:space="0" w:color="000000"/>
            </w:tcBorders>
            <w:vAlign w:val="center"/>
          </w:tcPr>
          <w:p w14:paraId="0DAE52CD"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15</w:t>
            </w:r>
          </w:p>
        </w:tc>
        <w:tc>
          <w:tcPr>
            <w:tcW w:w="1042" w:type="dxa"/>
            <w:tcBorders>
              <w:top w:val="single" w:sz="4" w:space="0" w:color="000000"/>
              <w:bottom w:val="single" w:sz="4" w:space="0" w:color="000000"/>
            </w:tcBorders>
            <w:shd w:val="clear" w:color="auto" w:fill="F2F2F2"/>
            <w:vAlign w:val="center"/>
          </w:tcPr>
          <w:p w14:paraId="73AB3D8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1064" w:type="dxa"/>
            <w:tcBorders>
              <w:top w:val="single" w:sz="4" w:space="0" w:color="000000"/>
              <w:bottom w:val="single" w:sz="4" w:space="0" w:color="000000"/>
            </w:tcBorders>
            <w:shd w:val="clear" w:color="auto" w:fill="F2F2F2"/>
            <w:vAlign w:val="center"/>
          </w:tcPr>
          <w:p w14:paraId="0B63CFE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119" w:type="dxa"/>
            <w:tcBorders>
              <w:top w:val="single" w:sz="4" w:space="0" w:color="000000"/>
              <w:bottom w:val="single" w:sz="4" w:space="0" w:color="000000"/>
            </w:tcBorders>
            <w:shd w:val="clear" w:color="auto" w:fill="F2F2F2"/>
            <w:vAlign w:val="center"/>
          </w:tcPr>
          <w:p w14:paraId="0F2B16B4"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w:t>
            </w:r>
          </w:p>
        </w:tc>
        <w:tc>
          <w:tcPr>
            <w:tcW w:w="1071" w:type="dxa"/>
            <w:tcBorders>
              <w:top w:val="single" w:sz="4" w:space="0" w:color="000000"/>
              <w:bottom w:val="single" w:sz="4" w:space="0" w:color="000000"/>
            </w:tcBorders>
            <w:shd w:val="clear" w:color="auto" w:fill="F2F2F2"/>
            <w:vAlign w:val="center"/>
          </w:tcPr>
          <w:p w14:paraId="0312A5B3"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75</w:t>
            </w:r>
          </w:p>
        </w:tc>
        <w:tc>
          <w:tcPr>
            <w:tcW w:w="750" w:type="dxa"/>
            <w:tcBorders>
              <w:top w:val="single" w:sz="4" w:space="0" w:color="000000"/>
              <w:bottom w:val="single" w:sz="4" w:space="0" w:color="000000"/>
            </w:tcBorders>
            <w:vAlign w:val="center"/>
          </w:tcPr>
          <w:p w14:paraId="7D6B813E"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105</w:t>
            </w:r>
          </w:p>
        </w:tc>
      </w:tr>
      <w:tr w:rsidR="0069689A" w:rsidRPr="00A40A24" w14:paraId="41F20027" w14:textId="77777777">
        <w:tc>
          <w:tcPr>
            <w:tcW w:w="2120" w:type="dxa"/>
            <w:tcBorders>
              <w:top w:val="single" w:sz="4" w:space="0" w:color="000000"/>
              <w:bottom w:val="single" w:sz="4" w:space="0" w:color="000000"/>
            </w:tcBorders>
          </w:tcPr>
          <w:p w14:paraId="54707B06"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b/>
                <w:bCs/>
                <w:sz w:val="18"/>
                <w:szCs w:val="18"/>
              </w:rPr>
              <w:t>SPOLU ks</w:t>
            </w:r>
          </w:p>
        </w:tc>
        <w:tc>
          <w:tcPr>
            <w:tcW w:w="1137" w:type="dxa"/>
            <w:tcBorders>
              <w:top w:val="single" w:sz="4" w:space="0" w:color="000000"/>
              <w:bottom w:val="single" w:sz="4" w:space="0" w:color="000000"/>
            </w:tcBorders>
            <w:vAlign w:val="center"/>
          </w:tcPr>
          <w:p w14:paraId="7A2C6BA5" w14:textId="77777777" w:rsidR="0069689A" w:rsidRPr="00A40A24" w:rsidRDefault="0069689A" w:rsidP="00CA2AA9">
            <w:pPr>
              <w:spacing w:after="160" w:line="240" w:lineRule="auto"/>
              <w:rPr>
                <w:rFonts w:ascii="Times New Roman" w:eastAsia="Times New Roman" w:hAnsi="Times New Roman" w:cs="Times New Roman"/>
                <w:sz w:val="18"/>
                <w:szCs w:val="18"/>
              </w:rPr>
            </w:pPr>
          </w:p>
        </w:tc>
        <w:tc>
          <w:tcPr>
            <w:tcW w:w="1042" w:type="dxa"/>
            <w:tcBorders>
              <w:top w:val="single" w:sz="4" w:space="0" w:color="000000"/>
              <w:bottom w:val="single" w:sz="4" w:space="0" w:color="000000"/>
            </w:tcBorders>
            <w:vAlign w:val="center"/>
          </w:tcPr>
          <w:p w14:paraId="152A8A5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53</w:t>
            </w:r>
          </w:p>
        </w:tc>
        <w:tc>
          <w:tcPr>
            <w:tcW w:w="1064" w:type="dxa"/>
            <w:tcBorders>
              <w:top w:val="single" w:sz="4" w:space="0" w:color="000000"/>
              <w:bottom w:val="single" w:sz="4" w:space="0" w:color="000000"/>
            </w:tcBorders>
            <w:vAlign w:val="center"/>
          </w:tcPr>
          <w:p w14:paraId="1C08CBCC"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119" w:type="dxa"/>
            <w:tcBorders>
              <w:top w:val="single" w:sz="4" w:space="0" w:color="000000"/>
              <w:bottom w:val="single" w:sz="4" w:space="0" w:color="000000"/>
            </w:tcBorders>
            <w:vAlign w:val="center"/>
          </w:tcPr>
          <w:p w14:paraId="187F1572"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30</w:t>
            </w:r>
          </w:p>
        </w:tc>
        <w:tc>
          <w:tcPr>
            <w:tcW w:w="1071" w:type="dxa"/>
            <w:tcBorders>
              <w:top w:val="single" w:sz="4" w:space="0" w:color="000000"/>
              <w:bottom w:val="single" w:sz="4" w:space="0" w:color="000000"/>
            </w:tcBorders>
            <w:vAlign w:val="center"/>
          </w:tcPr>
          <w:p w14:paraId="5E668310" w14:textId="77777777" w:rsidR="0069689A" w:rsidRPr="00A40A24" w:rsidRDefault="00000000" w:rsidP="00CA2AA9">
            <w:pPr>
              <w:spacing w:after="160" w:line="240" w:lineRule="auto"/>
              <w:rPr>
                <w:rFonts w:ascii="Times New Roman" w:eastAsia="Times New Roman" w:hAnsi="Times New Roman" w:cs="Times New Roman"/>
                <w:sz w:val="18"/>
                <w:szCs w:val="18"/>
              </w:rPr>
            </w:pPr>
            <w:r w:rsidRPr="00A40A24">
              <w:rPr>
                <w:rFonts w:ascii="Times New Roman" w:eastAsia="Times New Roman" w:hAnsi="Times New Roman" w:cs="Times New Roman"/>
                <w:sz w:val="18"/>
                <w:szCs w:val="18"/>
              </w:rPr>
              <w:t>75</w:t>
            </w:r>
          </w:p>
        </w:tc>
        <w:tc>
          <w:tcPr>
            <w:tcW w:w="750" w:type="dxa"/>
            <w:tcBorders>
              <w:top w:val="single" w:sz="4" w:space="0" w:color="000000"/>
              <w:bottom w:val="single" w:sz="4" w:space="0" w:color="000000"/>
            </w:tcBorders>
          </w:tcPr>
          <w:p w14:paraId="1DBEF60D" w14:textId="77777777" w:rsidR="0069689A" w:rsidRPr="00A40A24" w:rsidRDefault="00000000" w:rsidP="00CA2AA9">
            <w:pPr>
              <w:spacing w:after="160" w:line="240" w:lineRule="auto"/>
              <w:rPr>
                <w:rFonts w:ascii="Times New Roman" w:eastAsia="Times New Roman" w:hAnsi="Times New Roman" w:cs="Times New Roman"/>
                <w:b/>
                <w:bCs/>
                <w:sz w:val="18"/>
                <w:szCs w:val="18"/>
              </w:rPr>
            </w:pPr>
            <w:r w:rsidRPr="00A40A24">
              <w:rPr>
                <w:rFonts w:ascii="Times New Roman" w:eastAsia="Times New Roman" w:hAnsi="Times New Roman" w:cs="Times New Roman"/>
                <w:b/>
                <w:bCs/>
                <w:sz w:val="18"/>
                <w:szCs w:val="18"/>
              </w:rPr>
              <w:t>188</w:t>
            </w:r>
          </w:p>
        </w:tc>
      </w:tr>
    </w:tbl>
    <w:p w14:paraId="7BFCB12E"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b/>
          <w:bCs/>
          <w:sz w:val="24"/>
          <w:szCs w:val="24"/>
        </w:rPr>
        <w:t>T - trávnik</w:t>
      </w:r>
      <w:r w:rsidRPr="00A40A24">
        <w:rPr>
          <w:rFonts w:ascii="Times New Roman" w:eastAsia="Times New Roman" w:hAnsi="Times New Roman" w:cs="Times New Roman"/>
          <w:sz w:val="24"/>
          <w:szCs w:val="24"/>
        </w:rPr>
        <w:t xml:space="preserve"> (plocha 10 + 100 = 110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282629D3"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 východnej strany medzi vstupnými chodníkmi do areálu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w:t>
      </w:r>
    </w:p>
    <w:p w14:paraId="5B1F3DB8"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zo západnej strany na konci novobudovaného chodníka popri </w:t>
      </w:r>
      <w:proofErr w:type="spellStart"/>
      <w:r w:rsidRPr="00A40A24">
        <w:rPr>
          <w:rFonts w:ascii="Times New Roman" w:eastAsia="Times New Roman" w:hAnsi="Times New Roman" w:cs="Times New Roman"/>
          <w:sz w:val="24"/>
          <w:szCs w:val="24"/>
        </w:rPr>
        <w:t>bet</w:t>
      </w:r>
      <w:proofErr w:type="spellEnd"/>
      <w:r w:rsidRPr="00A40A24">
        <w:rPr>
          <w:rFonts w:ascii="Times New Roman" w:eastAsia="Times New Roman" w:hAnsi="Times New Roman" w:cs="Times New Roman"/>
          <w:sz w:val="24"/>
          <w:szCs w:val="24"/>
        </w:rPr>
        <w:t xml:space="preserve">. múre </w:t>
      </w:r>
      <w:proofErr w:type="spellStart"/>
      <w:r w:rsidRPr="00A40A24">
        <w:rPr>
          <w:rFonts w:ascii="Times New Roman" w:eastAsia="Times New Roman" w:hAnsi="Times New Roman" w:cs="Times New Roman"/>
          <w:sz w:val="24"/>
          <w:szCs w:val="24"/>
        </w:rPr>
        <w:t>žel</w:t>
      </w:r>
      <w:proofErr w:type="spellEnd"/>
      <w:r w:rsidRPr="00A40A24">
        <w:rPr>
          <w:rFonts w:ascii="Times New Roman" w:eastAsia="Times New Roman" w:hAnsi="Times New Roman" w:cs="Times New Roman"/>
          <w:sz w:val="24"/>
          <w:szCs w:val="24"/>
        </w:rPr>
        <w:t>. trate,</w:t>
      </w:r>
    </w:p>
    <w:p w14:paraId="588FB347"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výmena substrátu na hĺbku 30 cm,</w:t>
      </w:r>
    </w:p>
    <w:p w14:paraId="1BDD992A"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trávna zmes znášajúca sucho, </w:t>
      </w:r>
      <w:proofErr w:type="spellStart"/>
      <w:r w:rsidRPr="00A40A24">
        <w:rPr>
          <w:rFonts w:ascii="Times New Roman" w:eastAsia="Times New Roman" w:hAnsi="Times New Roman" w:cs="Times New Roman"/>
          <w:sz w:val="24"/>
          <w:szCs w:val="24"/>
        </w:rPr>
        <w:t>ref</w:t>
      </w:r>
      <w:proofErr w:type="spellEnd"/>
      <w:r w:rsidRPr="00A40A24">
        <w:rPr>
          <w:rFonts w:ascii="Times New Roman" w:eastAsia="Times New Roman" w:hAnsi="Times New Roman" w:cs="Times New Roman"/>
          <w:sz w:val="24"/>
          <w:szCs w:val="24"/>
        </w:rPr>
        <w:t xml:space="preserve"> typ záťažová tráva do sucha „SPARRING“ vhodná do mestskej zelene a na športoviská, zloženie - </w:t>
      </w:r>
      <w:proofErr w:type="spellStart"/>
      <w:r w:rsidRPr="00A40A24">
        <w:rPr>
          <w:rFonts w:ascii="Times New Roman" w:eastAsia="Times New Roman" w:hAnsi="Times New Roman" w:cs="Times New Roman"/>
          <w:sz w:val="24"/>
          <w:szCs w:val="24"/>
          <w:highlight w:val="white"/>
        </w:rPr>
        <w:t>mätonoh</w:t>
      </w:r>
      <w:proofErr w:type="spellEnd"/>
      <w:r w:rsidRPr="00A40A24">
        <w:rPr>
          <w:rFonts w:ascii="Times New Roman" w:eastAsia="Times New Roman" w:hAnsi="Times New Roman" w:cs="Times New Roman"/>
          <w:sz w:val="24"/>
          <w:szCs w:val="24"/>
          <w:highlight w:val="white"/>
        </w:rPr>
        <w:t xml:space="preserve"> trváci RINOVO 10%, </w:t>
      </w:r>
      <w:proofErr w:type="spellStart"/>
      <w:r w:rsidRPr="00A40A24">
        <w:rPr>
          <w:rFonts w:ascii="Times New Roman" w:eastAsia="Times New Roman" w:hAnsi="Times New Roman" w:cs="Times New Roman"/>
          <w:sz w:val="24"/>
          <w:szCs w:val="24"/>
          <w:highlight w:val="white"/>
        </w:rPr>
        <w:t>kostrava</w:t>
      </w:r>
      <w:proofErr w:type="spellEnd"/>
      <w:r w:rsidRPr="00A40A24">
        <w:rPr>
          <w:rFonts w:ascii="Times New Roman" w:eastAsia="Times New Roman" w:hAnsi="Times New Roman" w:cs="Times New Roman"/>
          <w:sz w:val="24"/>
          <w:szCs w:val="24"/>
          <w:highlight w:val="white"/>
        </w:rPr>
        <w:t xml:space="preserve"> </w:t>
      </w:r>
      <w:proofErr w:type="spellStart"/>
      <w:r w:rsidRPr="00A40A24">
        <w:rPr>
          <w:rFonts w:ascii="Times New Roman" w:eastAsia="Times New Roman" w:hAnsi="Times New Roman" w:cs="Times New Roman"/>
          <w:sz w:val="24"/>
          <w:szCs w:val="24"/>
          <w:highlight w:val="white"/>
        </w:rPr>
        <w:t>trsteníkovitá</w:t>
      </w:r>
      <w:proofErr w:type="spellEnd"/>
      <w:r w:rsidRPr="00A40A24">
        <w:rPr>
          <w:rFonts w:ascii="Times New Roman" w:eastAsia="Times New Roman" w:hAnsi="Times New Roman" w:cs="Times New Roman"/>
          <w:sz w:val="24"/>
          <w:szCs w:val="24"/>
          <w:highlight w:val="white"/>
        </w:rPr>
        <w:t xml:space="preserve"> GENIUS 30%, </w:t>
      </w:r>
      <w:proofErr w:type="spellStart"/>
      <w:r w:rsidRPr="00A40A24">
        <w:rPr>
          <w:rFonts w:ascii="Times New Roman" w:eastAsia="Times New Roman" w:hAnsi="Times New Roman" w:cs="Times New Roman"/>
          <w:sz w:val="24"/>
          <w:szCs w:val="24"/>
          <w:highlight w:val="white"/>
        </w:rPr>
        <w:t>kostrava</w:t>
      </w:r>
      <w:proofErr w:type="spellEnd"/>
      <w:r w:rsidRPr="00A40A24">
        <w:rPr>
          <w:rFonts w:ascii="Times New Roman" w:eastAsia="Times New Roman" w:hAnsi="Times New Roman" w:cs="Times New Roman"/>
          <w:sz w:val="24"/>
          <w:szCs w:val="24"/>
          <w:highlight w:val="white"/>
        </w:rPr>
        <w:t xml:space="preserve"> </w:t>
      </w:r>
      <w:proofErr w:type="spellStart"/>
      <w:r w:rsidRPr="00A40A24">
        <w:rPr>
          <w:rFonts w:ascii="Times New Roman" w:eastAsia="Times New Roman" w:hAnsi="Times New Roman" w:cs="Times New Roman"/>
          <w:sz w:val="24"/>
          <w:szCs w:val="24"/>
          <w:highlight w:val="white"/>
        </w:rPr>
        <w:t>trsteníkovitá</w:t>
      </w:r>
      <w:proofErr w:type="spellEnd"/>
      <w:r w:rsidRPr="00A40A24">
        <w:rPr>
          <w:rFonts w:ascii="Times New Roman" w:eastAsia="Times New Roman" w:hAnsi="Times New Roman" w:cs="Times New Roman"/>
          <w:sz w:val="24"/>
          <w:szCs w:val="24"/>
          <w:highlight w:val="white"/>
        </w:rPr>
        <w:t xml:space="preserve"> TERRANO 30%, </w:t>
      </w:r>
      <w:proofErr w:type="spellStart"/>
      <w:r w:rsidRPr="00A40A24">
        <w:rPr>
          <w:rFonts w:ascii="Times New Roman" w:eastAsia="Times New Roman" w:hAnsi="Times New Roman" w:cs="Times New Roman"/>
          <w:sz w:val="24"/>
          <w:szCs w:val="24"/>
          <w:highlight w:val="white"/>
        </w:rPr>
        <w:t>kostrava</w:t>
      </w:r>
      <w:proofErr w:type="spellEnd"/>
      <w:r w:rsidRPr="00A40A24">
        <w:rPr>
          <w:rFonts w:ascii="Times New Roman" w:eastAsia="Times New Roman" w:hAnsi="Times New Roman" w:cs="Times New Roman"/>
          <w:sz w:val="24"/>
          <w:szCs w:val="24"/>
          <w:highlight w:val="white"/>
        </w:rPr>
        <w:t xml:space="preserve"> </w:t>
      </w:r>
      <w:proofErr w:type="spellStart"/>
      <w:r w:rsidRPr="00A40A24">
        <w:rPr>
          <w:rFonts w:ascii="Times New Roman" w:eastAsia="Times New Roman" w:hAnsi="Times New Roman" w:cs="Times New Roman"/>
          <w:sz w:val="24"/>
          <w:szCs w:val="24"/>
          <w:highlight w:val="white"/>
        </w:rPr>
        <w:t>trsteníkovitá</w:t>
      </w:r>
      <w:proofErr w:type="spellEnd"/>
      <w:r w:rsidRPr="00A40A24">
        <w:rPr>
          <w:rFonts w:ascii="Times New Roman" w:eastAsia="Times New Roman" w:hAnsi="Times New Roman" w:cs="Times New Roman"/>
          <w:sz w:val="24"/>
          <w:szCs w:val="24"/>
          <w:highlight w:val="white"/>
        </w:rPr>
        <w:t xml:space="preserve"> BIZEM 20%, lipnica lúčna PRAFIN 5%, lipnica lúčna JERSEY 5% </w:t>
      </w:r>
      <w:r w:rsidRPr="00A40A24">
        <w:rPr>
          <w:rFonts w:ascii="Times New Roman" w:eastAsia="Times New Roman" w:hAnsi="Times New Roman" w:cs="Times New Roman"/>
          <w:sz w:val="24"/>
          <w:szCs w:val="24"/>
        </w:rPr>
        <w:t>alebo ekvivalent v rovnakej alebo vyššej kvalite</w:t>
      </w:r>
      <w:r w:rsidRPr="00A40A24">
        <w:rPr>
          <w:rFonts w:ascii="Times New Roman" w:eastAsia="Times New Roman" w:hAnsi="Times New Roman" w:cs="Times New Roman"/>
          <w:sz w:val="24"/>
          <w:szCs w:val="24"/>
          <w:highlight w:val="white"/>
        </w:rPr>
        <w:t>,</w:t>
      </w:r>
    </w:p>
    <w:p w14:paraId="1F49A917"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množstvo osiva potrebných na výsev 35-50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67E8A01C"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substrát (</w:t>
      </w:r>
      <w:proofErr w:type="spellStart"/>
      <w:r w:rsidRPr="00A40A24">
        <w:rPr>
          <w:rFonts w:ascii="Times New Roman" w:eastAsia="Times New Roman" w:hAnsi="Times New Roman" w:cs="Times New Roman"/>
          <w:sz w:val="24"/>
          <w:szCs w:val="24"/>
        </w:rPr>
        <w:t>ornica+kompost+piesok</w:t>
      </w:r>
      <w:proofErr w:type="spellEnd"/>
      <w:r w:rsidRPr="00A40A24">
        <w:rPr>
          <w:rFonts w:ascii="Times New Roman" w:eastAsia="Times New Roman" w:hAnsi="Times New Roman" w:cs="Times New Roman"/>
          <w:sz w:val="24"/>
          <w:szCs w:val="24"/>
        </w:rPr>
        <w:t xml:space="preserve">, zmiešané v pomere 1:1:1) referenčný typ „Mestský substrát </w:t>
      </w:r>
      <w:proofErr w:type="spellStart"/>
      <w:r w:rsidRPr="00A40A24">
        <w:rPr>
          <w:rFonts w:ascii="Times New Roman" w:eastAsia="Times New Roman" w:hAnsi="Times New Roman" w:cs="Times New Roman"/>
          <w:sz w:val="24"/>
          <w:szCs w:val="24"/>
        </w:rPr>
        <w:t>Landart</w:t>
      </w:r>
      <w:proofErr w:type="spellEnd"/>
      <w:r w:rsidRPr="00A40A24">
        <w:rPr>
          <w:rFonts w:ascii="Times New Roman" w:eastAsia="Times New Roman" w:hAnsi="Times New Roman" w:cs="Times New Roman"/>
          <w:sz w:val="24"/>
          <w:szCs w:val="24"/>
        </w:rPr>
        <w:t xml:space="preserve"> VL-3“ (triedená minerálna </w:t>
      </w:r>
      <w:proofErr w:type="spellStart"/>
      <w:r w:rsidRPr="00A40A24">
        <w:rPr>
          <w:rFonts w:ascii="Times New Roman" w:eastAsia="Times New Roman" w:hAnsi="Times New Roman" w:cs="Times New Roman"/>
          <w:sz w:val="24"/>
          <w:szCs w:val="24"/>
        </w:rPr>
        <w:t>drt</w:t>
      </w:r>
      <w:proofErr w:type="spellEnd"/>
      <w:r w:rsidRPr="00A40A24">
        <w:rPr>
          <w:rFonts w:ascii="Times New Roman" w:eastAsia="Times New Roman" w:hAnsi="Times New Roman" w:cs="Times New Roman"/>
          <w:sz w:val="24"/>
          <w:szCs w:val="24"/>
        </w:rPr>
        <w:t xml:space="preserve">̌ z vulkanických hornín, piesku, </w:t>
      </w:r>
      <w:proofErr w:type="spellStart"/>
      <w:r w:rsidRPr="00A40A24">
        <w:rPr>
          <w:rFonts w:ascii="Times New Roman" w:eastAsia="Times New Roman" w:hAnsi="Times New Roman" w:cs="Times New Roman"/>
          <w:sz w:val="24"/>
          <w:szCs w:val="24"/>
        </w:rPr>
        <w:t>zeolitu</w:t>
      </w:r>
      <w:proofErr w:type="spellEnd"/>
      <w:r w:rsidRPr="00A40A24">
        <w:rPr>
          <w:rFonts w:ascii="Times New Roman" w:eastAsia="Times New Roman" w:hAnsi="Times New Roman" w:cs="Times New Roman"/>
          <w:sz w:val="24"/>
          <w:szCs w:val="24"/>
        </w:rPr>
        <w:t xml:space="preserve"> a kompostu)  alebo ekvivalent v rovnakej alebo vyššej kvalite,</w:t>
      </w:r>
    </w:p>
    <w:p w14:paraId="62533A52"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zapracovať </w:t>
      </w:r>
      <w:proofErr w:type="spellStart"/>
      <w:r w:rsidRPr="00A40A24">
        <w:rPr>
          <w:rFonts w:ascii="Times New Roman" w:eastAsia="Times New Roman" w:hAnsi="Times New Roman" w:cs="Times New Roman"/>
          <w:sz w:val="24"/>
          <w:szCs w:val="24"/>
        </w:rPr>
        <w:t>hydroabsorbent</w:t>
      </w:r>
      <w:proofErr w:type="spellEnd"/>
      <w:r w:rsidRPr="00A40A24">
        <w:rPr>
          <w:rFonts w:ascii="Times New Roman" w:eastAsia="Times New Roman" w:hAnsi="Times New Roman" w:cs="Times New Roman"/>
          <w:sz w:val="24"/>
          <w:szCs w:val="24"/>
        </w:rPr>
        <w:t xml:space="preserve"> do pôdy referenčný typ „</w:t>
      </w:r>
      <w:proofErr w:type="spellStart"/>
      <w:r w:rsidRPr="00A40A24">
        <w:rPr>
          <w:rFonts w:ascii="Times New Roman" w:eastAsia="Times New Roman" w:hAnsi="Times New Roman" w:cs="Times New Roman"/>
          <w:sz w:val="24"/>
          <w:szCs w:val="24"/>
        </w:rPr>
        <w:t>Terracottem</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turf</w:t>
      </w:r>
      <w:proofErr w:type="spellEnd"/>
      <w:r w:rsidRPr="00A40A24">
        <w:rPr>
          <w:rFonts w:ascii="Times New Roman" w:eastAsia="Times New Roman" w:hAnsi="Times New Roman" w:cs="Times New Roman"/>
          <w:sz w:val="24"/>
          <w:szCs w:val="24"/>
        </w:rPr>
        <w:t>„ alebo ekvivalent v rovnakej alebo vyššej kvalite v množstve 120 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2DF14810" w14:textId="77777777" w:rsidR="0069689A" w:rsidRPr="00A40A24" w:rsidRDefault="00000000" w:rsidP="00CA2AA9">
      <w:pPr>
        <w:numPr>
          <w:ilvl w:val="0"/>
          <w:numId w:val="2"/>
        </w:numPr>
        <w:spacing w:line="240" w:lineRule="auto"/>
        <w:ind w:left="28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dostatočná zálievka ihneď po výsadbe min. 15 l/m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1C665359" w14:textId="77777777" w:rsidR="0069689A" w:rsidRPr="00A40A24" w:rsidRDefault="00000000" w:rsidP="00CA2AA9">
      <w:pPr>
        <w:keepNext/>
        <w:spacing w:before="240" w:after="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Príprava územia a realizácia sadových úprav</w:t>
      </w:r>
    </w:p>
    <w:p w14:paraId="1C984664" w14:textId="77777777" w:rsidR="0069689A" w:rsidRPr="00A40A24" w:rsidRDefault="00000000" w:rsidP="00CA2AA9">
      <w:pPr>
        <w:numPr>
          <w:ilvl w:val="0"/>
          <w:numId w:val="5"/>
        </w:numPr>
        <w:spacing w:line="240" w:lineRule="auto"/>
        <w:ind w:left="142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Úprava pôdnych vlastností a terénne úpravy</w:t>
      </w:r>
    </w:p>
    <w:p w14:paraId="18D121A1"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Pred realizáciou sadových úprav je potrebné upraviť podmienky pre rast zelene s cieľom eliminácie zhutnenia pôdy v koreňovej zóny, zlepšenia infiltrácie zrážkovej vody, zmiernenia </w:t>
      </w:r>
      <w:proofErr w:type="spellStart"/>
      <w:r w:rsidRPr="00A40A24">
        <w:rPr>
          <w:rFonts w:ascii="Times New Roman" w:eastAsia="Times New Roman" w:hAnsi="Times New Roman" w:cs="Times New Roman"/>
          <w:sz w:val="24"/>
          <w:szCs w:val="24"/>
        </w:rPr>
        <w:t>evaporácie</w:t>
      </w:r>
      <w:proofErr w:type="spellEnd"/>
      <w:r w:rsidRPr="00A40A24">
        <w:rPr>
          <w:rFonts w:ascii="Times New Roman" w:eastAsia="Times New Roman" w:hAnsi="Times New Roman" w:cs="Times New Roman"/>
          <w:sz w:val="24"/>
          <w:szCs w:val="24"/>
        </w:rPr>
        <w:t xml:space="preserve"> v priestore koreňovej zóny drevín a nahradenia degradovanej pôdy v  koreňovej zóne pri stavebnej činnosti. Výsadby budú realizované na plochách, na ktorých bude navezená kvalitná zemina v hrúbke podľa jednotlivých typov výsadieb popísaných v texte hore. Pred navezením zeminy v častiach určených pre výsadby sa odstránia zvyšky stavebných materiálov po stavebnej činnosti a búracích prácach a iné cudzorodé materiály. Podľa typu a kvality sa pôdy sa upravia pôdne vlastnosti individuálne podľa typu výsadby.</w:t>
      </w:r>
    </w:p>
    <w:p w14:paraId="2A03D2EA"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Terénne úpravy budú pozostávať v dodaní, navezení a hrubom urovnaní zeminy. Pôda sa následne obrobí pôdnou frézou </w:t>
      </w:r>
      <w:proofErr w:type="spellStart"/>
      <w:r w:rsidRPr="00A40A24">
        <w:rPr>
          <w:rFonts w:ascii="Times New Roman" w:eastAsia="Times New Roman" w:hAnsi="Times New Roman" w:cs="Times New Roman"/>
          <w:i/>
          <w:iCs/>
          <w:sz w:val="24"/>
          <w:szCs w:val="24"/>
        </w:rPr>
        <w:t>Dairon</w:t>
      </w:r>
      <w:proofErr w:type="spellEnd"/>
      <w:r w:rsidRPr="00A40A24">
        <w:rPr>
          <w:rFonts w:ascii="Times New Roman" w:eastAsia="Times New Roman" w:hAnsi="Times New Roman" w:cs="Times New Roman"/>
          <w:sz w:val="24"/>
          <w:szCs w:val="24"/>
        </w:rPr>
        <w:t xml:space="preserve"> na hĺbku minimálne 150-200 mm. Kamenisté časti, organický materiál a iné nečistoty je potrebné vyhrabať, odstrániť a odviezť na riadenú skládku. Následne sa urobí plošná úprava terénu – rozrobenie pôdy kultivátorom, rozbitie hrúd a prípadné doplnenie zeminy a finálne jemné urovnanie pripravené pre výsadbu.  Technologický postup sa mení podľa typu sadovej úpravy. </w:t>
      </w:r>
    </w:p>
    <w:p w14:paraId="6FBF220A"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Výsadba sa bude realizovať na pripravených plochách a bude pozostávať z prípadného odburinenia a prípravy stanoviska, dodania materiálu na určené miesto, vysadenia drevín (krov, stromov), stabilizovaním stromov o drevené koly, výsadby trvalkových plôch (dažďová záhrada, trvalkový záhon), </w:t>
      </w:r>
      <w:proofErr w:type="spellStart"/>
      <w:r w:rsidRPr="00A40A24">
        <w:rPr>
          <w:rFonts w:ascii="Times New Roman" w:eastAsia="Times New Roman" w:hAnsi="Times New Roman" w:cs="Times New Roman"/>
          <w:sz w:val="24"/>
          <w:szCs w:val="24"/>
        </w:rPr>
        <w:t>mulčovaním</w:t>
      </w:r>
      <w:proofErr w:type="spellEnd"/>
      <w:r w:rsidRPr="00A40A24">
        <w:rPr>
          <w:rFonts w:ascii="Times New Roman" w:eastAsia="Times New Roman" w:hAnsi="Times New Roman" w:cs="Times New Roman"/>
          <w:sz w:val="24"/>
          <w:szCs w:val="24"/>
        </w:rPr>
        <w:t xml:space="preserve"> výsadby a zálievky. </w:t>
      </w:r>
    </w:p>
    <w:p w14:paraId="1289BAF8" w14:textId="77777777" w:rsidR="0069689A" w:rsidRPr="00A40A24" w:rsidRDefault="00000000" w:rsidP="00CA2AA9">
      <w:pPr>
        <w:spacing w:before="120" w:after="120" w:line="240" w:lineRule="auto"/>
        <w:ind w:firstLine="78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Výsadba zelene sa uskutoční následne po finalizácií terénnych úprav, aby sa predišlo zaburineniu plôch určených na výsadbu. V prípade, že táto situácia nastane, je potrebné pozemok chemicky odburiniť formou plošného postreku - neselektívnym herbicídom, napr. LONTREL, VENZAR, SIMAZIN alebo BIAKTIV ROUNDUP v množstve 5-15 l/ha, prípadne iným typom totálneho herbicídu, ktorý je uvedený v Zozname autorizovaných prípravkov na ochranu rastlín vydávaný Ústredným kontrolným a skúšobným ústavom poľnohospodárskym. Je dôležité aplikovať postrek v čase, kedy je nízka frekvencia pohybu okoloidúcich osôb, taktiež treba brať ohľad aj na lietavý a </w:t>
      </w:r>
      <w:proofErr w:type="spellStart"/>
      <w:r w:rsidRPr="00A40A24">
        <w:rPr>
          <w:rFonts w:ascii="Times New Roman" w:eastAsia="Times New Roman" w:hAnsi="Times New Roman" w:cs="Times New Roman"/>
          <w:sz w:val="24"/>
          <w:szCs w:val="24"/>
        </w:rPr>
        <w:t>opeľovací</w:t>
      </w:r>
      <w:proofErr w:type="spellEnd"/>
      <w:r w:rsidRPr="00A40A24">
        <w:rPr>
          <w:rFonts w:ascii="Times New Roman" w:eastAsia="Times New Roman" w:hAnsi="Times New Roman" w:cs="Times New Roman"/>
          <w:sz w:val="24"/>
          <w:szCs w:val="24"/>
        </w:rPr>
        <w:t xml:space="preserve"> hmyz. Územie je treba riadne označiť výstražnou značkou, aby bolo jasné, že v tomto mieste sa chemický postrek realizoval. Po 14 dňoch od aplikácie herbicídu je možné odstrániť vrchnú vegetačnú vrstvu vrátane koreňového systému a následne zeminu urovnať, pripraviť na výsadbu a vytýčiť plochy záhonov a body určujúce polohu kmeňa stromov / kríkov. Realizátora je potrebné vopred upozorniť na lokalizáciu inžinierskych sietí. Pri výsadbe drevín, najmä stromov kde by mohlo potenciálne dôjsť k poškodeniu podzemných inžinierskych sietí, </w:t>
      </w:r>
      <w:proofErr w:type="spellStart"/>
      <w:r w:rsidRPr="00A40A24">
        <w:rPr>
          <w:rFonts w:ascii="Times New Roman" w:eastAsia="Times New Roman" w:hAnsi="Times New Roman" w:cs="Times New Roman"/>
          <w:sz w:val="24"/>
          <w:szCs w:val="24"/>
        </w:rPr>
        <w:t>spevnenených</w:t>
      </w:r>
      <w:proofErr w:type="spellEnd"/>
      <w:r w:rsidRPr="00A40A24">
        <w:rPr>
          <w:rFonts w:ascii="Times New Roman" w:eastAsia="Times New Roman" w:hAnsi="Times New Roman" w:cs="Times New Roman"/>
          <w:sz w:val="24"/>
          <w:szCs w:val="24"/>
        </w:rPr>
        <w:t xml:space="preserve"> plôch alebo k iným škodám spôsobeným koreňmi je možné použiť netkanú textíliu referenčný typ  „</w:t>
      </w:r>
      <w:proofErr w:type="spellStart"/>
      <w:r w:rsidRPr="00A40A24">
        <w:rPr>
          <w:rFonts w:ascii="Times New Roman" w:eastAsia="Times New Roman" w:hAnsi="Times New Roman" w:cs="Times New Roman"/>
          <w:sz w:val="24"/>
          <w:szCs w:val="24"/>
        </w:rPr>
        <w:t>Rootcontrol</w:t>
      </w:r>
      <w:proofErr w:type="spellEnd"/>
      <w:r w:rsidRPr="00A40A24">
        <w:rPr>
          <w:rFonts w:ascii="Times New Roman" w:eastAsia="Times New Roman" w:hAnsi="Times New Roman" w:cs="Times New Roman"/>
          <w:sz w:val="24"/>
          <w:szCs w:val="24"/>
        </w:rPr>
        <w:t xml:space="preserve">“ zo 100% polypropylénového vlákna </w:t>
      </w:r>
      <w:proofErr w:type="spellStart"/>
      <w:r w:rsidRPr="00A40A24">
        <w:rPr>
          <w:rFonts w:ascii="Times New Roman" w:eastAsia="Times New Roman" w:hAnsi="Times New Roman" w:cs="Times New Roman"/>
          <w:sz w:val="24"/>
          <w:szCs w:val="24"/>
        </w:rPr>
        <w:t>Xavan</w:t>
      </w:r>
      <w:proofErr w:type="spellEnd"/>
      <w:r w:rsidRPr="00A40A24">
        <w:rPr>
          <w:rFonts w:ascii="Times New Roman" w:eastAsia="Times New Roman" w:hAnsi="Times New Roman" w:cs="Times New Roman"/>
          <w:sz w:val="24"/>
          <w:szCs w:val="24"/>
        </w:rPr>
        <w:t xml:space="preserve">, so špeciálnou povrchovou úpravou od firmy </w:t>
      </w:r>
      <w:proofErr w:type="spellStart"/>
      <w:r w:rsidRPr="00A40A24">
        <w:rPr>
          <w:rFonts w:ascii="Times New Roman" w:eastAsia="Times New Roman" w:hAnsi="Times New Roman" w:cs="Times New Roman"/>
          <w:sz w:val="24"/>
          <w:szCs w:val="24"/>
        </w:rPr>
        <w:t>DuPont</w:t>
      </w:r>
      <w:proofErr w:type="spellEnd"/>
      <w:r w:rsidRPr="00A40A24">
        <w:rPr>
          <w:rFonts w:ascii="Times New Roman" w:eastAsia="Times New Roman" w:hAnsi="Times New Roman" w:cs="Times New Roman"/>
          <w:sz w:val="24"/>
          <w:szCs w:val="24"/>
        </w:rPr>
        <w:t xml:space="preserve"> alebo ekvivalent v rovnakej alebo vyššej kvalite).</w:t>
      </w:r>
    </w:p>
    <w:p w14:paraId="48D66DC5" w14:textId="77777777" w:rsidR="0069689A" w:rsidRPr="00A40A24" w:rsidRDefault="00000000" w:rsidP="00CA2AA9">
      <w:pPr>
        <w:numPr>
          <w:ilvl w:val="0"/>
          <w:numId w:val="5"/>
        </w:numPr>
        <w:spacing w:line="240" w:lineRule="auto"/>
        <w:ind w:left="142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Výsadba stromov a krov</w:t>
      </w:r>
    </w:p>
    <w:p w14:paraId="653E08D0" w14:textId="77777777" w:rsidR="0069689A" w:rsidRPr="00A40A24" w:rsidRDefault="00000000" w:rsidP="00CA2AA9">
      <w:pPr>
        <w:spacing w:after="240" w:line="240" w:lineRule="auto"/>
        <w:ind w:left="284" w:firstLine="424"/>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Výsadba všetkých prvkov zelene sa uskutoční podľa nasledovných pravidiel a za účasti autorského dozoru.</w:t>
      </w:r>
    </w:p>
    <w:p w14:paraId="17E50322"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Transport a manipulácia so sadbovým materiálom</w:t>
      </w:r>
    </w:p>
    <w:p w14:paraId="47B5F496"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Manipulácia so stromami s koreňovým balom sa vykonáva spravidla uchopením za koreňový bal. V prípade uchopenia za kmeň (tesne nad koreňovým balom) musí byť kmeň chránený ochrannými prvkami pred mechanickým poškodením. Pri manipulácií so živým materiálom nesmie dôjsť k poškodeniu koreňového balu, kmeňa, púčikov ani kostrových konárov. Veľmi dôležité je chrániť celistvosť terminálneho (hlavného) výhonku. Akákoľvek rana predstavuje vstupnú bránu pre choroby a infekcie. Počas transportu je potrebné stromy a kry chrániť pred preschnutím, prehriatím a mrazom. Odporúča sa vysadiť stromy a kry bezprostredne po transporte. V prípade, že to nie je možné, je nevyhnutné sadenice založiť – koreňový bal musí byť zasypaný vlhkým pieskom, ornicou, rašelinou, štiepkou, kompostom alebo prekrytý jutovinou a sadenice musia byť chránené pred termickým stresom, suchom a poškodením zverou.</w:t>
      </w:r>
    </w:p>
    <w:p w14:paraId="2A74F20A"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Kvalita sadeníc, termín výsadby a príprava na výsadbu</w:t>
      </w:r>
    </w:p>
    <w:p w14:paraId="6376316A"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Výsadba sa nesmie vykonávať v mraze a do zamrznutej pôdy. Stromy a kry s koreňovým balom je možné vysádzať celoročne, ak ich stav zodpovedá požadovanej kvalite sadeníc. </w:t>
      </w:r>
    </w:p>
    <w:p w14:paraId="485289CC"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 výsadbu bude použitý kvalitný predpestovaný rastlinný materiál - škôlkarské výpestky I. triedy akosti podľa normy STN 46 4902. Použijú sa stromy, ktoré boli minimálne trikrát presádzané, s koreňovým balom, výška nasadenia koruny min. 225 cm, s obvodom kmeňa min. 14-16 -18 cm. Stromy musia mať koreňový systém dostatočne zahustený a koreňový bal by mal byť pevný a zodpovedať veľkosti rastliny. Kmeň alejových stromov musí byť dostatočne hrubý a rovný, bez akéhokoľvek poškodenia pletív dreva a kôry. Koruna stromu nesmie byť mechanicky poškodená, musí byť rovnomerne vetvená, habitom a textúrou zodpovedajúca danému </w:t>
      </w:r>
      <w:proofErr w:type="spellStart"/>
      <w:r w:rsidRPr="00A40A24">
        <w:rPr>
          <w:rFonts w:ascii="Times New Roman" w:eastAsia="Times New Roman" w:hAnsi="Times New Roman" w:cs="Times New Roman"/>
          <w:sz w:val="24"/>
          <w:szCs w:val="24"/>
        </w:rPr>
        <w:t>taxónu</w:t>
      </w:r>
      <w:proofErr w:type="spellEnd"/>
      <w:r w:rsidRPr="00A40A24">
        <w:rPr>
          <w:rFonts w:ascii="Times New Roman" w:eastAsia="Times New Roman" w:hAnsi="Times New Roman" w:cs="Times New Roman"/>
          <w:sz w:val="24"/>
          <w:szCs w:val="24"/>
        </w:rPr>
        <w:t xml:space="preserve"> a priemeru kmeňa, s priamym a silným terminálnym výhonom v osi kmeňa. Neprípustné je akékoľvek napadnutie stromov chorobami alebo škodcami. </w:t>
      </w:r>
    </w:p>
    <w:p w14:paraId="217D2C3B"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Výsadbový materiál bude ošetrený pred výsadbou a aj po výsadbe.</w:t>
      </w:r>
    </w:p>
    <w:p w14:paraId="5A169418"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i/>
          <w:iCs/>
          <w:sz w:val="24"/>
          <w:szCs w:val="24"/>
        </w:rPr>
        <w:t>Arboristický</w:t>
      </w:r>
      <w:proofErr w:type="spellEnd"/>
      <w:r w:rsidRPr="00A40A24">
        <w:rPr>
          <w:rFonts w:ascii="Times New Roman" w:eastAsia="Times New Roman" w:hAnsi="Times New Roman" w:cs="Times New Roman"/>
          <w:i/>
          <w:iCs/>
          <w:sz w:val="24"/>
          <w:szCs w:val="24"/>
        </w:rPr>
        <w:t xml:space="preserve"> štandard 4</w:t>
      </w:r>
      <w:r w:rsidRPr="00A40A24">
        <w:rPr>
          <w:rFonts w:ascii="Times New Roman" w:eastAsia="Times New Roman" w:hAnsi="Times New Roman" w:cs="Times New Roman"/>
          <w:sz w:val="24"/>
          <w:szCs w:val="24"/>
        </w:rPr>
        <w:t xml:space="preserve"> stanovuje, že objem výsadbovej jamy musí zodpovedať minimálne 1,5-násobku objemu koreňového balu sadenice (v ľahkých až stredne ťažkých pôdach má tvar polgule, v ílovitých a zhutnených je vhodný lúčovitý alebo hranatý tvar). Steny výsadbovej jamy je potrebné rozrušiť tak, aby nepôsobili ako nepriestupná prekážka pre korene. Dno výsadbovej jamy nesmie byť hladké a zhutnené, tiež je potrebné ho rozrušiť. Hĺbka výsadbovej jamy by nemala byť väčšia ako výška balu alebo koreňového systému sadenice. Pri hĺbení jamy sa vrchná vrstva (8-10 cm) pôdy oddelí od spodných vrstiev a po vložení sadenice sa do jamy prisýpa najskôr spodná zemina, následne zemina z vrchnej vrstvy. Pred výsadbou je potrebné skontrolovať odtokové pomery vo výsadbovej jame kvôli možnej potrebe aplikácie drenáže, v prípade zhoršenej absorpcie vody sa jama </w:t>
      </w:r>
      <w:proofErr w:type="spellStart"/>
      <w:r w:rsidRPr="00A40A24">
        <w:rPr>
          <w:rFonts w:ascii="Times New Roman" w:eastAsia="Times New Roman" w:hAnsi="Times New Roman" w:cs="Times New Roman"/>
          <w:sz w:val="24"/>
          <w:szCs w:val="24"/>
        </w:rPr>
        <w:t>oddrenážuje</w:t>
      </w:r>
      <w:proofErr w:type="spellEnd"/>
      <w:r w:rsidRPr="00A40A24">
        <w:rPr>
          <w:rFonts w:ascii="Times New Roman" w:eastAsia="Times New Roman" w:hAnsi="Times New Roman" w:cs="Times New Roman"/>
          <w:sz w:val="24"/>
          <w:szCs w:val="24"/>
        </w:rPr>
        <w:t xml:space="preserve"> vrstvou štrku </w:t>
      </w:r>
      <w:proofErr w:type="spellStart"/>
      <w:r w:rsidRPr="00A40A24">
        <w:rPr>
          <w:rFonts w:ascii="Times New Roman" w:eastAsia="Times New Roman" w:hAnsi="Times New Roman" w:cs="Times New Roman"/>
          <w:sz w:val="24"/>
          <w:szCs w:val="24"/>
        </w:rPr>
        <w:t>fr</w:t>
      </w:r>
      <w:proofErr w:type="spellEnd"/>
      <w:r w:rsidRPr="00A40A24">
        <w:rPr>
          <w:rFonts w:ascii="Times New Roman" w:eastAsia="Times New Roman" w:hAnsi="Times New Roman" w:cs="Times New Roman"/>
          <w:sz w:val="24"/>
          <w:szCs w:val="24"/>
        </w:rPr>
        <w:t>. 16/32 mm.</w:t>
      </w:r>
    </w:p>
    <w:p w14:paraId="2F3C538E"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Výsadba sadbového materiálu a nadväzujúce činnosti</w:t>
      </w:r>
    </w:p>
    <w:p w14:paraId="385E4B93"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výsadbe stromov je potrebné dbať na to, aby koreňový kŕčok nebol prisypaný zeminou alebo situovaný pod úrovňou terénu. Ak je koreňový kŕčok sadenice stromu v bale prekrytý substrátom, túto vrstvu treba odstrániť. Pri výsadbe krov sa koreňový kŕčok alebo miesto rozkonárenia rastliny umiestni na úroveň terénu, resp. niekoľko desiatok mm pod terén. </w:t>
      </w:r>
    </w:p>
    <w:p w14:paraId="148609D7"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Zavlažovanie sa pri výsadbe vykonáva do otvorenej jamy. Pri zavlažovaní sa pôda nasycuje vodou postupne tak, aby sa minimalizoval vznik vzduchových priestorov, ale nedošlo k jej rozbahneniu. Pre stromy s obvodom kmeňa s rozmerom 14-16-18 cm je odporúčaná závlahová dávka 80 l. Voda používaná na zavlažovanie nesmie byť kontaminovaná a musí zodpovedať norme STN 75 7143: 1999 Kvalita vody. Závlahová voda.</w:t>
      </w:r>
    </w:p>
    <w:p w14:paraId="753442DC"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Do výsadbovej jamy sa pred zasypaním umiestnia kotviace prvky, aby nedošlo k poškodeniu koreňov. Koly sú zapustené pod dnom výsadbovej jamy. Pri nadzemnom kotvení stromov sa koly osadia do vykopanej jamy a umiestnia minimálne v hĺbke 200 mm do kompaktného terénu. Vrchol kolov môže siahať maximálne 100 mm pod nasadením koruny. Koly sa vzájomne priečne stabilizujú. Pri podzemnom kotvení stromov (iba v prípade koreňového balu) sa používa trojbodové kotvenie pomocou drevených kolov previazaných textíliou alebo latovaním, príp. trojbodové kotvenie pomocou oceľových </w:t>
      </w:r>
      <w:proofErr w:type="spellStart"/>
      <w:r w:rsidRPr="00A40A24">
        <w:rPr>
          <w:rFonts w:ascii="Times New Roman" w:eastAsia="Times New Roman" w:hAnsi="Times New Roman" w:cs="Times New Roman"/>
          <w:sz w:val="24"/>
          <w:szCs w:val="24"/>
        </w:rPr>
        <w:t>vrutov</w:t>
      </w:r>
      <w:proofErr w:type="spellEnd"/>
      <w:r w:rsidRPr="00A40A24">
        <w:rPr>
          <w:rFonts w:ascii="Times New Roman" w:eastAsia="Times New Roman" w:hAnsi="Times New Roman" w:cs="Times New Roman"/>
          <w:sz w:val="24"/>
          <w:szCs w:val="24"/>
        </w:rPr>
        <w:t xml:space="preserve"> s </w:t>
      </w:r>
      <w:proofErr w:type="spellStart"/>
      <w:r w:rsidRPr="00A40A24">
        <w:rPr>
          <w:rFonts w:ascii="Times New Roman" w:eastAsia="Times New Roman" w:hAnsi="Times New Roman" w:cs="Times New Roman"/>
          <w:sz w:val="24"/>
          <w:szCs w:val="24"/>
        </w:rPr>
        <w:t>račňovým</w:t>
      </w:r>
      <w:proofErr w:type="spellEnd"/>
      <w:r w:rsidRPr="00A40A24">
        <w:rPr>
          <w:rFonts w:ascii="Times New Roman" w:eastAsia="Times New Roman" w:hAnsi="Times New Roman" w:cs="Times New Roman"/>
          <w:sz w:val="24"/>
          <w:szCs w:val="24"/>
        </w:rPr>
        <w:t xml:space="preserve"> spôsobom upínania( referenčný typ „KOTVOS KSB-Z1 – set“ vhodný na kotvenie stromov s obvodom kmeňa 8-20 cm a výškou kmeňa 3-5 m, alebo ekvivalent v rovnakej alebo vyššej kvalite. Odporúčaný je nadzemný spôsob kotvenia. </w:t>
      </w:r>
    </w:p>
    <w:p w14:paraId="70F5F63E"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Kotvenie stromov sa využíva ako prevencia pri poškodení koreňovej sústavy pri pohybe nadzemnej časti, napr. nepriaznivé meteorologické podmienky. Kotvenie sa ponecháva zvyčajne dve vegetačné obdobia, výnimkou sú výsadby na verejných priestranstvách, kedy sa kotvenie ponecháva dlhšie. Spomínané konštrukcie je potrebné pravidelne kontrolovať a udržiavať v riadnom stave. Viazanie nesmie poškodzovať kôru, ani brániť hrubnutiu kôry. Optimálne je používať viazacie prvky z prírodných materiálov. Zvrchu sa vytvorí ohrádka na spevnenie kolov </w:t>
      </w:r>
      <w:proofErr w:type="spellStart"/>
      <w:r w:rsidRPr="00A40A24">
        <w:rPr>
          <w:rFonts w:ascii="Times New Roman" w:eastAsia="Times New Roman" w:hAnsi="Times New Roman" w:cs="Times New Roman"/>
          <w:sz w:val="24"/>
          <w:szCs w:val="24"/>
        </w:rPr>
        <w:t>polkolmi</w:t>
      </w:r>
      <w:proofErr w:type="spellEnd"/>
      <w:r w:rsidRPr="00A40A24">
        <w:rPr>
          <w:rFonts w:ascii="Times New Roman" w:eastAsia="Times New Roman" w:hAnsi="Times New Roman" w:cs="Times New Roman"/>
          <w:sz w:val="24"/>
          <w:szCs w:val="24"/>
        </w:rPr>
        <w:t>. Koly sa prichytia o stromy páskou a pod úväzok pásky je potrebné kmeň obaliť mäkkým materiálom (juta).</w:t>
      </w:r>
    </w:p>
    <w:p w14:paraId="26F4A056"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výsadbe sa vytvorí zavlažovacia misa s výškou steny 80-100 mm. Rovnako hrubá je vrstva </w:t>
      </w:r>
      <w:proofErr w:type="spellStart"/>
      <w:r w:rsidRPr="00A40A24">
        <w:rPr>
          <w:rFonts w:ascii="Times New Roman" w:eastAsia="Times New Roman" w:hAnsi="Times New Roman" w:cs="Times New Roman"/>
          <w:sz w:val="24"/>
          <w:szCs w:val="24"/>
        </w:rPr>
        <w:t>mulču</w:t>
      </w:r>
      <w:proofErr w:type="spellEnd"/>
      <w:r w:rsidRPr="00A40A24">
        <w:rPr>
          <w:rFonts w:ascii="Times New Roman" w:eastAsia="Times New Roman" w:hAnsi="Times New Roman" w:cs="Times New Roman"/>
          <w:sz w:val="24"/>
          <w:szCs w:val="24"/>
        </w:rPr>
        <w:t xml:space="preserve">, ktorý nesmie byť v priamom kontakte s kmeňom. Určená hrúbka </w:t>
      </w:r>
      <w:proofErr w:type="spellStart"/>
      <w:r w:rsidRPr="00A40A24">
        <w:rPr>
          <w:rFonts w:ascii="Times New Roman" w:eastAsia="Times New Roman" w:hAnsi="Times New Roman" w:cs="Times New Roman"/>
          <w:sz w:val="24"/>
          <w:szCs w:val="24"/>
        </w:rPr>
        <w:t>mulčovacieho</w:t>
      </w:r>
      <w:proofErr w:type="spellEnd"/>
      <w:r w:rsidRPr="00A40A24">
        <w:rPr>
          <w:rFonts w:ascii="Times New Roman" w:eastAsia="Times New Roman" w:hAnsi="Times New Roman" w:cs="Times New Roman"/>
          <w:sz w:val="24"/>
          <w:szCs w:val="24"/>
        </w:rPr>
        <w:t xml:space="preserve"> materiálu platí pre plochy, kde sú vysadené stromy aj kry. Plošným rozložením </w:t>
      </w:r>
      <w:proofErr w:type="spellStart"/>
      <w:r w:rsidRPr="00A40A24">
        <w:rPr>
          <w:rFonts w:ascii="Times New Roman" w:eastAsia="Times New Roman" w:hAnsi="Times New Roman" w:cs="Times New Roman"/>
          <w:sz w:val="24"/>
          <w:szCs w:val="24"/>
        </w:rPr>
        <w:t>mulču</w:t>
      </w:r>
      <w:proofErr w:type="spellEnd"/>
      <w:r w:rsidRPr="00A40A24">
        <w:rPr>
          <w:rFonts w:ascii="Times New Roman" w:eastAsia="Times New Roman" w:hAnsi="Times New Roman" w:cs="Times New Roman"/>
          <w:sz w:val="24"/>
          <w:szCs w:val="24"/>
        </w:rPr>
        <w:t xml:space="preserve"> na povrchu pôdy bude zmierený výpar a zároveň udrží vyrovnanú teplotu pôdy, podporí prirodzenú pôdnu mikroflóru a obmedzí rast burín. Pri úprave pôdnej štruktúry a obsahu organickej hmoty v pôde sa nepoužijú plastové ani textilné materiály medzi pôdou a organickým </w:t>
      </w:r>
      <w:proofErr w:type="spellStart"/>
      <w:r w:rsidRPr="00A40A24">
        <w:rPr>
          <w:rFonts w:ascii="Times New Roman" w:eastAsia="Times New Roman" w:hAnsi="Times New Roman" w:cs="Times New Roman"/>
          <w:sz w:val="24"/>
          <w:szCs w:val="24"/>
        </w:rPr>
        <w:t>mulčom</w:t>
      </w:r>
      <w:proofErr w:type="spellEnd"/>
      <w:r w:rsidRPr="00A40A24">
        <w:rPr>
          <w:rFonts w:ascii="Times New Roman" w:eastAsia="Times New Roman" w:hAnsi="Times New Roman" w:cs="Times New Roman"/>
          <w:sz w:val="24"/>
          <w:szCs w:val="24"/>
        </w:rPr>
        <w:t xml:space="preserve">. Ak sa používajú </w:t>
      </w:r>
      <w:proofErr w:type="spellStart"/>
      <w:r w:rsidRPr="00A40A24">
        <w:rPr>
          <w:rFonts w:ascii="Times New Roman" w:eastAsia="Times New Roman" w:hAnsi="Times New Roman" w:cs="Times New Roman"/>
          <w:sz w:val="24"/>
          <w:szCs w:val="24"/>
        </w:rPr>
        <w:t>mulčovacie</w:t>
      </w:r>
      <w:proofErr w:type="spellEnd"/>
      <w:r w:rsidRPr="00A40A24">
        <w:rPr>
          <w:rFonts w:ascii="Times New Roman" w:eastAsia="Times New Roman" w:hAnsi="Times New Roman" w:cs="Times New Roman"/>
          <w:sz w:val="24"/>
          <w:szCs w:val="24"/>
        </w:rPr>
        <w:t xml:space="preserve"> textílie, sú vyrobené z prírodných vlákien, tie sa však nepoužívajú pri odnožujúcich sa kroch. Plochy krov sa </w:t>
      </w:r>
      <w:proofErr w:type="spellStart"/>
      <w:r w:rsidRPr="00A40A24">
        <w:rPr>
          <w:rFonts w:ascii="Times New Roman" w:eastAsia="Times New Roman" w:hAnsi="Times New Roman" w:cs="Times New Roman"/>
          <w:sz w:val="24"/>
          <w:szCs w:val="24"/>
        </w:rPr>
        <w:t>mulčujú</w:t>
      </w:r>
      <w:proofErr w:type="spellEnd"/>
      <w:r w:rsidRPr="00A40A24">
        <w:rPr>
          <w:rFonts w:ascii="Times New Roman" w:eastAsia="Times New Roman" w:hAnsi="Times New Roman" w:cs="Times New Roman"/>
          <w:sz w:val="24"/>
          <w:szCs w:val="24"/>
        </w:rPr>
        <w:t xml:space="preserve"> optimálne po dobu troch rokov od výsadby. Všetky typy rezov stromov uskutoční </w:t>
      </w:r>
      <w:proofErr w:type="spellStart"/>
      <w:r w:rsidRPr="00A40A24">
        <w:rPr>
          <w:rFonts w:ascii="Times New Roman" w:eastAsia="Times New Roman" w:hAnsi="Times New Roman" w:cs="Times New Roman"/>
          <w:sz w:val="24"/>
          <w:szCs w:val="24"/>
        </w:rPr>
        <w:t>arborista</w:t>
      </w:r>
      <w:proofErr w:type="spellEnd"/>
      <w:r w:rsidRPr="00A40A24">
        <w:rPr>
          <w:rFonts w:ascii="Times New Roman" w:eastAsia="Times New Roman" w:hAnsi="Times New Roman" w:cs="Times New Roman"/>
          <w:sz w:val="24"/>
          <w:szCs w:val="24"/>
        </w:rPr>
        <w:t>, prípadne iný odborník so skúsenosťami v tejto oblasti.</w:t>
      </w:r>
      <w:r w:rsidRPr="00A40A24">
        <w:rPr>
          <w:rFonts w:ascii="Times New Roman" w:eastAsia="Times New Roman" w:hAnsi="Times New Roman" w:cs="Times New Roman"/>
          <w:sz w:val="24"/>
          <w:szCs w:val="24"/>
        </w:rPr>
        <w:tab/>
      </w:r>
    </w:p>
    <w:p w14:paraId="11B7C7CE" w14:textId="77777777" w:rsidR="0069689A" w:rsidRPr="00A40A24" w:rsidRDefault="00000000" w:rsidP="00CA2AA9">
      <w:pPr>
        <w:numPr>
          <w:ilvl w:val="1"/>
          <w:numId w:val="5"/>
        </w:numPr>
        <w:spacing w:after="240"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Starostlivosť o vysadené dreviny</w:t>
      </w:r>
    </w:p>
    <w:p w14:paraId="5278E507"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Vôkol koreňového balu sa pri vysadení stromu upraví </w:t>
      </w:r>
      <w:proofErr w:type="spellStart"/>
      <w:r w:rsidRPr="00A40A24">
        <w:rPr>
          <w:rFonts w:ascii="Times New Roman" w:eastAsia="Times New Roman" w:hAnsi="Times New Roman" w:cs="Times New Roman"/>
          <w:sz w:val="24"/>
          <w:szCs w:val="24"/>
        </w:rPr>
        <w:t>zalievacia</w:t>
      </w:r>
      <w:proofErr w:type="spellEnd"/>
      <w:r w:rsidRPr="00A40A24">
        <w:rPr>
          <w:rFonts w:ascii="Times New Roman" w:eastAsia="Times New Roman" w:hAnsi="Times New Roman" w:cs="Times New Roman"/>
          <w:sz w:val="24"/>
          <w:szCs w:val="24"/>
        </w:rPr>
        <w:t xml:space="preserve"> misa a je potrebné stromy zalievať každé 3-4 dni väčšou zálievkou cca 80 l na strom.</w:t>
      </w:r>
      <w:r w:rsidRPr="00A40A24">
        <w:rPr>
          <w:rFonts w:ascii="Times New Roman" w:eastAsia="Times New Roman" w:hAnsi="Times New Roman" w:cs="Times New Roman"/>
          <w:b/>
          <w:bCs/>
          <w:sz w:val="24"/>
          <w:szCs w:val="24"/>
        </w:rPr>
        <w:tab/>
      </w:r>
      <w:r w:rsidRPr="00A40A24">
        <w:rPr>
          <w:rFonts w:ascii="Times New Roman" w:eastAsia="Times New Roman" w:hAnsi="Times New Roman" w:cs="Times New Roman"/>
          <w:sz w:val="24"/>
          <w:szCs w:val="24"/>
        </w:rPr>
        <w:t xml:space="preserve"> Po výsadbe stromov bude zabezpečená zálievka stromov (50 l / strom) každé 3 dni - prvý  mesiac - pri teplotách nad 25 ˚C.</w:t>
      </w:r>
    </w:p>
    <w:p w14:paraId="02F72A6B" w14:textId="77777777" w:rsidR="0069689A" w:rsidRPr="00A40A24" w:rsidRDefault="00000000" w:rsidP="00CA2AA9">
      <w:pPr>
        <w:spacing w:after="24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Ku koreňom stromov, kríkov a trvaliek je potrebné aplikovať </w:t>
      </w:r>
      <w:proofErr w:type="spellStart"/>
      <w:r w:rsidRPr="00A40A24">
        <w:rPr>
          <w:rFonts w:ascii="Times New Roman" w:eastAsia="Times New Roman" w:hAnsi="Times New Roman" w:cs="Times New Roman"/>
          <w:sz w:val="24"/>
          <w:szCs w:val="24"/>
        </w:rPr>
        <w:t>tabletové</w:t>
      </w:r>
      <w:proofErr w:type="spellEnd"/>
      <w:r w:rsidRPr="00A40A24">
        <w:rPr>
          <w:rFonts w:ascii="Times New Roman" w:eastAsia="Times New Roman" w:hAnsi="Times New Roman" w:cs="Times New Roman"/>
          <w:sz w:val="24"/>
          <w:szCs w:val="24"/>
        </w:rPr>
        <w:t xml:space="preserve"> alebo </w:t>
      </w:r>
      <w:proofErr w:type="spellStart"/>
      <w:r w:rsidRPr="00A40A24">
        <w:rPr>
          <w:rFonts w:ascii="Times New Roman" w:eastAsia="Times New Roman" w:hAnsi="Times New Roman" w:cs="Times New Roman"/>
          <w:sz w:val="24"/>
          <w:szCs w:val="24"/>
        </w:rPr>
        <w:t>granulové</w:t>
      </w:r>
      <w:proofErr w:type="spellEnd"/>
      <w:r w:rsidRPr="00A40A24">
        <w:rPr>
          <w:rFonts w:ascii="Times New Roman" w:eastAsia="Times New Roman" w:hAnsi="Times New Roman" w:cs="Times New Roman"/>
          <w:sz w:val="24"/>
          <w:szCs w:val="24"/>
        </w:rPr>
        <w:t xml:space="preserve"> hnojivo s postupným a riadením uvoľňovaním živín </w:t>
      </w:r>
      <w:r w:rsidRPr="00A40A24">
        <w:rPr>
          <w:rFonts w:ascii="Times New Roman" w:eastAsia="Times New Roman" w:hAnsi="Times New Roman" w:cs="Times New Roman"/>
          <w:i/>
          <w:iCs/>
          <w:sz w:val="24"/>
          <w:szCs w:val="24"/>
        </w:rPr>
        <w:t xml:space="preserve">(napr. </w:t>
      </w:r>
      <w:proofErr w:type="spellStart"/>
      <w:r w:rsidRPr="00A40A24">
        <w:rPr>
          <w:rFonts w:ascii="Times New Roman" w:eastAsia="Times New Roman" w:hAnsi="Times New Roman" w:cs="Times New Roman"/>
          <w:i/>
          <w:iCs/>
          <w:sz w:val="24"/>
          <w:szCs w:val="24"/>
        </w:rPr>
        <w:t>Osmocote</w:t>
      </w:r>
      <w:proofErr w:type="spellEnd"/>
      <w:r w:rsidRPr="00A40A24">
        <w:rPr>
          <w:rFonts w:ascii="Times New Roman" w:eastAsia="Times New Roman" w:hAnsi="Times New Roman" w:cs="Times New Roman"/>
          <w:i/>
          <w:iCs/>
          <w:sz w:val="24"/>
          <w:szCs w:val="24"/>
        </w:rPr>
        <w:t xml:space="preserve"> </w:t>
      </w:r>
      <w:proofErr w:type="spellStart"/>
      <w:r w:rsidRPr="00A40A24">
        <w:rPr>
          <w:rFonts w:ascii="Times New Roman" w:eastAsia="Times New Roman" w:hAnsi="Times New Roman" w:cs="Times New Roman"/>
          <w:i/>
          <w:iCs/>
          <w:sz w:val="24"/>
          <w:szCs w:val="24"/>
        </w:rPr>
        <w:t>exact</w:t>
      </w:r>
      <w:proofErr w:type="spellEnd"/>
      <w:r w:rsidRPr="00A40A24">
        <w:rPr>
          <w:rFonts w:ascii="Times New Roman" w:eastAsia="Times New Roman" w:hAnsi="Times New Roman" w:cs="Times New Roman"/>
          <w:i/>
          <w:iCs/>
          <w:sz w:val="24"/>
          <w:szCs w:val="24"/>
        </w:rPr>
        <w:t xml:space="preserve"> alebo </w:t>
      </w:r>
      <w:proofErr w:type="spellStart"/>
      <w:r w:rsidRPr="00A40A24">
        <w:rPr>
          <w:rFonts w:ascii="Times New Roman" w:eastAsia="Times New Roman" w:hAnsi="Times New Roman" w:cs="Times New Roman"/>
          <w:i/>
          <w:iCs/>
          <w:sz w:val="24"/>
          <w:szCs w:val="24"/>
        </w:rPr>
        <w:t>Silvamix</w:t>
      </w:r>
      <w:proofErr w:type="spellEnd"/>
      <w:r w:rsidRPr="00A40A24">
        <w:rPr>
          <w:rFonts w:ascii="Times New Roman" w:eastAsia="Times New Roman" w:hAnsi="Times New Roman" w:cs="Times New Roman"/>
          <w:i/>
          <w:iCs/>
          <w:sz w:val="24"/>
          <w:szCs w:val="24"/>
        </w:rPr>
        <w:t xml:space="preserve"> forte)</w:t>
      </w:r>
      <w:r w:rsidRPr="00A40A24">
        <w:rPr>
          <w:rFonts w:ascii="Times New Roman" w:eastAsia="Times New Roman" w:hAnsi="Times New Roman" w:cs="Times New Roman"/>
          <w:sz w:val="24"/>
          <w:szCs w:val="24"/>
        </w:rPr>
        <w:t xml:space="preserve"> v množstve predpísanom výrobcom.</w:t>
      </w:r>
    </w:p>
    <w:p w14:paraId="5F22FB6C" w14:textId="77777777" w:rsidR="0069689A" w:rsidRPr="00A40A24" w:rsidRDefault="00000000" w:rsidP="00CA2AA9">
      <w:pPr>
        <w:numPr>
          <w:ilvl w:val="0"/>
          <w:numId w:val="5"/>
        </w:numPr>
        <w:spacing w:line="240" w:lineRule="auto"/>
        <w:ind w:left="142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u w:val="single"/>
        </w:rPr>
        <w:t>Zakladanie trávnika</w:t>
      </w:r>
    </w:p>
    <w:p w14:paraId="5C14530C"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xml:space="preserve">Zakladanie trávnika výsevom bez dostatočného zavlažovania je najvhodnejšie robiť v termíne jarnom / 15. apríl až 15. máj /  alebo jesennom / 15. august až 15. september / s prihliadnutím na klimatické podmienky. V prípade, že k trávnikom bude zabezpečené zavlažovanie, je možné ich zakladať aj v letných mesiacoch, avšak je potrebné preventívne chemicky ochrániť trávniky proti hubovým infekciám. K výsevu trávnika sa pristúpi až po výsadbe stromov a krov. </w:t>
      </w:r>
    </w:p>
    <w:p w14:paraId="12C2EB06"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Hrubé modelovanie terénu</w:t>
      </w:r>
    </w:p>
    <w:p w14:paraId="5ABEFBBA"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Prvou fázou pri zakladaní trávnika je hrubé modelovanie terénu, uskutočňované mechanizmom tak, aby po úprave terénu boli na ploche terénne nerovnosti max. 100 mm. Dbá sa na to, aby pri presunoch pôdy bola vrstva ornice bola min. 100 mm. V prípade, že sa terén pozostávajúci z ťažších pôd upravuje navážkou zeminy, je potrebné modelovať podložie tak, aby sa na povrchu nekumulovala voda. Ak je navážka vyššia ako 100 mm, je potrebné pamätať na usadenie zeminy, ktoré prebieha bez strojového hnutia, použitie stavbárskej zhutňovacej techniky je neprípustné. Terén sa neupravuje, ak je pôda premočená, dochádza tak k významným zmenám vo fyzikálnych vlastnostiach pôdy. </w:t>
      </w:r>
    </w:p>
    <w:p w14:paraId="6BCBF166"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Jemné modelovanie terénu</w:t>
      </w:r>
    </w:p>
    <w:p w14:paraId="09F8C64D"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 väčších plochách sa uskutočňuje jemné modelovanie terénu pomocou malej mechanizácie, na menších plochách ručne. Na úpravu štruktúry pôdy a jej chemických vlastností sa použije pôdna fréza, kedy sa pôda upraví do hĺbky 80 – 110 mm. Ak je to potrebné, do pôdy sa pri frézovaní zapracujú pôdne aditíva, ktoré upravujú pH pôdy (napr. granulované vápenaté hnojivo </w:t>
      </w:r>
      <w:proofErr w:type="spellStart"/>
      <w:r w:rsidRPr="00A40A24">
        <w:rPr>
          <w:rFonts w:ascii="Times New Roman" w:eastAsia="Times New Roman" w:hAnsi="Times New Roman" w:cs="Times New Roman"/>
          <w:i/>
          <w:iCs/>
          <w:sz w:val="24"/>
          <w:szCs w:val="24"/>
        </w:rPr>
        <w:t>Cacigran</w:t>
      </w:r>
      <w:proofErr w:type="spellEnd"/>
      <w:r w:rsidRPr="00A40A24">
        <w:rPr>
          <w:rFonts w:ascii="Times New Roman" w:eastAsia="Times New Roman" w:hAnsi="Times New Roman" w:cs="Times New Roman"/>
          <w:sz w:val="24"/>
          <w:szCs w:val="24"/>
        </w:rPr>
        <w:t xml:space="preserve"> s CaCO3 zvyšujúce pH) alebo pôdnu štruktúru (piesok). Tiež sa zapracuje </w:t>
      </w:r>
      <w:proofErr w:type="spellStart"/>
      <w:r w:rsidRPr="00A40A24">
        <w:rPr>
          <w:rFonts w:ascii="Times New Roman" w:eastAsia="Times New Roman" w:hAnsi="Times New Roman" w:cs="Times New Roman"/>
          <w:sz w:val="24"/>
          <w:szCs w:val="24"/>
        </w:rPr>
        <w:t>hydrogél</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referenčnný</w:t>
      </w:r>
      <w:proofErr w:type="spellEnd"/>
      <w:r w:rsidRPr="00A40A24">
        <w:rPr>
          <w:rFonts w:ascii="Times New Roman" w:eastAsia="Times New Roman" w:hAnsi="Times New Roman" w:cs="Times New Roman"/>
          <w:sz w:val="24"/>
          <w:szCs w:val="24"/>
        </w:rPr>
        <w:t xml:space="preserve"> typ </w:t>
      </w:r>
      <w:proofErr w:type="spellStart"/>
      <w:r w:rsidRPr="00A40A24">
        <w:rPr>
          <w:rFonts w:ascii="Times New Roman" w:eastAsia="Times New Roman" w:hAnsi="Times New Roman" w:cs="Times New Roman"/>
          <w:i/>
          <w:iCs/>
          <w:sz w:val="24"/>
          <w:szCs w:val="24"/>
        </w:rPr>
        <w:t>Terracotten</w:t>
      </w:r>
      <w:proofErr w:type="spellEnd"/>
      <w:r w:rsidRPr="00A40A24">
        <w:rPr>
          <w:rFonts w:ascii="Times New Roman" w:eastAsia="Times New Roman" w:hAnsi="Times New Roman" w:cs="Times New Roman"/>
          <w:i/>
          <w:iCs/>
          <w:sz w:val="24"/>
          <w:szCs w:val="24"/>
        </w:rPr>
        <w:t xml:space="preserve"> </w:t>
      </w:r>
      <w:proofErr w:type="spellStart"/>
      <w:r w:rsidRPr="00A40A24">
        <w:rPr>
          <w:rFonts w:ascii="Times New Roman" w:eastAsia="Times New Roman" w:hAnsi="Times New Roman" w:cs="Times New Roman"/>
          <w:i/>
          <w:iCs/>
          <w:sz w:val="24"/>
          <w:szCs w:val="24"/>
        </w:rPr>
        <w:t>Turf</w:t>
      </w:r>
      <w:proofErr w:type="spellEnd"/>
      <w:r w:rsidRPr="00A40A24">
        <w:rPr>
          <w:rFonts w:ascii="Times New Roman" w:eastAsia="Times New Roman" w:hAnsi="Times New Roman" w:cs="Times New Roman"/>
          <w:sz w:val="24"/>
          <w:szCs w:val="24"/>
        </w:rPr>
        <w:t xml:space="preserve"> alebo ekvivalent v rovnakej alebo vyššej kvalite do hĺbky koreňovej zóny (15-20 cm), ktorý zvýši vodnú a </w:t>
      </w:r>
      <w:proofErr w:type="spellStart"/>
      <w:r w:rsidRPr="00A40A24">
        <w:rPr>
          <w:rFonts w:ascii="Times New Roman" w:eastAsia="Times New Roman" w:hAnsi="Times New Roman" w:cs="Times New Roman"/>
          <w:sz w:val="24"/>
          <w:szCs w:val="24"/>
        </w:rPr>
        <w:t>živinnú</w:t>
      </w:r>
      <w:proofErr w:type="spellEnd"/>
      <w:r w:rsidRPr="00A40A24">
        <w:rPr>
          <w:rFonts w:ascii="Times New Roman" w:eastAsia="Times New Roman" w:hAnsi="Times New Roman" w:cs="Times New Roman"/>
          <w:sz w:val="24"/>
          <w:szCs w:val="24"/>
        </w:rPr>
        <w:t xml:space="preserve"> kapacitu pôd a rastových médií, podporuje rozvoj koreňov, rast rastlín a znižuje potrebu zavlažovania až o 50%. Aplikuje sa odporúčaná dávka 120g/m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pomocou </w:t>
      </w:r>
      <w:proofErr w:type="spellStart"/>
      <w:r w:rsidRPr="00A40A24">
        <w:rPr>
          <w:rFonts w:ascii="Times New Roman" w:eastAsia="Times New Roman" w:hAnsi="Times New Roman" w:cs="Times New Roman"/>
          <w:sz w:val="24"/>
          <w:szCs w:val="24"/>
        </w:rPr>
        <w:t>rozmetadla</w:t>
      </w:r>
      <w:proofErr w:type="spellEnd"/>
      <w:r w:rsidRPr="00A40A24">
        <w:rPr>
          <w:rFonts w:ascii="Times New Roman" w:eastAsia="Times New Roman" w:hAnsi="Times New Roman" w:cs="Times New Roman"/>
          <w:sz w:val="24"/>
          <w:szCs w:val="24"/>
        </w:rPr>
        <w:t xml:space="preserve"> hnojív (aplikuje sa na 2x – smery sú na seba navzájom kolmé). Životnosť </w:t>
      </w:r>
      <w:proofErr w:type="spellStart"/>
      <w:r w:rsidRPr="00A40A24">
        <w:rPr>
          <w:rFonts w:ascii="Times New Roman" w:eastAsia="Times New Roman" w:hAnsi="Times New Roman" w:cs="Times New Roman"/>
          <w:sz w:val="24"/>
          <w:szCs w:val="24"/>
        </w:rPr>
        <w:t>hydrogélu</w:t>
      </w:r>
      <w:proofErr w:type="spellEnd"/>
      <w:r w:rsidRPr="00A40A24">
        <w:rPr>
          <w:rFonts w:ascii="Times New Roman" w:eastAsia="Times New Roman" w:hAnsi="Times New Roman" w:cs="Times New Roman"/>
          <w:sz w:val="24"/>
          <w:szCs w:val="24"/>
        </w:rPr>
        <w:t xml:space="preserve"> je cca 8 rokov.   </w:t>
      </w:r>
    </w:p>
    <w:p w14:paraId="27DC2F59"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Odporúča sa použiť taký mechanizmus, ktoré dokáže prevrstviť pôdu tak, že kamene budú umiestnené v spodnej časti a prevrstvenú zeminu zľahka utlačia perforovaným prítlačným valcom. Na dorovnávanie terénnych nerovností sa používa smykovanie (samostatná </w:t>
      </w:r>
      <w:proofErr w:type="spellStart"/>
      <w:r w:rsidRPr="00A40A24">
        <w:rPr>
          <w:rFonts w:ascii="Times New Roman" w:eastAsia="Times New Roman" w:hAnsi="Times New Roman" w:cs="Times New Roman"/>
          <w:sz w:val="24"/>
          <w:szCs w:val="24"/>
        </w:rPr>
        <w:t>zarovnávacia</w:t>
      </w:r>
      <w:proofErr w:type="spellEnd"/>
      <w:r w:rsidRPr="00A40A24">
        <w:rPr>
          <w:rFonts w:ascii="Times New Roman" w:eastAsia="Times New Roman" w:hAnsi="Times New Roman" w:cs="Times New Roman"/>
          <w:sz w:val="24"/>
          <w:szCs w:val="24"/>
        </w:rPr>
        <w:t xml:space="preserve"> lišta, ktorá je súčasťou pôdnych fréz a trávnikových zakladačov). Nakoniec sa plocha upraví pomocou </w:t>
      </w:r>
      <w:proofErr w:type="spellStart"/>
      <w:r w:rsidRPr="00A40A24">
        <w:rPr>
          <w:rFonts w:ascii="Times New Roman" w:eastAsia="Times New Roman" w:hAnsi="Times New Roman" w:cs="Times New Roman"/>
          <w:sz w:val="24"/>
          <w:szCs w:val="24"/>
        </w:rPr>
        <w:t>zarovnávacích</w:t>
      </w:r>
      <w:proofErr w:type="spellEnd"/>
      <w:r w:rsidRPr="00A40A24">
        <w:rPr>
          <w:rFonts w:ascii="Times New Roman" w:eastAsia="Times New Roman" w:hAnsi="Times New Roman" w:cs="Times New Roman"/>
          <w:sz w:val="24"/>
          <w:szCs w:val="24"/>
        </w:rPr>
        <w:t xml:space="preserve"> hrablí s vysokou lištou.</w:t>
      </w:r>
    </w:p>
    <w:p w14:paraId="451125B9"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Likvidácia burín</w:t>
      </w:r>
    </w:p>
    <w:p w14:paraId="3DE1137B"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úprave pôdy smykovaním nasleduje technologická prestávka (10-14 dní) v závislosti od podmienok prostredia. Počas tohto obdobia je potrebné, aby bola pôda vlhká, čím sa zabezpečí klíčenie burín. Po vyklíčení burín a vytvorení 2 – 3 listov nasleduje ich likvidácia. Vykonáva sa chemicky – totálnym herbicídom – alebo mechanicky, kedy sa pôda nesmie prevrstviť. Po likvidácií nežiadúcej vegetácie nasleduje ďalšia technologická prestávka, ktorej dĺžka je podmienená ochrannou dobou po aplikácií postrekovej látky, resp. prejavom odumretia likvidovanej vegetácie. </w:t>
      </w:r>
    </w:p>
    <w:p w14:paraId="7EB53763"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tejto fáze prípravy sa pôda nesmie frézovať alebo inak premiešavať, pretože by sa zo spodných vrstiev na povrch dostali semená burín a ich likvidácia by sa musela opakovať. </w:t>
      </w:r>
    </w:p>
    <w:p w14:paraId="091ACBC7"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Príprava výsevného lôžka</w:t>
      </w:r>
    </w:p>
    <w:p w14:paraId="640839AD"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Vrchná vrstva pôdy sa rozruší hrabľami, resp. pomocou perforovaného prítlačného valca na výšku približne 10 mm. Po príprave výsevného lôžka nasleduje výsev osiva.</w:t>
      </w:r>
    </w:p>
    <w:p w14:paraId="2A999E61"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Výsev osiva</w:t>
      </w:r>
    </w:p>
    <w:p w14:paraId="625DC4BB"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Výsev sa uskutočňuje pomocou výsevného vozíka (vysieva sa na 2x – smery výsevov sú na seba navzájom kolmé) alebo sejačky (vysieva sa naraz), v prípade malých a členitých plôch je možné aplikovať ručný výsev. </w:t>
      </w:r>
    </w:p>
    <w:p w14:paraId="42511D70"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 výseve sa osivo zapracuje do pôdy, najefektívnejšie sú perforované prítlačné valce. Následne sa plocha valcuje hladkým valcom. V tejto fáze sa valcovaním nevyrovnáva terén, dosiahne sa tým obnovenie pôdnej kapilarity pre optimálne klíčenie semien. Po výseve sa na povrch pôdy aplikuje viaczložkové štartovacie hnojivo referenčný typ COMPO NOVA TEC N-MAX so stabilizovaným dusíkom alebo ekvivalent v rovnakej alebo vyššej kvalite v odporúčanej dávke 2,5 – 4,0 kg/100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Hnojivo zásobuje trávnik živinami po dobu 4 – 6 týždňov. </w:t>
      </w:r>
    </w:p>
    <w:p w14:paraId="3CE333EB" w14:textId="77777777" w:rsidR="0069689A" w:rsidRPr="00A40A24" w:rsidRDefault="00000000" w:rsidP="00CA2AA9">
      <w:pPr>
        <w:numPr>
          <w:ilvl w:val="1"/>
          <w:numId w:val="5"/>
        </w:numPr>
        <w:spacing w:line="240" w:lineRule="auto"/>
        <w:ind w:left="2149"/>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Starostlivosť po výseve</w:t>
      </w:r>
    </w:p>
    <w:p w14:paraId="734B9D3A" w14:textId="77777777" w:rsidR="0069689A" w:rsidRPr="00A40A24" w:rsidRDefault="00000000" w:rsidP="00CA2AA9">
      <w:pPr>
        <w:spacing w:after="160" w:line="240" w:lineRule="auto"/>
        <w:rPr>
          <w:rFonts w:ascii="Times New Roman" w:eastAsia="Times New Roman" w:hAnsi="Times New Roman" w:cs="Times New Roman"/>
          <w:b/>
          <w:bCs/>
          <w:i/>
          <w:iCs/>
          <w:sz w:val="24"/>
          <w:szCs w:val="24"/>
        </w:rPr>
      </w:pPr>
      <w:r w:rsidRPr="00A40A24">
        <w:rPr>
          <w:rFonts w:ascii="Times New Roman" w:eastAsia="Times New Roman" w:hAnsi="Times New Roman" w:cs="Times New Roman"/>
          <w:b/>
          <w:bCs/>
          <w:i/>
          <w:iCs/>
          <w:sz w:val="24"/>
          <w:szCs w:val="24"/>
        </w:rPr>
        <w:t>Zavlažovanie</w:t>
      </w:r>
    </w:p>
    <w:p w14:paraId="36DBB8A0"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 výseve je potrebné udržať povrch pôdy mierne vlhký. Klíčiace semená tráv sú najmä v prvých dňoch po vyklíčení citlivé na preschnutie. Klíčenie trávnych druhov je nerovnomerné, preto je potrebné, aby bol povrch pôdy sústavne mierne vlhký až do termínu druhej kosby. V období bez zrážok túto požiadavku najlepšie plní automatický závlahový systém.</w:t>
      </w:r>
    </w:p>
    <w:p w14:paraId="2646A406" w14:textId="77777777" w:rsidR="0069689A" w:rsidRPr="00A40A24" w:rsidRDefault="00000000" w:rsidP="00CA2AA9">
      <w:pPr>
        <w:spacing w:after="240" w:line="240" w:lineRule="auto"/>
        <w:rPr>
          <w:rFonts w:ascii="Times New Roman" w:eastAsia="Times New Roman" w:hAnsi="Times New Roman" w:cs="Times New Roman"/>
          <w:b/>
          <w:bCs/>
          <w:i/>
          <w:iCs/>
          <w:sz w:val="24"/>
          <w:szCs w:val="24"/>
        </w:rPr>
      </w:pPr>
      <w:r w:rsidRPr="00A40A24">
        <w:rPr>
          <w:rFonts w:ascii="Times New Roman" w:eastAsia="Times New Roman" w:hAnsi="Times New Roman" w:cs="Times New Roman"/>
          <w:b/>
          <w:bCs/>
          <w:i/>
          <w:iCs/>
          <w:sz w:val="24"/>
          <w:szCs w:val="24"/>
        </w:rPr>
        <w:t>Kosenie</w:t>
      </w:r>
    </w:p>
    <w:p w14:paraId="7F0F421B"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Prvá kosba sa uskutočňuje vretenovou kosačkou pri výške tráv 80-90 mm a odkáša sa max. 1/3 listovej plochy. Kosením sa podporí rozrastanie tráv a zahusťovanie trávnika. Druhá kosba sa vykonáva na výšku 45-60 mm. Pri tretej kosbe sa trávnik kosí na cieľovú výšku, vtedy sa stáva </w:t>
      </w:r>
      <w:proofErr w:type="spellStart"/>
      <w:r w:rsidRPr="00A40A24">
        <w:rPr>
          <w:rFonts w:ascii="Times New Roman" w:eastAsia="Times New Roman" w:hAnsi="Times New Roman" w:cs="Times New Roman"/>
          <w:sz w:val="24"/>
          <w:szCs w:val="24"/>
        </w:rPr>
        <w:t>pochôdznym</w:t>
      </w:r>
      <w:proofErr w:type="spellEnd"/>
      <w:r w:rsidRPr="00A40A24">
        <w:rPr>
          <w:rFonts w:ascii="Times New Roman" w:eastAsia="Times New Roman" w:hAnsi="Times New Roman" w:cs="Times New Roman"/>
          <w:sz w:val="24"/>
          <w:szCs w:val="24"/>
        </w:rPr>
        <w:t xml:space="preserve"> a je možné aplikovať selektívne herbicídy na likvidáciu dvojklíčnolistových burín. Nasleduje štandardný systém na údržbu trávnikov.</w:t>
      </w:r>
    </w:p>
    <w:p w14:paraId="07681467" w14:textId="77777777" w:rsidR="0069689A" w:rsidRPr="00A40A24" w:rsidRDefault="00000000" w:rsidP="00CA2AA9">
      <w:pPr>
        <w:spacing w:after="160" w:line="240" w:lineRule="auto"/>
        <w:rPr>
          <w:rFonts w:ascii="Times New Roman" w:eastAsia="Times New Roman" w:hAnsi="Times New Roman" w:cs="Times New Roman"/>
          <w:b/>
          <w:bCs/>
          <w:i/>
          <w:iCs/>
          <w:sz w:val="24"/>
          <w:szCs w:val="24"/>
        </w:rPr>
      </w:pPr>
      <w:r w:rsidRPr="00A40A24">
        <w:rPr>
          <w:rFonts w:ascii="Times New Roman" w:eastAsia="Times New Roman" w:hAnsi="Times New Roman" w:cs="Times New Roman"/>
          <w:b/>
          <w:bCs/>
          <w:i/>
          <w:iCs/>
          <w:sz w:val="24"/>
          <w:szCs w:val="24"/>
        </w:rPr>
        <w:t>Hnojenie</w:t>
      </w:r>
    </w:p>
    <w:p w14:paraId="3EE35A02"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Intenzívnym kosením sa trávnik ochudobňuje o listovú plochu, ktorú nahrádza ďalším rastom. Rast listovej plochy je okrem dostatku svetla, tepla a vody podmienený aj fyzikálnymi a chemickými vlastnosťami pôdy, teda aj dostupnosťou živín. Priemerná ročná spotreba dusíka pri intenzívnych trávnikoch je 25 g čistého dusíka/m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Optimálny pomer medzi živinami N:P:K je 6:2:3. N – dusík slúži na stimuláciu vegetatívneho rastu, P – fosfor na regeneráciu koreňov a K – draslík na vyzrievanie pletív. Z uvedeného dôvodu potrebuje trávnik jednotlivé živiny počas celej vegetácie v rôznom režime a množstvách. Dusík sa aplikuje počas celej vegetácie, dávka klesá smerom ku koncu vegetácie. Fosfor sa aplikuje po poškodení a obnove koreňov, teda po </w:t>
      </w:r>
      <w:proofErr w:type="spellStart"/>
      <w:r w:rsidRPr="00A40A24">
        <w:rPr>
          <w:rFonts w:ascii="Times New Roman" w:eastAsia="Times New Roman" w:hAnsi="Times New Roman" w:cs="Times New Roman"/>
          <w:sz w:val="24"/>
          <w:szCs w:val="24"/>
        </w:rPr>
        <w:t>vertikutácii</w:t>
      </w:r>
      <w:proofErr w:type="spellEnd"/>
      <w:r w:rsidRPr="00A40A24">
        <w:rPr>
          <w:rFonts w:ascii="Times New Roman" w:eastAsia="Times New Roman" w:hAnsi="Times New Roman" w:cs="Times New Roman"/>
          <w:sz w:val="24"/>
          <w:szCs w:val="24"/>
        </w:rPr>
        <w:t xml:space="preserve">. Draslík sa aplikuje najmä na jeseň, aby pletivá tráv vyzreli a mohli lepšie prezimovať. </w:t>
      </w:r>
    </w:p>
    <w:p w14:paraId="3300C71C"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Štandardne sa počas roka aplikujú 4 dávky – prvé tri sa aplikujú od konca marca do júla, štvrtá sa aplikuje v septembri až októbri. Posledná dávka obsahuje viac fosforu a draslíka, podiel dusíka je výrazne obmedzený. Na aplikáciu hnojiva sa používajú ručne vedené mechanické </w:t>
      </w:r>
      <w:proofErr w:type="spellStart"/>
      <w:r w:rsidRPr="00A40A24">
        <w:rPr>
          <w:rFonts w:ascii="Times New Roman" w:eastAsia="Times New Roman" w:hAnsi="Times New Roman" w:cs="Times New Roman"/>
          <w:sz w:val="24"/>
          <w:szCs w:val="24"/>
        </w:rPr>
        <w:t>rozmetadlá</w:t>
      </w:r>
      <w:proofErr w:type="spellEnd"/>
      <w:r w:rsidRPr="00A40A24">
        <w:rPr>
          <w:rFonts w:ascii="Times New Roman" w:eastAsia="Times New Roman" w:hAnsi="Times New Roman" w:cs="Times New Roman"/>
          <w:sz w:val="24"/>
          <w:szCs w:val="24"/>
        </w:rPr>
        <w:t xml:space="preserve">, resp. posypové vozíky. Hnojivá sa neaplikujú pri vysokých teplotách za priameho slnečného žiarenia, ani počas dažďa. Po aplikácií hnojiva je potrebné plochu výdatne zavlažiť a trávnik nezaťažovať minimálne po dobu 24 hodín. </w:t>
      </w:r>
    </w:p>
    <w:p w14:paraId="3FE3427B" w14:textId="77777777" w:rsidR="0069689A" w:rsidRPr="00A40A24" w:rsidRDefault="00000000" w:rsidP="00CA2AA9">
      <w:pPr>
        <w:spacing w:after="160" w:line="240" w:lineRule="auto"/>
        <w:rPr>
          <w:rFonts w:ascii="Times New Roman" w:eastAsia="Times New Roman" w:hAnsi="Times New Roman" w:cs="Times New Roman"/>
          <w:b/>
          <w:bCs/>
          <w:i/>
          <w:iCs/>
          <w:sz w:val="24"/>
          <w:szCs w:val="24"/>
        </w:rPr>
      </w:pPr>
      <w:proofErr w:type="spellStart"/>
      <w:r w:rsidRPr="00A40A24">
        <w:rPr>
          <w:rFonts w:ascii="Times New Roman" w:eastAsia="Times New Roman" w:hAnsi="Times New Roman" w:cs="Times New Roman"/>
          <w:b/>
          <w:bCs/>
          <w:i/>
          <w:iCs/>
          <w:sz w:val="24"/>
          <w:szCs w:val="24"/>
        </w:rPr>
        <w:t>Vertikutácia</w:t>
      </w:r>
      <w:proofErr w:type="spellEnd"/>
    </w:p>
    <w:p w14:paraId="0C7A4333"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xml:space="preserve">Princíp úkonu spočíva v prerezávaní trávniku vertikálne orientovanými nožmi, ktoré sú umiestnené na rotačnej osi mechanizmu. Cieľom </w:t>
      </w:r>
      <w:proofErr w:type="spellStart"/>
      <w:r w:rsidRPr="00A40A24">
        <w:rPr>
          <w:rFonts w:ascii="Times New Roman" w:eastAsia="Times New Roman" w:hAnsi="Times New Roman" w:cs="Times New Roman"/>
          <w:sz w:val="24"/>
          <w:szCs w:val="24"/>
        </w:rPr>
        <w:t>vertiukutácie</w:t>
      </w:r>
      <w:proofErr w:type="spellEnd"/>
      <w:r w:rsidRPr="00A40A24">
        <w:rPr>
          <w:rFonts w:ascii="Times New Roman" w:eastAsia="Times New Roman" w:hAnsi="Times New Roman" w:cs="Times New Roman"/>
          <w:sz w:val="24"/>
          <w:szCs w:val="24"/>
        </w:rPr>
        <w:t xml:space="preserve"> je stimulovať rast koreňov a nadzemnej časti, odstrániť splstnatené zvyšky stoniek a listov, likvidovať širokolisté buriny a efektívne využitie následne aplikovaného hnojiva. Trávnaté plochy sa </w:t>
      </w:r>
      <w:proofErr w:type="spellStart"/>
      <w:r w:rsidRPr="00A40A24">
        <w:rPr>
          <w:rFonts w:ascii="Times New Roman" w:eastAsia="Times New Roman" w:hAnsi="Times New Roman" w:cs="Times New Roman"/>
          <w:sz w:val="24"/>
          <w:szCs w:val="24"/>
        </w:rPr>
        <w:t>vertikutujú</w:t>
      </w:r>
      <w:proofErr w:type="spellEnd"/>
      <w:r w:rsidRPr="00A40A24">
        <w:rPr>
          <w:rFonts w:ascii="Times New Roman" w:eastAsia="Times New Roman" w:hAnsi="Times New Roman" w:cs="Times New Roman"/>
          <w:sz w:val="24"/>
          <w:szCs w:val="24"/>
        </w:rPr>
        <w:t xml:space="preserve"> najčastejšie na jar, pred nástupom intenzívneho rastu nadzemnej časti do hĺbky niekoľko milimetrov. Po </w:t>
      </w:r>
      <w:proofErr w:type="spellStart"/>
      <w:r w:rsidRPr="00A40A24">
        <w:rPr>
          <w:rFonts w:ascii="Times New Roman" w:eastAsia="Times New Roman" w:hAnsi="Times New Roman" w:cs="Times New Roman"/>
          <w:sz w:val="24"/>
          <w:szCs w:val="24"/>
        </w:rPr>
        <w:t>vertikutácií</w:t>
      </w:r>
      <w:proofErr w:type="spellEnd"/>
      <w:r w:rsidRPr="00A40A24">
        <w:rPr>
          <w:rFonts w:ascii="Times New Roman" w:eastAsia="Times New Roman" w:hAnsi="Times New Roman" w:cs="Times New Roman"/>
          <w:sz w:val="24"/>
          <w:szCs w:val="24"/>
        </w:rPr>
        <w:t xml:space="preserve"> sa aplikujú hnojivá a výdatne sa plocha zavlaží.</w:t>
      </w:r>
    </w:p>
    <w:p w14:paraId="4970BF30" w14:textId="77777777" w:rsidR="0069689A" w:rsidRPr="00A40A24" w:rsidRDefault="00000000" w:rsidP="00CA2AA9">
      <w:pPr>
        <w:spacing w:after="160" w:line="240" w:lineRule="auto"/>
        <w:rPr>
          <w:rFonts w:ascii="Times New Roman" w:eastAsia="Times New Roman" w:hAnsi="Times New Roman" w:cs="Times New Roman"/>
          <w:b/>
          <w:bCs/>
          <w:i/>
          <w:iCs/>
          <w:sz w:val="24"/>
          <w:szCs w:val="24"/>
        </w:rPr>
      </w:pPr>
      <w:proofErr w:type="spellStart"/>
      <w:r w:rsidRPr="00A40A24">
        <w:rPr>
          <w:rFonts w:ascii="Times New Roman" w:eastAsia="Times New Roman" w:hAnsi="Times New Roman" w:cs="Times New Roman"/>
          <w:b/>
          <w:bCs/>
          <w:i/>
          <w:iCs/>
          <w:sz w:val="24"/>
          <w:szCs w:val="24"/>
        </w:rPr>
        <w:t>Aerifikácia</w:t>
      </w:r>
      <w:proofErr w:type="spellEnd"/>
    </w:p>
    <w:p w14:paraId="05636F1B" w14:textId="77777777" w:rsidR="0069689A" w:rsidRPr="00A40A24" w:rsidRDefault="00000000" w:rsidP="00CA2AA9">
      <w:pPr>
        <w:spacing w:after="160" w:line="240" w:lineRule="auto"/>
        <w:ind w:firstLine="708"/>
        <w:rPr>
          <w:rFonts w:ascii="Times New Roman" w:eastAsia="Times New Roman" w:hAnsi="Times New Roman" w:cs="Times New Roman"/>
          <w:b/>
          <w:bCs/>
          <w:i/>
          <w:iCs/>
          <w:sz w:val="24"/>
          <w:szCs w:val="24"/>
        </w:rPr>
      </w:pPr>
      <w:r w:rsidRPr="00A40A24">
        <w:rPr>
          <w:rFonts w:ascii="Times New Roman" w:eastAsia="Times New Roman" w:hAnsi="Times New Roman" w:cs="Times New Roman"/>
          <w:sz w:val="24"/>
          <w:szCs w:val="24"/>
        </w:rPr>
        <w:t xml:space="preserve">Cieľom </w:t>
      </w:r>
      <w:proofErr w:type="spellStart"/>
      <w:r w:rsidRPr="00A40A24">
        <w:rPr>
          <w:rFonts w:ascii="Times New Roman" w:eastAsia="Times New Roman" w:hAnsi="Times New Roman" w:cs="Times New Roman"/>
          <w:sz w:val="24"/>
          <w:szCs w:val="24"/>
        </w:rPr>
        <w:t>aerifikácie</w:t>
      </w:r>
      <w:proofErr w:type="spellEnd"/>
      <w:r w:rsidRPr="00A40A24">
        <w:rPr>
          <w:rFonts w:ascii="Times New Roman" w:eastAsia="Times New Roman" w:hAnsi="Times New Roman" w:cs="Times New Roman"/>
          <w:sz w:val="24"/>
          <w:szCs w:val="24"/>
        </w:rPr>
        <w:t xml:space="preserve"> je prevzdušniť pôdu a upraviť jej fyzikálne vlastnosti, ktoré majú podporiť rast a regeneračnú schopnosť trávnika. Vykonáva sa pomocou stroja s dutými valcovitými hrotmi s dĺžkou 50-80 mm, ktorými sa z pôdy vyberajú tenké valčeky zeminy aj s rastlinnými časťami. Hustota otvorov je niekoľko sto kusov na 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 xml:space="preserve">. Tie sa následne vyhrabú a kompostujú. Otvory sa vypĺňajú pieskom, ľahkou hlinito-piesočnatou zeminou, resp. zeminou s väčším podielom humusu. Po </w:t>
      </w:r>
      <w:proofErr w:type="spellStart"/>
      <w:r w:rsidRPr="00A40A24">
        <w:rPr>
          <w:rFonts w:ascii="Times New Roman" w:eastAsia="Times New Roman" w:hAnsi="Times New Roman" w:cs="Times New Roman"/>
          <w:sz w:val="24"/>
          <w:szCs w:val="24"/>
        </w:rPr>
        <w:t>aerifikácií</w:t>
      </w:r>
      <w:proofErr w:type="spellEnd"/>
      <w:r w:rsidRPr="00A40A24">
        <w:rPr>
          <w:rFonts w:ascii="Times New Roman" w:eastAsia="Times New Roman" w:hAnsi="Times New Roman" w:cs="Times New Roman"/>
          <w:sz w:val="24"/>
          <w:szCs w:val="24"/>
        </w:rPr>
        <w:t xml:space="preserve"> sa aplikujú hnojivá a výdatne sa zavlažuje.</w:t>
      </w:r>
    </w:p>
    <w:p w14:paraId="52AA0A0B" w14:textId="77777777" w:rsidR="0069689A" w:rsidRPr="00A40A24" w:rsidRDefault="00000000" w:rsidP="00CA2AA9">
      <w:pPr>
        <w:spacing w:after="160" w:line="240" w:lineRule="auto"/>
        <w:rPr>
          <w:rFonts w:ascii="Times New Roman" w:eastAsia="Times New Roman" w:hAnsi="Times New Roman" w:cs="Times New Roman"/>
          <w:b/>
          <w:bCs/>
          <w:i/>
          <w:iCs/>
          <w:sz w:val="24"/>
          <w:szCs w:val="24"/>
        </w:rPr>
      </w:pPr>
      <w:r w:rsidRPr="00A40A24">
        <w:rPr>
          <w:rFonts w:ascii="Times New Roman" w:eastAsia="Times New Roman" w:hAnsi="Times New Roman" w:cs="Times New Roman"/>
          <w:b/>
          <w:bCs/>
          <w:i/>
          <w:iCs/>
          <w:sz w:val="24"/>
          <w:szCs w:val="24"/>
        </w:rPr>
        <w:t>Valcovanie</w:t>
      </w:r>
    </w:p>
    <w:p w14:paraId="60501A6A" w14:textId="77777777" w:rsidR="0069689A" w:rsidRPr="00A40A24" w:rsidRDefault="00000000" w:rsidP="00CA2AA9">
      <w:pPr>
        <w:spacing w:after="24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Valcovanie sa vykonáva sa na jar. Cieľom je minimalizovať terénne nerovnosti spôsobené rozmrznutím vody v pôde po zime.</w:t>
      </w:r>
    </w:p>
    <w:p w14:paraId="7C124D37"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Súčasťou dobrej starostlivosti je zavlažovanie trávnika, kosenie, valcovanie, odburiňovanie, ochrana proti chorobám a škodcom, odstraňovanie pokosených zbytkov, dostatočné zavlažovanie, predjarné čistenie, prevzdušňovanie /</w:t>
      </w:r>
      <w:proofErr w:type="spellStart"/>
      <w:r w:rsidRPr="00A40A24">
        <w:rPr>
          <w:rFonts w:ascii="Times New Roman" w:eastAsia="Times New Roman" w:hAnsi="Times New Roman" w:cs="Times New Roman"/>
          <w:sz w:val="24"/>
          <w:szCs w:val="24"/>
        </w:rPr>
        <w:t>aerifikácia</w:t>
      </w:r>
      <w:proofErr w:type="spellEnd"/>
      <w:r w:rsidRPr="00A40A24">
        <w:rPr>
          <w:rFonts w:ascii="Times New Roman" w:eastAsia="Times New Roman" w:hAnsi="Times New Roman" w:cs="Times New Roman"/>
          <w:sz w:val="24"/>
          <w:szCs w:val="24"/>
        </w:rPr>
        <w:t>/ a vertikálny rez /</w:t>
      </w:r>
      <w:proofErr w:type="spellStart"/>
      <w:r w:rsidRPr="00A40A24">
        <w:rPr>
          <w:rFonts w:ascii="Times New Roman" w:eastAsia="Times New Roman" w:hAnsi="Times New Roman" w:cs="Times New Roman"/>
          <w:sz w:val="24"/>
          <w:szCs w:val="24"/>
        </w:rPr>
        <w:t>vertikutácia</w:t>
      </w:r>
      <w:proofErr w:type="spellEnd"/>
      <w:r w:rsidRPr="00A40A24">
        <w:rPr>
          <w:rFonts w:ascii="Times New Roman" w:eastAsia="Times New Roman" w:hAnsi="Times New Roman" w:cs="Times New Roman"/>
          <w:sz w:val="24"/>
          <w:szCs w:val="24"/>
        </w:rPr>
        <w:t xml:space="preserve">/, ktorý zabraňuje splstnateniu trávy. Pri viditeľnom prejave poškodenia trávnika je potrebná konzultácia s odborníkom o spôsobe a odstránení poškodenia, najčastejšie ide o choroby hubovitého pôvodu. </w:t>
      </w:r>
    </w:p>
    <w:p w14:paraId="652928B8"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Pri likvidácií nežiadúcej vegetácie v trávniku sa môžu použiť len prípravky uvedené v zozname povolených prípravkov na ochranu rastlín, ktorý vydáva a aktualizuje ÚKSÚP. Na odstránenie dvojklíčnolistových burín sa používajú selektívne herbicídy (púpava, skorocel, apod.). Jednoklíčnolistové buriny (</w:t>
      </w:r>
      <w:proofErr w:type="spellStart"/>
      <w:r w:rsidRPr="00A40A24">
        <w:rPr>
          <w:rFonts w:ascii="Times New Roman" w:eastAsia="Times New Roman" w:hAnsi="Times New Roman" w:cs="Times New Roman"/>
          <w:sz w:val="24"/>
          <w:szCs w:val="24"/>
        </w:rPr>
        <w:t>burinné</w:t>
      </w:r>
      <w:proofErr w:type="spellEnd"/>
      <w:r w:rsidRPr="00A40A24">
        <w:rPr>
          <w:rFonts w:ascii="Times New Roman" w:eastAsia="Times New Roman" w:hAnsi="Times New Roman" w:cs="Times New Roman"/>
          <w:sz w:val="24"/>
          <w:szCs w:val="24"/>
        </w:rPr>
        <w:t xml:space="preserve"> trávy) sa odstraňujú ťažko – buď sa v čase intenzívneho rasu trávnika odstránia mechanicky, alebo sa môžu použiť špecifické selektívne herbicídy na širokolisté trávy. Pri ich použití je potrebné presne dodržiavať aplikačné inštrukcie, pretože pri nesprávnom dávkovaní môžu poškodiť alebo až zlikvidovať aj niektoré druhy ušľachtilých tráv. </w:t>
      </w:r>
    </w:p>
    <w:p w14:paraId="770C10DA" w14:textId="77777777" w:rsidR="0069689A" w:rsidRPr="00A40A24" w:rsidRDefault="00000000" w:rsidP="00CA2AA9">
      <w:pPr>
        <w:tabs>
          <w:tab w:val="left" w:pos="426"/>
          <w:tab w:val="left" w:pos="851"/>
        </w:tabs>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Založenie, starostlivosť a údržba sadových úprav musí byť realizované odbornou záhradníckou firmou a musí byť v súlade s platnými normami STN.</w:t>
      </w:r>
    </w:p>
    <w:p w14:paraId="24EF7E9F"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83 7010 Ochrana prírody. Ošetrovanie, udržiavanie a ochrana stromovej vegetácie</w:t>
      </w:r>
    </w:p>
    <w:p w14:paraId="12D96452"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83 7015 Technológia vegetačných úprav v krajine. Práca s pôdou</w:t>
      </w:r>
    </w:p>
    <w:p w14:paraId="38EA4700"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83 7016 Technológia vegetačných úprav v krajine. Rastliny a ich výsadba</w:t>
      </w:r>
    </w:p>
    <w:p w14:paraId="0EB2A119"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83 7017 Technológia vegetačných úprav v krajine. Trávniky a ich zakladanie</w:t>
      </w:r>
    </w:p>
    <w:p w14:paraId="75DAE43E"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STN 83 7019 Technológia vegetačných úprav v krajine. Rozvojová a udržiavacia starostlivosť o vegetačné plochy</w:t>
      </w:r>
    </w:p>
    <w:p w14:paraId="69730626" w14:textId="77777777" w:rsidR="0069689A" w:rsidRPr="00A40A24" w:rsidRDefault="00000000" w:rsidP="00CA2AA9">
      <w:pPr>
        <w:spacing w:before="120" w:after="120" w:line="240" w:lineRule="auto"/>
        <w:ind w:firstLine="78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Kvalita vegetácie je priamo úmerná odbornej starostlivosti, preto odporúčame zabezpečiť trvalú dlhodobú viazanosť odborného záhradníckeho subjektu s preukázateľnými skúsenosťami v starostlivosti o zeleň.</w:t>
      </w:r>
    </w:p>
    <w:p w14:paraId="3467219F" w14:textId="77777777" w:rsidR="00A40A24" w:rsidRPr="00A40A24" w:rsidRDefault="00A40A24" w:rsidP="00CA2AA9">
      <w:pPr>
        <w:spacing w:before="120" w:after="120" w:line="240" w:lineRule="auto"/>
        <w:ind w:firstLine="788"/>
        <w:rPr>
          <w:rFonts w:ascii="Times New Roman" w:eastAsia="Times New Roman" w:hAnsi="Times New Roman" w:cs="Times New Roman"/>
          <w:sz w:val="24"/>
          <w:szCs w:val="24"/>
        </w:rPr>
      </w:pPr>
    </w:p>
    <w:p w14:paraId="7CBFC1BC" w14:textId="77777777" w:rsidR="0069689A" w:rsidRPr="00A40A24" w:rsidRDefault="00000000" w:rsidP="00CA2AA9">
      <w:pPr>
        <w:keepNext/>
        <w:spacing w:before="240" w:after="60"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lastRenderedPageBreak/>
        <w:t>Komunikácie a spevnené plochy</w:t>
      </w:r>
    </w:p>
    <w:p w14:paraId="637832A5"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153BCCC5"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Konštrukcia chodníka S1:</w:t>
      </w:r>
    </w:p>
    <w:p w14:paraId="322B5977"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ŽELEZOBETÓNOVÁ DOSKA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C30/37</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150 mm</w:t>
      </w:r>
    </w:p>
    <w:p w14:paraId="4413F10A"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ŠTRKODRVA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ŠD 0-63, </w:t>
      </w:r>
      <w:proofErr w:type="spellStart"/>
      <w:r w:rsidRPr="00A40A24">
        <w:rPr>
          <w:rFonts w:ascii="Times New Roman" w:eastAsia="Times New Roman" w:hAnsi="Times New Roman" w:cs="Times New Roman"/>
          <w:sz w:val="24"/>
          <w:szCs w:val="24"/>
        </w:rPr>
        <w:t>Gc</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300 mm</w:t>
      </w:r>
    </w:p>
    <w:p w14:paraId="4C12D90F"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w:t>
      </w:r>
    </w:p>
    <w:p w14:paraId="0A1DF8C8"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SPOLU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450 mm</w:t>
      </w:r>
    </w:p>
    <w:p w14:paraId="3ADDCC73"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Celková plocha je 169m2.</w:t>
      </w:r>
    </w:p>
    <w:p w14:paraId="69F92FAA"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17A68F6F"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i/>
          <w:iCs/>
          <w:sz w:val="24"/>
          <w:szCs w:val="24"/>
        </w:rPr>
        <w:t>Konštrukcia pojazdného chodníka S2</w:t>
      </w:r>
      <w:r w:rsidRPr="00A40A24">
        <w:rPr>
          <w:rFonts w:ascii="Times New Roman" w:eastAsia="Times New Roman" w:hAnsi="Times New Roman" w:cs="Times New Roman"/>
          <w:sz w:val="24"/>
          <w:szCs w:val="24"/>
        </w:rPr>
        <w:t>:</w:t>
      </w:r>
    </w:p>
    <w:p w14:paraId="6BD966C5"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-ZÁMKOVÁ DLAŽBA BEZ FÁZY DL80</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80mm</w:t>
      </w:r>
    </w:p>
    <w:p w14:paraId="0E487E6B"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-LÔŽKO Z DRVENÉHO KAMENIVA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4/8</w:t>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40mm</w:t>
      </w:r>
    </w:p>
    <w:p w14:paraId="0E268340"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-CEMENTOM STMELENÁ ZRNITÁ  ZMES</w:t>
      </w:r>
      <w:r w:rsidRPr="00A40A24">
        <w:rPr>
          <w:rFonts w:ascii="Times New Roman" w:eastAsia="Times New Roman" w:hAnsi="Times New Roman" w:cs="Times New Roman"/>
          <w:sz w:val="24"/>
          <w:szCs w:val="24"/>
        </w:rPr>
        <w:tab/>
        <w:t>CBGM C</w:t>
      </w:r>
      <w:r w:rsidRPr="00A40A24">
        <w:rPr>
          <w:rFonts w:ascii="Times New Roman" w:eastAsia="Times New Roman" w:hAnsi="Times New Roman" w:cs="Times New Roman"/>
          <w:sz w:val="24"/>
          <w:szCs w:val="24"/>
          <w:vertAlign w:val="subscript"/>
        </w:rPr>
        <w:t>5/6</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120mm</w:t>
      </w:r>
    </w:p>
    <w:p w14:paraId="7685E073"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-ŠTRKODRVA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ŠD 0-32, </w:t>
      </w:r>
      <w:proofErr w:type="spellStart"/>
      <w:r w:rsidRPr="00A40A24">
        <w:rPr>
          <w:rFonts w:ascii="Times New Roman" w:eastAsia="Times New Roman" w:hAnsi="Times New Roman" w:cs="Times New Roman"/>
          <w:sz w:val="24"/>
          <w:szCs w:val="24"/>
        </w:rPr>
        <w:t>Gc</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250mm</w:t>
      </w:r>
    </w:p>
    <w:p w14:paraId="09009072"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w:t>
      </w:r>
    </w:p>
    <w:p w14:paraId="75B211D8"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SPOLU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490mm</w:t>
      </w:r>
    </w:p>
    <w:p w14:paraId="4B6380A8"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Celková plocha je 480,5m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434B8A2B"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440064FE" w14:textId="77777777" w:rsidR="0069689A" w:rsidRPr="00A40A24" w:rsidRDefault="00000000" w:rsidP="00CA2AA9">
      <w:pPr>
        <w:spacing w:after="46" w:line="240" w:lineRule="auto"/>
        <w:rPr>
          <w:rFonts w:ascii="Times New Roman" w:eastAsia="Times New Roman" w:hAnsi="Times New Roman" w:cs="Times New Roman"/>
          <w:i/>
          <w:iCs/>
          <w:sz w:val="24"/>
          <w:szCs w:val="24"/>
        </w:rPr>
      </w:pPr>
      <w:r w:rsidRPr="00A40A24">
        <w:rPr>
          <w:rFonts w:ascii="Times New Roman" w:eastAsia="Times New Roman" w:hAnsi="Times New Roman" w:cs="Times New Roman"/>
          <w:i/>
          <w:iCs/>
          <w:sz w:val="24"/>
          <w:szCs w:val="24"/>
        </w:rPr>
        <w:t>Konštrukcia chodníka S3:</w:t>
      </w:r>
    </w:p>
    <w:p w14:paraId="5E2F4827"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ŽELEZOBETÓNOVÁ DOSKA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C30/37</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150 mm</w:t>
      </w:r>
    </w:p>
    <w:p w14:paraId="56EFDEE0"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 ŠTRKODRVA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ŠD 0-63, </w:t>
      </w:r>
      <w:proofErr w:type="spellStart"/>
      <w:r w:rsidRPr="00A40A24">
        <w:rPr>
          <w:rFonts w:ascii="Times New Roman" w:eastAsia="Times New Roman" w:hAnsi="Times New Roman" w:cs="Times New Roman"/>
          <w:sz w:val="24"/>
          <w:szCs w:val="24"/>
        </w:rPr>
        <w:t>Gc</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300 mm</w:t>
      </w:r>
    </w:p>
    <w:p w14:paraId="4B4627FE"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w:t>
      </w:r>
    </w:p>
    <w:p w14:paraId="5D791556"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SPOLU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450 m</w:t>
      </w:r>
    </w:p>
    <w:p w14:paraId="09346AD3"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Celková plocha je 5m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3AF2C751"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0ED53DC7"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i/>
          <w:iCs/>
          <w:sz w:val="24"/>
          <w:szCs w:val="24"/>
        </w:rPr>
        <w:t>Konštrukcia chodníka S4</w:t>
      </w:r>
      <w:r w:rsidRPr="00A40A24">
        <w:rPr>
          <w:rFonts w:ascii="Times New Roman" w:eastAsia="Times New Roman" w:hAnsi="Times New Roman" w:cs="Times New Roman"/>
          <w:sz w:val="24"/>
          <w:szCs w:val="24"/>
        </w:rPr>
        <w:t>:</w:t>
      </w:r>
    </w:p>
    <w:p w14:paraId="25AFBC7C"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-BETÓNOVÁ DLAŽBA 30x18, sivá (</w:t>
      </w:r>
      <w:proofErr w:type="spellStart"/>
      <w:r w:rsidRPr="00A40A24">
        <w:rPr>
          <w:rFonts w:ascii="Times New Roman" w:eastAsia="Times New Roman" w:hAnsi="Times New Roman" w:cs="Times New Roman"/>
          <w:sz w:val="24"/>
          <w:szCs w:val="24"/>
        </w:rPr>
        <w:t>ref.výrobok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Premac</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Edel</w:t>
      </w:r>
      <w:proofErr w:type="spellEnd"/>
      <w:r w:rsidRPr="00A40A24">
        <w:rPr>
          <w:rFonts w:ascii="Times New Roman" w:eastAsia="Times New Roman" w:hAnsi="Times New Roman" w:cs="Times New Roman"/>
          <w:sz w:val="24"/>
          <w:szCs w:val="24"/>
        </w:rPr>
        <w:t>)</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80mm</w:t>
      </w:r>
    </w:p>
    <w:p w14:paraId="61DE9592"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-LÔŽKO Z DRVENÉHO KAMENIVA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4/8</w:t>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40mm</w:t>
      </w:r>
    </w:p>
    <w:p w14:paraId="331CE88B"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-ŠTRKODRVA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ŠD 0-32, </w:t>
      </w:r>
      <w:proofErr w:type="spellStart"/>
      <w:r w:rsidRPr="00A40A24">
        <w:rPr>
          <w:rFonts w:ascii="Times New Roman" w:eastAsia="Times New Roman" w:hAnsi="Times New Roman" w:cs="Times New Roman"/>
          <w:sz w:val="24"/>
          <w:szCs w:val="24"/>
        </w:rPr>
        <w:t>Gc</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200mm</w:t>
      </w:r>
    </w:p>
    <w:p w14:paraId="7711E28D"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w:t>
      </w:r>
    </w:p>
    <w:p w14:paraId="042D350F"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SPOLU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320mm</w:t>
      </w:r>
    </w:p>
    <w:p w14:paraId="55594169"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Celková plocha je 263,5m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5C2F457D"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1C89BF47"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i/>
          <w:iCs/>
          <w:sz w:val="24"/>
          <w:szCs w:val="24"/>
        </w:rPr>
        <w:t>Konštrukcia chodníka S5 – Dlažba v kombinácií s trávnikom</w:t>
      </w:r>
      <w:r w:rsidRPr="00A40A24">
        <w:rPr>
          <w:rFonts w:ascii="Times New Roman" w:eastAsia="Times New Roman" w:hAnsi="Times New Roman" w:cs="Times New Roman"/>
          <w:sz w:val="24"/>
          <w:szCs w:val="24"/>
        </w:rPr>
        <w:t>:</w:t>
      </w:r>
    </w:p>
    <w:p w14:paraId="6B7BCBBA"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-BETÓNOVÁ DLAŽBA 20x13, sivá (</w:t>
      </w:r>
      <w:proofErr w:type="spellStart"/>
      <w:r w:rsidRPr="00A40A24">
        <w:rPr>
          <w:rFonts w:ascii="Times New Roman" w:eastAsia="Times New Roman" w:hAnsi="Times New Roman" w:cs="Times New Roman"/>
          <w:sz w:val="24"/>
          <w:szCs w:val="24"/>
        </w:rPr>
        <w:t>ref.výrobok</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Premac</w:t>
      </w:r>
      <w:proofErr w:type="spellEnd"/>
      <w:r w:rsidRPr="00A40A24">
        <w:rPr>
          <w:rFonts w:ascii="Times New Roman" w:eastAsia="Times New Roman" w:hAnsi="Times New Roman" w:cs="Times New Roman"/>
          <w:sz w:val="24"/>
          <w:szCs w:val="24"/>
        </w:rPr>
        <w:t xml:space="preserve"> </w:t>
      </w:r>
      <w:proofErr w:type="spellStart"/>
      <w:r w:rsidRPr="00A40A24">
        <w:rPr>
          <w:rFonts w:ascii="Times New Roman" w:eastAsia="Times New Roman" w:hAnsi="Times New Roman" w:cs="Times New Roman"/>
          <w:sz w:val="24"/>
          <w:szCs w:val="24"/>
        </w:rPr>
        <w:t>Edel</w:t>
      </w:r>
      <w:proofErr w:type="spellEnd"/>
      <w:r w:rsidRPr="00A40A24">
        <w:rPr>
          <w:rFonts w:ascii="Times New Roman" w:eastAsia="Times New Roman" w:hAnsi="Times New Roman" w:cs="Times New Roman"/>
          <w:sz w:val="24"/>
          <w:szCs w:val="24"/>
        </w:rPr>
        <w:t>)</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80mm</w:t>
      </w:r>
    </w:p>
    <w:p w14:paraId="07437C9C"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-LÔŽKO Z DRVENÉHO KAMENIVA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 4/8</w:t>
      </w:r>
      <w:r w:rsidRPr="00A40A24">
        <w:rPr>
          <w:rFonts w:ascii="Times New Roman" w:eastAsia="Times New Roman" w:hAnsi="Times New Roman" w:cs="Times New Roman"/>
          <w:sz w:val="24"/>
          <w:szCs w:val="24"/>
        </w:rPr>
        <w:tab/>
        <w:t xml:space="preserve"> </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40mm</w:t>
      </w:r>
    </w:p>
    <w:p w14:paraId="43101EA6"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-ŠTRKODRVA</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ŠD 0/63, </w:t>
      </w:r>
      <w:proofErr w:type="spellStart"/>
      <w:r w:rsidRPr="00A40A24">
        <w:rPr>
          <w:rFonts w:ascii="Times New Roman" w:eastAsia="Times New Roman" w:hAnsi="Times New Roman" w:cs="Times New Roman"/>
          <w:sz w:val="24"/>
          <w:szCs w:val="24"/>
        </w:rPr>
        <w:t>Gc</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330mm</w:t>
      </w:r>
    </w:p>
    <w:p w14:paraId="5C74A610"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–––––––––––––––––––––––––––––––––––––––––––––––––––––––––––––––––––––––––––SPOLU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450mm</w:t>
      </w:r>
    </w:p>
    <w:p w14:paraId="021392E7" w14:textId="77777777" w:rsidR="0069689A" w:rsidRPr="00A40A24" w:rsidRDefault="00000000" w:rsidP="00CA2AA9">
      <w:pPr>
        <w:spacing w:after="46"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Celková plocha je 25m</w:t>
      </w:r>
      <w:r w:rsidRPr="00A40A24">
        <w:rPr>
          <w:rFonts w:ascii="Times New Roman" w:eastAsia="Times New Roman" w:hAnsi="Times New Roman" w:cs="Times New Roman"/>
          <w:sz w:val="24"/>
          <w:szCs w:val="24"/>
          <w:vertAlign w:val="superscript"/>
        </w:rPr>
        <w:t>2</w:t>
      </w:r>
      <w:r w:rsidRPr="00A40A24">
        <w:rPr>
          <w:rFonts w:ascii="Times New Roman" w:eastAsia="Times New Roman" w:hAnsi="Times New Roman" w:cs="Times New Roman"/>
          <w:sz w:val="24"/>
          <w:szCs w:val="24"/>
        </w:rPr>
        <w:t>.</w:t>
      </w:r>
    </w:p>
    <w:p w14:paraId="43F74849" w14:textId="77777777" w:rsidR="0069689A" w:rsidRPr="00A40A24" w:rsidRDefault="0069689A" w:rsidP="00CA2AA9">
      <w:pPr>
        <w:spacing w:after="46" w:line="240" w:lineRule="auto"/>
        <w:rPr>
          <w:rFonts w:ascii="Times New Roman" w:eastAsia="Times New Roman" w:hAnsi="Times New Roman" w:cs="Times New Roman"/>
          <w:sz w:val="24"/>
          <w:szCs w:val="24"/>
        </w:rPr>
      </w:pPr>
    </w:p>
    <w:p w14:paraId="009D0459"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lastRenderedPageBreak/>
        <w:t xml:space="preserve">Železobetónová doska plochy, rampa aj schodisko budú vystužené </w:t>
      </w:r>
      <w:proofErr w:type="spellStart"/>
      <w:r w:rsidRPr="00A40A24">
        <w:rPr>
          <w:rFonts w:ascii="Times New Roman" w:eastAsia="Times New Roman" w:hAnsi="Times New Roman" w:cs="Times New Roman"/>
          <w:sz w:val="24"/>
          <w:szCs w:val="24"/>
        </w:rPr>
        <w:t>kari</w:t>
      </w:r>
      <w:proofErr w:type="spellEnd"/>
      <w:r w:rsidRPr="00A40A24">
        <w:rPr>
          <w:rFonts w:ascii="Times New Roman" w:eastAsia="Times New Roman" w:hAnsi="Times New Roman" w:cs="Times New Roman"/>
          <w:sz w:val="24"/>
          <w:szCs w:val="24"/>
        </w:rPr>
        <w:t xml:space="preserve"> sieťou z prútov Ø 8 mm s rozstupom 150 × 150 mm. Styky ŽB dosky a schodiska(rampy) je potrebné dilatovať a riešiť ako pracovné škáry. </w:t>
      </w:r>
      <w:proofErr w:type="spellStart"/>
      <w:r w:rsidRPr="00A40A24">
        <w:rPr>
          <w:rFonts w:ascii="Times New Roman" w:eastAsia="Times New Roman" w:hAnsi="Times New Roman" w:cs="Times New Roman"/>
          <w:sz w:val="24"/>
          <w:szCs w:val="24"/>
        </w:rPr>
        <w:t>Posedové</w:t>
      </w:r>
      <w:proofErr w:type="spellEnd"/>
      <w:r w:rsidRPr="00A40A24">
        <w:rPr>
          <w:rFonts w:ascii="Times New Roman" w:eastAsia="Times New Roman" w:hAnsi="Times New Roman" w:cs="Times New Roman"/>
          <w:sz w:val="24"/>
          <w:szCs w:val="24"/>
        </w:rPr>
        <w:t xml:space="preserve"> schodisko aj rampa, ktoré tvoria oporný múr pri </w:t>
      </w:r>
      <w:proofErr w:type="spellStart"/>
      <w:r w:rsidRPr="00A40A24">
        <w:rPr>
          <w:rFonts w:ascii="Times New Roman" w:eastAsia="Times New Roman" w:hAnsi="Times New Roman" w:cs="Times New Roman"/>
          <w:sz w:val="24"/>
          <w:szCs w:val="24"/>
        </w:rPr>
        <w:t>skateparku</w:t>
      </w:r>
      <w:proofErr w:type="spellEnd"/>
      <w:r w:rsidRPr="00A40A24">
        <w:rPr>
          <w:rFonts w:ascii="Times New Roman" w:eastAsia="Times New Roman" w:hAnsi="Times New Roman" w:cs="Times New Roman"/>
          <w:sz w:val="24"/>
          <w:szCs w:val="24"/>
        </w:rPr>
        <w:t xml:space="preserve"> sú navrhnuté v triede </w:t>
      </w:r>
      <w:proofErr w:type="spellStart"/>
      <w:r w:rsidRPr="00A40A24">
        <w:rPr>
          <w:rFonts w:ascii="Times New Roman" w:eastAsia="Times New Roman" w:hAnsi="Times New Roman" w:cs="Times New Roman"/>
          <w:sz w:val="24"/>
          <w:szCs w:val="24"/>
        </w:rPr>
        <w:t>pohľadovosti</w:t>
      </w:r>
      <w:proofErr w:type="spellEnd"/>
      <w:r w:rsidRPr="00A40A24">
        <w:rPr>
          <w:rFonts w:ascii="Times New Roman" w:eastAsia="Times New Roman" w:hAnsi="Times New Roman" w:cs="Times New Roman"/>
          <w:sz w:val="24"/>
          <w:szCs w:val="24"/>
        </w:rPr>
        <w:t xml:space="preserve"> betónu SB3 a všetky ich hrany musia byť skosené. Na železobetónovej doske sa vytvoria dilatačné škáry rezaním. Škáry sa vyplnia trvalo elastickou zálievkou. </w:t>
      </w:r>
    </w:p>
    <w:p w14:paraId="22BC7D10"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Na rozhraní chodníkov a zelene, ako aj na rozhraní chodníkov a železničného telesa, sa osadí parkový obrubník </w:t>
      </w:r>
      <w:proofErr w:type="spellStart"/>
      <w:r w:rsidRPr="00A40A24">
        <w:rPr>
          <w:rFonts w:ascii="Times New Roman" w:eastAsia="Times New Roman" w:hAnsi="Times New Roman" w:cs="Times New Roman"/>
          <w:sz w:val="24"/>
          <w:szCs w:val="24"/>
        </w:rPr>
        <w:t>Premac</w:t>
      </w:r>
      <w:proofErr w:type="spellEnd"/>
      <w:r w:rsidRPr="00A40A24">
        <w:rPr>
          <w:rFonts w:ascii="Times New Roman" w:eastAsia="Times New Roman" w:hAnsi="Times New Roman" w:cs="Times New Roman"/>
          <w:sz w:val="24"/>
          <w:szCs w:val="24"/>
        </w:rPr>
        <w:t xml:space="preserve"> (50x250x1000 mm, celková dĺžka 332,5m).V mieste napojenia chodníka na bočnú komunikáciu sa osadí nábehový obrubník </w:t>
      </w:r>
      <w:proofErr w:type="spellStart"/>
      <w:r w:rsidRPr="00A40A24">
        <w:rPr>
          <w:rFonts w:ascii="Times New Roman" w:eastAsia="Times New Roman" w:hAnsi="Times New Roman" w:cs="Times New Roman"/>
          <w:sz w:val="24"/>
          <w:szCs w:val="24"/>
        </w:rPr>
        <w:t>Premac</w:t>
      </w:r>
      <w:proofErr w:type="spellEnd"/>
      <w:r w:rsidRPr="00A40A24">
        <w:rPr>
          <w:rFonts w:ascii="Times New Roman" w:eastAsia="Times New Roman" w:hAnsi="Times New Roman" w:cs="Times New Roman"/>
          <w:sz w:val="24"/>
          <w:szCs w:val="24"/>
        </w:rPr>
        <w:t xml:space="preserve"> (1000 × 100–150 × 200 mm, celková dĺžka 12m), ku ktorému sú priradené dva prechodové obrubníky – pravý a ľavý.</w:t>
      </w:r>
    </w:p>
    <w:p w14:paraId="3416812B" w14:textId="77777777" w:rsidR="0069689A" w:rsidRPr="00A40A24" w:rsidRDefault="00000000" w:rsidP="00CA2AA9">
      <w:pPr>
        <w:spacing w:after="1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Podkladové vrstvy - požiadavky</w:t>
      </w:r>
    </w:p>
    <w:p w14:paraId="5E660FFF"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Kamenivo musí spĺňať vlastnosti a požiadavky uvedené v norme STN EN 13242+A1 Kamenivo do nestmelených a hydraulicky stmelených materiálov používaných v inžinierskom staviteľstve a pri výstavbe ciest.</w:t>
      </w:r>
    </w:p>
    <w:p w14:paraId="0C8082C4"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Podkladové vrstvy sú definované v STN 73 6114 Vozovky pozemných komunikácií. Zhotovujú sa podľa STN 73 6126 Stavba vozoviek – nestmelené podklady a STN 73 6124 Kamenivo stmelené hydraulickým spojivom.</w:t>
      </w:r>
    </w:p>
    <w:p w14:paraId="3925622F"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Podkladové vrstvy sa nemajú zhotovovať ak hrozí nebezpečenstvo, že teplota pri kladení klesne pod 5° C. Kladenie sa nesmie vykonávať ani pri silnom alebo dlhotrvajúcom daždi. Po rozprestretí sa hneď začne so zhutňovaním.</w:t>
      </w:r>
    </w:p>
    <w:p w14:paraId="6A347BC4"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Zhutňuje sa každá vrstva samostatne. Vrstva sa zhutňuje od okrajov ku stredu. Zhutňovanie sa opakuje až po dosiahnutie požadovanej miery zhutnenia. Nestmelená vrstva zo </w:t>
      </w:r>
      <w:proofErr w:type="spellStart"/>
      <w:r w:rsidRPr="00A40A24">
        <w:rPr>
          <w:rFonts w:ascii="Times New Roman" w:eastAsia="Times New Roman" w:hAnsi="Times New Roman" w:cs="Times New Roman"/>
          <w:sz w:val="24"/>
          <w:szCs w:val="24"/>
        </w:rPr>
        <w:t>štrkodrviny</w:t>
      </w:r>
      <w:proofErr w:type="spellEnd"/>
      <w:r w:rsidRPr="00A40A24">
        <w:rPr>
          <w:rFonts w:ascii="Times New Roman" w:eastAsia="Times New Roman" w:hAnsi="Times New Roman" w:cs="Times New Roman"/>
          <w:sz w:val="24"/>
          <w:szCs w:val="24"/>
        </w:rPr>
        <w:t xml:space="preserve"> musí byť v technologicky najkratšom čase prekrytá nadväzujúcou vrstvou.</w:t>
      </w:r>
    </w:p>
    <w:p w14:paraId="7A7CEE1C" w14:textId="77777777" w:rsidR="0069689A" w:rsidRPr="00A40A24" w:rsidRDefault="00000000" w:rsidP="00CA2AA9">
      <w:pPr>
        <w:spacing w:after="1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Železobetónová doska– požiadavky</w:t>
      </w:r>
    </w:p>
    <w:p w14:paraId="25C79532"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Ošetrovanie a ochrana povrchu:</w:t>
      </w:r>
    </w:p>
    <w:p w14:paraId="74B35DBA"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Železobetónová doska sa ihneď po dokončení chráni proti rýchlemu odparovaniu vody, napr. ochranným postrekom alebo prikrytím fóliami. Spôsob ochrany sa volí podľa klimatických podmienok a odporúčaní normy STN EN 206-1. Pri rýchlom ochladení sa doska chráni do doby vytvrdnutia a narezania dilatačných škár. Ak sa ochrana naruší, je nutné jej okamžité obnovenie. Ochrana sa vykonáva celoplošne na všetkých povrchových častiach dosky.</w:t>
      </w:r>
    </w:p>
    <w:p w14:paraId="201F9C1D"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Rezanie a tesnenie škár:</w:t>
      </w:r>
    </w:p>
    <w:p w14:paraId="77B4BB9B"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Po vytvrdnutí sa narežú dilatačné škáry, aby maximálna plocha dosky neprekročila 25 m². Škáry sa vyplnia trvalo elastickou zálievkou. Pre zamedzenie výškového pohybu sa odporúča používať pracovné škáry s tzv. sínusovou bočnicou. Rezanie sa vykonáva kotúčovými pílami, hĺbka a šírka škár sa volí podľa normy STN 73 6123 a odporúčaní výrobcu tesniacich hmôt. Pri pozdĺžnych škárach sa vložia </w:t>
      </w:r>
      <w:proofErr w:type="spellStart"/>
      <w:r w:rsidRPr="00A40A24">
        <w:rPr>
          <w:rFonts w:ascii="Times New Roman" w:eastAsia="Times New Roman" w:hAnsi="Times New Roman" w:cs="Times New Roman"/>
          <w:sz w:val="24"/>
          <w:szCs w:val="24"/>
        </w:rPr>
        <w:t>mikroporézne</w:t>
      </w:r>
      <w:proofErr w:type="spellEnd"/>
      <w:r w:rsidRPr="00A40A24">
        <w:rPr>
          <w:rFonts w:ascii="Times New Roman" w:eastAsia="Times New Roman" w:hAnsi="Times New Roman" w:cs="Times New Roman"/>
          <w:sz w:val="24"/>
          <w:szCs w:val="24"/>
        </w:rPr>
        <w:t xml:space="preserve"> gumové vložky a vyplnia vhodnou zálievkou; priečne škáry sa utesnia gumovými profilmi. Pred uvedením do prevádzky musia byť všetky škáry dôkladne utesnené.</w:t>
      </w:r>
    </w:p>
    <w:p w14:paraId="6B8E168D" w14:textId="77777777" w:rsidR="0069689A" w:rsidRPr="00A40A24" w:rsidRDefault="00000000" w:rsidP="00CA2AA9">
      <w:pPr>
        <w:spacing w:after="160" w:line="240" w:lineRule="auto"/>
        <w:rPr>
          <w:rFonts w:ascii="Times New Roman" w:eastAsia="Times New Roman" w:hAnsi="Times New Roman" w:cs="Times New Roman"/>
          <w:b/>
          <w:bCs/>
          <w:i/>
          <w:iCs/>
          <w:smallCaps/>
          <w:color w:val="FF0000"/>
          <w:sz w:val="24"/>
          <w:szCs w:val="24"/>
          <w:u w:val="single"/>
        </w:rPr>
      </w:pPr>
      <w:r w:rsidRPr="00A40A24">
        <w:rPr>
          <w:rFonts w:ascii="Times New Roman" w:eastAsia="Times New Roman" w:hAnsi="Times New Roman" w:cs="Times New Roman"/>
          <w:b/>
          <w:bCs/>
          <w:sz w:val="24"/>
          <w:szCs w:val="24"/>
        </w:rPr>
        <w:t>Styk ŽB dosky a schodiska, existujúcich oplotení, múrov a základov riešiť ako pracovnú škáru použitím oddeľovacej vložky.</w:t>
      </w:r>
    </w:p>
    <w:p w14:paraId="45041922" w14:textId="77777777" w:rsidR="0069689A" w:rsidRPr="00A40A24" w:rsidRDefault="00000000" w:rsidP="00CA2AA9">
      <w:pPr>
        <w:spacing w:after="160" w:line="240" w:lineRule="auto"/>
        <w:rPr>
          <w:rFonts w:ascii="Times New Roman" w:eastAsia="Times New Roman" w:hAnsi="Times New Roman" w:cs="Times New Roman"/>
          <w:b/>
          <w:bCs/>
          <w:i/>
          <w:iCs/>
          <w:smallCaps/>
          <w:sz w:val="24"/>
          <w:szCs w:val="24"/>
          <w:u w:val="single"/>
        </w:rPr>
      </w:pPr>
      <w:r w:rsidRPr="00A40A24">
        <w:rPr>
          <w:rFonts w:ascii="Times New Roman" w:eastAsia="Times New Roman" w:hAnsi="Times New Roman" w:cs="Times New Roman"/>
          <w:b/>
          <w:bCs/>
          <w:i/>
          <w:iCs/>
          <w:smallCaps/>
          <w:sz w:val="24"/>
          <w:szCs w:val="24"/>
          <w:u w:val="single"/>
        </w:rPr>
        <w:lastRenderedPageBreak/>
        <w:t>ODVODNENIE</w:t>
      </w:r>
    </w:p>
    <w:p w14:paraId="4944F535"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Odvodnenie spevnenej plochy je riešené pozdĺžnym a priečnym spádovaním do okolitého terénu a jestvujúcich spevnených plôch, odkiaľ voda steká do kanalizácie alebo jestvujúcich </w:t>
      </w:r>
      <w:proofErr w:type="spellStart"/>
      <w:r w:rsidRPr="00A40A24">
        <w:rPr>
          <w:rFonts w:ascii="Times New Roman" w:eastAsia="Times New Roman" w:hAnsi="Times New Roman" w:cs="Times New Roman"/>
          <w:sz w:val="24"/>
          <w:szCs w:val="24"/>
        </w:rPr>
        <w:t>vsakov</w:t>
      </w:r>
      <w:proofErr w:type="spellEnd"/>
      <w:r w:rsidRPr="00A40A24">
        <w:rPr>
          <w:rFonts w:ascii="Times New Roman" w:eastAsia="Times New Roman" w:hAnsi="Times New Roman" w:cs="Times New Roman"/>
          <w:sz w:val="24"/>
          <w:szCs w:val="24"/>
        </w:rPr>
        <w:t>.</w:t>
      </w:r>
    </w:p>
    <w:p w14:paraId="757FD382" w14:textId="77777777" w:rsidR="0069689A" w:rsidRPr="00A40A24" w:rsidRDefault="00000000" w:rsidP="00CA2AA9">
      <w:pPr>
        <w:spacing w:after="160" w:line="240" w:lineRule="auto"/>
        <w:rPr>
          <w:rFonts w:ascii="Times New Roman" w:eastAsia="Times New Roman" w:hAnsi="Times New Roman" w:cs="Times New Roman"/>
          <w:b/>
          <w:bCs/>
          <w:i/>
          <w:iCs/>
          <w:smallCaps/>
          <w:sz w:val="24"/>
          <w:szCs w:val="24"/>
          <w:u w:val="single"/>
        </w:rPr>
      </w:pPr>
      <w:r w:rsidRPr="00A40A24">
        <w:rPr>
          <w:rFonts w:ascii="Times New Roman" w:eastAsia="Times New Roman" w:hAnsi="Times New Roman" w:cs="Times New Roman"/>
          <w:b/>
          <w:bCs/>
          <w:i/>
          <w:iCs/>
          <w:smallCaps/>
          <w:sz w:val="24"/>
          <w:szCs w:val="24"/>
          <w:u w:val="single"/>
        </w:rPr>
        <w:t>ZEMNÉ PRÁCE</w:t>
      </w:r>
    </w:p>
    <w:p w14:paraId="43E21996"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Pred kladením konštrukčných vrstiev bude zemná pláň zrovnaná a zhutnená. Zemná pláň sa zhutní na 100% PS tak, aby deformačný modul podložia dosiahol min. 50 MPa. Pomer Edef2 / Edef1 dosahoval hodnotu menšiu ako 2,5 (meranie zhutnenia doskovou statickou zaťažkávacou skúškou podľa STN 73 6190), čo dodávateľ musí dokladovať. Únosnosť bude preukázaná minimálne dvomi zaťažovacími skúškami. Ak nie je možno dosiahnuť požadovanú mieru zhutnenia zemnej pláne, bude potrebné navrhnúť opatrenia na zlepšenie únosnosti podložia.</w:t>
      </w:r>
    </w:p>
    <w:p w14:paraId="53FC76F8" w14:textId="77777777" w:rsidR="0069689A" w:rsidRPr="00A40A24"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Stavbu a kontrolu zemného telesa  vykonať  podľa  STN 73 6133, STN 73 6114  a  STN 72 1006. Počas výkopových prác je nutné bezpodmienečne dodržiavať príslušné ustanovenia STN 73 3050 a všetky bezpečnostné predpisy týkajúce sa prác v otvorených výkopoch.</w:t>
      </w:r>
    </w:p>
    <w:p w14:paraId="176CDC04" w14:textId="77777777" w:rsidR="0069689A" w:rsidRPr="00A40A24" w:rsidRDefault="00000000" w:rsidP="00CA2AA9">
      <w:pPr>
        <w:spacing w:before="120" w:after="120" w:line="240" w:lineRule="auto"/>
        <w:rPr>
          <w:rFonts w:ascii="Times New Roman" w:eastAsia="Times New Roman" w:hAnsi="Times New Roman" w:cs="Times New Roman"/>
          <w:b/>
          <w:bCs/>
          <w:i/>
          <w:iCs/>
          <w:sz w:val="24"/>
          <w:szCs w:val="24"/>
        </w:rPr>
      </w:pPr>
      <w:r w:rsidRPr="00A40A24">
        <w:rPr>
          <w:rFonts w:ascii="Times New Roman" w:eastAsia="Times New Roman" w:hAnsi="Times New Roman" w:cs="Times New Roman"/>
          <w:b/>
          <w:bCs/>
          <w:i/>
          <w:iCs/>
          <w:sz w:val="24"/>
          <w:szCs w:val="24"/>
        </w:rPr>
        <w:t>Projektant upozorňuje, že poloha všetkých inžinierskych sietí je len informatívna a pred zahájením stavebných prác je nutné požiadať jednotlivých správcov o ich presné vytýčenie s následným riadnym označením ich priebehu v teréne počas  výstavby. Súčasne  je treba dbať na  všetky bezpečnostné predpisy, podmienky  a vyjadrenia jednotlivých správcov.</w:t>
      </w:r>
    </w:p>
    <w:p w14:paraId="464149B6" w14:textId="77777777" w:rsidR="0069689A" w:rsidRPr="00A40A24" w:rsidRDefault="00000000" w:rsidP="00CA2AA9">
      <w:pPr>
        <w:spacing w:after="160" w:line="240" w:lineRule="auto"/>
        <w:rPr>
          <w:rFonts w:ascii="Times New Roman" w:eastAsia="Times New Roman" w:hAnsi="Times New Roman" w:cs="Times New Roman"/>
          <w:b/>
          <w:bCs/>
          <w:i/>
          <w:iCs/>
          <w:smallCaps/>
          <w:sz w:val="24"/>
          <w:szCs w:val="24"/>
          <w:u w:val="single"/>
        </w:rPr>
      </w:pPr>
      <w:r w:rsidRPr="00A40A24">
        <w:rPr>
          <w:rFonts w:ascii="Times New Roman" w:eastAsia="Times New Roman" w:hAnsi="Times New Roman" w:cs="Times New Roman"/>
          <w:b/>
          <w:bCs/>
          <w:sz w:val="24"/>
          <w:szCs w:val="24"/>
        </w:rPr>
        <w:t>Zemné práce je nutné vykonávať vo vhodných klimatických podmienkach. Ak to nie je možné z rôznych dôvodov splniť, je možné použiť aj iné technologické postupy pri stavbe zemného telesa, avšak tieto nie sú predmetom tohto projektu, lebo výber vhodného postupu závisí od aktuálnych pomerov na stavbe, čo nie je možné dopredu určiť!</w:t>
      </w:r>
    </w:p>
    <w:p w14:paraId="51B5B72A" w14:textId="77777777" w:rsidR="0069689A" w:rsidRPr="00A40A24" w:rsidRDefault="00000000" w:rsidP="00CA2AA9">
      <w:pPr>
        <w:spacing w:after="160" w:line="240" w:lineRule="auto"/>
        <w:rPr>
          <w:rFonts w:ascii="Times New Roman" w:eastAsia="Times New Roman" w:hAnsi="Times New Roman" w:cs="Times New Roman"/>
          <w:b/>
          <w:bCs/>
          <w:i/>
          <w:iCs/>
          <w:smallCaps/>
          <w:sz w:val="24"/>
          <w:szCs w:val="24"/>
          <w:u w:val="single"/>
        </w:rPr>
      </w:pPr>
      <w:r w:rsidRPr="00A40A24">
        <w:rPr>
          <w:rFonts w:ascii="Times New Roman" w:eastAsia="Times New Roman" w:hAnsi="Times New Roman" w:cs="Times New Roman"/>
          <w:b/>
          <w:bCs/>
          <w:i/>
          <w:iCs/>
          <w:smallCaps/>
          <w:sz w:val="24"/>
          <w:szCs w:val="24"/>
          <w:u w:val="single"/>
        </w:rPr>
        <w:t>BEZPEČNOSŤ  PRI  PRÁCI</w:t>
      </w:r>
    </w:p>
    <w:p w14:paraId="43409D40" w14:textId="77777777" w:rsidR="0069689A" w:rsidRPr="00A40A24" w:rsidRDefault="00000000" w:rsidP="00CA2AA9">
      <w:pPr>
        <w:spacing w:after="160"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ab/>
        <w:t xml:space="preserve">Pri realizácií stavebných prác je nutné rešpektovať ochranné pásma všetkých inžinierskych sietí, rešpektovať všetky nariadenia a vyhlášky týkajúce sa bezpečnosti a ochrany zdravia pri  vykonávaní  stavebných prác. V miestach predpokladaného kontaktu s podzemným vedením inžinierskych sietí je nutné postupovať podľa nariadení a požiadaviek správcu vedenia. Vedenie všetkých </w:t>
      </w:r>
      <w:proofErr w:type="spellStart"/>
      <w:r w:rsidRPr="00A40A24">
        <w:rPr>
          <w:rFonts w:ascii="Times New Roman" w:eastAsia="Times New Roman" w:hAnsi="Times New Roman" w:cs="Times New Roman"/>
          <w:sz w:val="24"/>
          <w:szCs w:val="24"/>
        </w:rPr>
        <w:t>inž</w:t>
      </w:r>
      <w:proofErr w:type="spellEnd"/>
      <w:r w:rsidRPr="00A40A24">
        <w:rPr>
          <w:rFonts w:ascii="Times New Roman" w:eastAsia="Times New Roman" w:hAnsi="Times New Roman" w:cs="Times New Roman"/>
          <w:sz w:val="24"/>
          <w:szCs w:val="24"/>
        </w:rPr>
        <w:t xml:space="preserve">. sietí v priestore staveniska je potrebné nechať vytýčiť pred zahájením stavby, výkopy realizovať ručne a všetky poškodenia hlásiť správcovi. </w:t>
      </w:r>
    </w:p>
    <w:p w14:paraId="20DD75AC" w14:textId="77777777" w:rsidR="0069689A" w:rsidRDefault="00000000" w:rsidP="00CA2AA9">
      <w:pPr>
        <w:spacing w:after="160"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Pri vykonávaní stavebných prác musia byť zabezpečené  minimálne bezpečnostné a zdravotné požiadavky na stavenisko v súlade so Zbierkou zákonov č. 396/2006 o minimálnych bezpečnostných a zdravotných požiadavkách na stavenisko. BOZ sa riadi zákonom 510/2001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xml:space="preserve">. a novelizáciou nariadenia vlády 282/2004 NV o minimálnych bezpečnostných a zdravotných požiadavkách na stavenisko a vyhláškou 147/2013 </w:t>
      </w:r>
      <w:proofErr w:type="spellStart"/>
      <w:r w:rsidRPr="00A40A24">
        <w:rPr>
          <w:rFonts w:ascii="Times New Roman" w:eastAsia="Times New Roman" w:hAnsi="Times New Roman" w:cs="Times New Roman"/>
          <w:sz w:val="24"/>
          <w:szCs w:val="24"/>
        </w:rPr>
        <w:t>z.Z</w:t>
      </w:r>
      <w:proofErr w:type="spellEnd"/>
      <w:r w:rsidRPr="00A40A24">
        <w:rPr>
          <w:rFonts w:ascii="Times New Roman" w:eastAsia="Times New Roman" w:hAnsi="Times New Roman" w:cs="Times New Roman"/>
          <w:sz w:val="24"/>
          <w:szCs w:val="24"/>
        </w:rPr>
        <w:t>. ktorou sa ustanovujú podrobnosti na zaistenie  bezpečnosti a ochrany zdravia pri stavebných prácach a prácach s nimi súvisiacich.</w:t>
      </w:r>
    </w:p>
    <w:p w14:paraId="1B3817DF" w14:textId="77777777" w:rsidR="00A40A24" w:rsidRPr="00A40A24" w:rsidRDefault="00A40A24" w:rsidP="00CA2AA9">
      <w:pPr>
        <w:spacing w:after="160" w:line="240" w:lineRule="auto"/>
        <w:ind w:firstLine="708"/>
        <w:rPr>
          <w:rFonts w:ascii="Times New Roman" w:eastAsia="Times New Roman" w:hAnsi="Times New Roman" w:cs="Times New Roman"/>
          <w:sz w:val="24"/>
          <w:szCs w:val="24"/>
        </w:rPr>
      </w:pPr>
    </w:p>
    <w:p w14:paraId="6AF7FDA8" w14:textId="77777777" w:rsidR="0069689A" w:rsidRPr="00A40A24" w:rsidRDefault="00000000" w:rsidP="00CA2AA9">
      <w:pPr>
        <w:keepNext/>
        <w:spacing w:before="240" w:after="60" w:line="240" w:lineRule="auto"/>
        <w:rPr>
          <w:rFonts w:ascii="Times New Roman" w:eastAsia="Times New Roman" w:hAnsi="Times New Roman" w:cs="Times New Roman"/>
          <w:b/>
          <w:bCs/>
          <w:i/>
          <w:iCs/>
          <w:sz w:val="24"/>
          <w:szCs w:val="24"/>
          <w:u w:val="single"/>
        </w:rPr>
      </w:pPr>
      <w:r w:rsidRPr="00A40A24">
        <w:rPr>
          <w:rFonts w:ascii="Times New Roman" w:eastAsia="Times New Roman" w:hAnsi="Times New Roman" w:cs="Times New Roman"/>
          <w:b/>
          <w:bCs/>
          <w:i/>
          <w:iCs/>
          <w:sz w:val="24"/>
          <w:szCs w:val="24"/>
          <w:u w:val="single"/>
        </w:rPr>
        <w:lastRenderedPageBreak/>
        <w:t>Mobiliár</w:t>
      </w:r>
    </w:p>
    <w:p w14:paraId="46CAFC62" w14:textId="77777777" w:rsidR="0069689A" w:rsidRPr="00A40A24" w:rsidRDefault="00000000" w:rsidP="00CA2AA9">
      <w:pPr>
        <w:spacing w:before="240" w:after="60" w:line="240" w:lineRule="auto"/>
        <w:ind w:left="540"/>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Atypický mobiliár</w:t>
      </w:r>
    </w:p>
    <w:p w14:paraId="74411A3C" w14:textId="77777777" w:rsidR="0069689A" w:rsidRPr="00A40A24" w:rsidRDefault="00000000" w:rsidP="00CA2AA9">
      <w:pPr>
        <w:spacing w:before="240" w:after="60" w:line="240" w:lineRule="auto"/>
        <w:ind w:left="540"/>
        <w:rPr>
          <w:rFonts w:ascii="Times New Roman" w:eastAsia="Times New Roman" w:hAnsi="Times New Roman" w:cs="Times New Roman"/>
          <w:i/>
          <w:iCs/>
          <w:sz w:val="24"/>
          <w:szCs w:val="24"/>
        </w:rPr>
      </w:pPr>
      <w:r w:rsidRPr="00A40A24">
        <w:rPr>
          <w:rFonts w:ascii="Times New Roman" w:eastAsia="Times New Roman" w:hAnsi="Times New Roman" w:cs="Times New Roman"/>
          <w:i/>
          <w:iCs/>
          <w:sz w:val="24"/>
          <w:szCs w:val="24"/>
          <w:u w:val="single"/>
        </w:rPr>
        <w:t>Exteriérový prvok 1</w:t>
      </w:r>
    </w:p>
    <w:p w14:paraId="00985973" w14:textId="77777777" w:rsidR="0069689A" w:rsidRPr="00A40A24" w:rsidRDefault="00000000" w:rsidP="00CA2AA9">
      <w:pPr>
        <w:keepNext/>
        <w:spacing w:before="240" w:after="240" w:line="240" w:lineRule="auto"/>
        <w:rPr>
          <w:rFonts w:ascii="Times New Roman" w:eastAsia="Times New Roman" w:hAnsi="Times New Roman" w:cs="Times New Roman"/>
          <w:sz w:val="24"/>
          <w:szCs w:val="24"/>
          <w:highlight w:val="yellow"/>
        </w:rPr>
      </w:pPr>
      <w:r w:rsidRPr="00A40A24">
        <w:rPr>
          <w:rFonts w:ascii="Times New Roman" w:eastAsia="Times New Roman" w:hAnsi="Times New Roman" w:cs="Times New Roman"/>
          <w:sz w:val="24"/>
          <w:szCs w:val="24"/>
        </w:rPr>
        <w:t xml:space="preserve">Exteriérový prvok 1 je riešený ako vyvýšený betónový kvetináč s vegetáciou a plochami na sedenie. Hlavnú časť kvetináča tvoria betónové prefabrikované tvárnice , z ktorých je vybudovaný celý obvod, resp. teleso kvetináču. Táto betónová konštrukcia má rozmery 4470 × 1470 mm a výšku 800 mm. Vnútorná strana kvetináča je zateplená XPS izoláciou hrúbky 40 mm ako ochrana proti premŕzaniu. Na izoláciu je následne aplikovaná </w:t>
      </w:r>
      <w:proofErr w:type="spellStart"/>
      <w:r w:rsidRPr="00A40A24">
        <w:rPr>
          <w:rFonts w:ascii="Times New Roman" w:eastAsia="Times New Roman" w:hAnsi="Times New Roman" w:cs="Times New Roman"/>
          <w:sz w:val="24"/>
          <w:szCs w:val="24"/>
        </w:rPr>
        <w:t>nopová</w:t>
      </w:r>
      <w:proofErr w:type="spellEnd"/>
      <w:r w:rsidRPr="00A40A24">
        <w:rPr>
          <w:rFonts w:ascii="Times New Roman" w:eastAsia="Times New Roman" w:hAnsi="Times New Roman" w:cs="Times New Roman"/>
          <w:sz w:val="24"/>
          <w:szCs w:val="24"/>
        </w:rPr>
        <w:t xml:space="preserve"> fólia a kvetináč je naplnený substrátom určeným na výsadbu rastlín. Pod substrátom je navrhovaná drenážna vrstva z organického materiálu hr. 200mm. Z dvoch strán je kvetináč obostavaný oceľovou konštrukciou z </w:t>
      </w:r>
      <w:proofErr w:type="spellStart"/>
      <w:r w:rsidRPr="00A40A24">
        <w:rPr>
          <w:rFonts w:ascii="Times New Roman" w:eastAsia="Times New Roman" w:hAnsi="Times New Roman" w:cs="Times New Roman"/>
          <w:sz w:val="24"/>
          <w:szCs w:val="24"/>
        </w:rPr>
        <w:t>joklových</w:t>
      </w:r>
      <w:proofErr w:type="spellEnd"/>
      <w:r w:rsidRPr="00A40A24">
        <w:rPr>
          <w:rFonts w:ascii="Times New Roman" w:eastAsia="Times New Roman" w:hAnsi="Times New Roman" w:cs="Times New Roman"/>
          <w:sz w:val="24"/>
          <w:szCs w:val="24"/>
        </w:rPr>
        <w:t xml:space="preserve"> profilov 40 × 40 x 5 mm, ktorá vytvára stupňovitý tvar určený na sedenie. Táto konštrukcia je kompletne obložená smrekovými doskami hrúbky 25 mm, ošetrenými matným voskom. Bočné steny kvetináča sú taktiež obložené dreveným obkladom.</w:t>
      </w:r>
    </w:p>
    <w:p w14:paraId="6FAC48BF" w14:textId="77777777" w:rsidR="0069689A" w:rsidRPr="00A40A24" w:rsidRDefault="00000000" w:rsidP="00CA2AA9">
      <w:pPr>
        <w:keepNext/>
        <w:numPr>
          <w:ilvl w:val="0"/>
          <w:numId w:val="2"/>
        </w:numPr>
        <w:spacing w:before="240" w:after="60" w:line="240" w:lineRule="auto"/>
        <w:ind w:left="720"/>
        <w:rPr>
          <w:rFonts w:ascii="Times New Roman" w:eastAsia="Times New Roman" w:hAnsi="Times New Roman" w:cs="Times New Roman"/>
          <w:i/>
          <w:iCs/>
          <w:sz w:val="24"/>
          <w:szCs w:val="24"/>
        </w:rPr>
      </w:pPr>
      <w:r w:rsidRPr="00A40A24">
        <w:rPr>
          <w:rFonts w:ascii="Times New Roman" w:eastAsia="Times New Roman" w:hAnsi="Times New Roman" w:cs="Times New Roman"/>
          <w:i/>
          <w:iCs/>
          <w:sz w:val="24"/>
          <w:szCs w:val="24"/>
          <w:u w:val="single"/>
        </w:rPr>
        <w:t>Exteriérový prvok 2</w:t>
      </w:r>
    </w:p>
    <w:p w14:paraId="3F6FBB87" w14:textId="77777777" w:rsidR="0069689A" w:rsidRPr="00A40A24" w:rsidRDefault="00000000" w:rsidP="00CA2AA9">
      <w:pPr>
        <w:keepNext/>
        <w:spacing w:before="240" w:after="240" w:line="240" w:lineRule="auto"/>
        <w:ind w:left="720" w:firstLine="720"/>
        <w:rPr>
          <w:rFonts w:ascii="Times New Roman" w:eastAsia="Times New Roman" w:hAnsi="Times New Roman" w:cs="Times New Roman"/>
          <w:sz w:val="24"/>
          <w:szCs w:val="24"/>
          <w:highlight w:val="yellow"/>
        </w:rPr>
      </w:pPr>
      <w:r w:rsidRPr="00A40A24">
        <w:rPr>
          <w:rFonts w:ascii="Times New Roman" w:eastAsia="Times New Roman" w:hAnsi="Times New Roman" w:cs="Times New Roman"/>
          <w:sz w:val="24"/>
          <w:szCs w:val="24"/>
        </w:rPr>
        <w:t xml:space="preserve">Exteriérový prvok 2 je navrhnutý ako sústava prefabrikovaných betónových blokov, určený na sedenie a oddych v rámci verejného priestoru. Sústava sa skladá zo 4-och prefabrikovaných blokov, každý s rozmerom 2000x500x400mm. Betónové </w:t>
      </w:r>
      <w:proofErr w:type="spellStart"/>
      <w:r w:rsidRPr="00A40A24">
        <w:rPr>
          <w:rFonts w:ascii="Times New Roman" w:eastAsia="Times New Roman" w:hAnsi="Times New Roman" w:cs="Times New Roman"/>
          <w:sz w:val="24"/>
          <w:szCs w:val="24"/>
        </w:rPr>
        <w:t>prefa</w:t>
      </w:r>
      <w:proofErr w:type="spellEnd"/>
      <w:r w:rsidRPr="00A40A24">
        <w:rPr>
          <w:rFonts w:ascii="Times New Roman" w:eastAsia="Times New Roman" w:hAnsi="Times New Roman" w:cs="Times New Roman"/>
          <w:sz w:val="24"/>
          <w:szCs w:val="24"/>
        </w:rPr>
        <w:t xml:space="preserve"> prvky uložené na sebe sú medzi sebou spojené 2-ma chemickými kotvami.</w:t>
      </w:r>
    </w:p>
    <w:p w14:paraId="3C79FDE3" w14:textId="77777777" w:rsidR="0069689A" w:rsidRPr="00A40A24" w:rsidRDefault="00000000" w:rsidP="00CA2AA9">
      <w:pPr>
        <w:keepNext/>
        <w:spacing w:before="240" w:after="60"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Typizovaný mobiliár</w:t>
      </w:r>
    </w:p>
    <w:p w14:paraId="2F0DD11F" w14:textId="77777777" w:rsidR="0069689A" w:rsidRPr="00A40A24" w:rsidRDefault="00000000" w:rsidP="00CA2AA9">
      <w:pPr>
        <w:keepNext/>
        <w:spacing w:before="240" w:after="60" w:line="240" w:lineRule="auto"/>
        <w:ind w:left="792"/>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Typizovaný mobiliár je riešený a umiestnený v nasledovnom rozsahu:</w:t>
      </w:r>
    </w:p>
    <w:p w14:paraId="401C5C11" w14:textId="77777777" w:rsidR="0069689A" w:rsidRPr="00A40A24" w:rsidRDefault="00000000" w:rsidP="00CA2AA9">
      <w:pPr>
        <w:keepNext/>
        <w:numPr>
          <w:ilvl w:val="0"/>
          <w:numId w:val="2"/>
        </w:numPr>
        <w:spacing w:before="240"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Smetný kôš</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3 ks</w:t>
      </w:r>
    </w:p>
    <w:p w14:paraId="1B04CECC" w14:textId="77777777" w:rsidR="0069689A" w:rsidRPr="00A40A24" w:rsidRDefault="00000000" w:rsidP="00CA2AA9">
      <w:pPr>
        <w:keepNext/>
        <w:numPr>
          <w:ilvl w:val="0"/>
          <w:numId w:val="2"/>
        </w:numPr>
        <w:spacing w:line="240" w:lineRule="auto"/>
        <w:ind w:left="720"/>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Pítko</w:t>
      </w:r>
      <w:proofErr w:type="spellEnd"/>
      <w:r w:rsidRPr="00A40A24">
        <w:rPr>
          <w:rFonts w:ascii="Times New Roman" w:eastAsia="Times New Roman" w:hAnsi="Times New Roman" w:cs="Times New Roman"/>
          <w:sz w:val="24"/>
          <w:szCs w:val="24"/>
        </w:rPr>
        <w:t xml:space="preserve"> na vodu</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 ks</w:t>
      </w:r>
    </w:p>
    <w:p w14:paraId="227E1AB0" w14:textId="77777777" w:rsidR="0069689A" w:rsidRPr="00A40A24" w:rsidRDefault="00000000" w:rsidP="00CA2AA9">
      <w:pPr>
        <w:keepNext/>
        <w:numPr>
          <w:ilvl w:val="0"/>
          <w:numId w:val="2"/>
        </w:numPr>
        <w:spacing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Informačný panel</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 ks</w:t>
      </w:r>
    </w:p>
    <w:p w14:paraId="5AD29CB7" w14:textId="77777777" w:rsidR="0069689A" w:rsidRPr="00A40A24" w:rsidRDefault="00000000" w:rsidP="00CA2AA9">
      <w:pPr>
        <w:keepNext/>
        <w:numPr>
          <w:ilvl w:val="0"/>
          <w:numId w:val="2"/>
        </w:numPr>
        <w:spacing w:line="240" w:lineRule="auto"/>
        <w:ind w:left="720"/>
        <w:rPr>
          <w:rFonts w:ascii="Times New Roman" w:eastAsia="Times New Roman" w:hAnsi="Times New Roman" w:cs="Times New Roman"/>
          <w:sz w:val="24"/>
          <w:szCs w:val="24"/>
        </w:rPr>
      </w:pPr>
      <w:proofErr w:type="spellStart"/>
      <w:r w:rsidRPr="00A40A24">
        <w:rPr>
          <w:rFonts w:ascii="Times New Roman" w:eastAsia="Times New Roman" w:hAnsi="Times New Roman" w:cs="Times New Roman"/>
          <w:sz w:val="24"/>
          <w:szCs w:val="24"/>
        </w:rPr>
        <w:t>Cyklostojany</w:t>
      </w:r>
      <w:proofErr w:type="spellEnd"/>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10 ks</w:t>
      </w:r>
    </w:p>
    <w:p w14:paraId="5CD2FCF5" w14:textId="77777777" w:rsidR="0069689A" w:rsidRPr="00A40A24" w:rsidRDefault="00000000" w:rsidP="00CA2AA9">
      <w:pPr>
        <w:numPr>
          <w:ilvl w:val="0"/>
          <w:numId w:val="2"/>
        </w:numPr>
        <w:spacing w:line="240" w:lineRule="auto"/>
        <w:ind w:left="720"/>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Kruhové sedenie</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1ks</w:t>
      </w:r>
    </w:p>
    <w:p w14:paraId="253F3319" w14:textId="77777777" w:rsidR="0069689A" w:rsidRPr="00A40A24" w:rsidRDefault="0069689A" w:rsidP="00CA2AA9">
      <w:pPr>
        <w:spacing w:line="240" w:lineRule="auto"/>
        <w:ind w:left="1429"/>
        <w:rPr>
          <w:rFonts w:ascii="Times New Roman" w:eastAsia="Times New Roman" w:hAnsi="Times New Roman" w:cs="Times New Roman"/>
          <w:sz w:val="24"/>
          <w:szCs w:val="24"/>
        </w:rPr>
      </w:pPr>
    </w:p>
    <w:p w14:paraId="049815BC" w14:textId="77777777" w:rsidR="0069689A" w:rsidRPr="00A40A24" w:rsidRDefault="00000000" w:rsidP="00CA2AA9">
      <w:pPr>
        <w:spacing w:line="240" w:lineRule="auto"/>
        <w:rPr>
          <w:rFonts w:ascii="Times New Roman" w:eastAsia="Times New Roman" w:hAnsi="Times New Roman" w:cs="Times New Roman"/>
          <w:b/>
          <w:bCs/>
          <w:sz w:val="24"/>
          <w:szCs w:val="24"/>
        </w:rPr>
      </w:pPr>
      <w:r w:rsidRPr="00A40A24">
        <w:rPr>
          <w:rFonts w:ascii="Times New Roman" w:eastAsia="Times New Roman" w:hAnsi="Times New Roman" w:cs="Times New Roman"/>
          <w:b/>
          <w:bCs/>
          <w:sz w:val="24"/>
          <w:szCs w:val="24"/>
        </w:rPr>
        <w:t>Jestvujúci mobiliár</w:t>
      </w:r>
    </w:p>
    <w:p w14:paraId="598683FE" w14:textId="77777777" w:rsidR="0069689A" w:rsidRPr="00A40A24" w:rsidRDefault="0069689A" w:rsidP="00CA2AA9">
      <w:pPr>
        <w:spacing w:line="240" w:lineRule="auto"/>
        <w:ind w:left="1429"/>
        <w:rPr>
          <w:rFonts w:ascii="Times New Roman" w:eastAsia="Times New Roman" w:hAnsi="Times New Roman" w:cs="Times New Roman"/>
          <w:b/>
          <w:bCs/>
          <w:sz w:val="24"/>
          <w:szCs w:val="24"/>
        </w:rPr>
      </w:pPr>
    </w:p>
    <w:p w14:paraId="1882980B" w14:textId="77777777" w:rsidR="0069689A" w:rsidRPr="00A40A24" w:rsidRDefault="00000000" w:rsidP="00CA2AA9">
      <w:p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Súčasťou riešenia jestvujúceho mobiliáru je presun jestvujúceho </w:t>
      </w:r>
      <w:proofErr w:type="spellStart"/>
      <w:r w:rsidRPr="00A40A24">
        <w:rPr>
          <w:rFonts w:ascii="Times New Roman" w:eastAsia="Times New Roman" w:hAnsi="Times New Roman" w:cs="Times New Roman"/>
          <w:sz w:val="24"/>
          <w:szCs w:val="24"/>
        </w:rPr>
        <w:t>cykloprístrešku</w:t>
      </w:r>
      <w:proofErr w:type="spellEnd"/>
      <w:r w:rsidRPr="00A40A24">
        <w:rPr>
          <w:rFonts w:ascii="Times New Roman" w:eastAsia="Times New Roman" w:hAnsi="Times New Roman" w:cs="Times New Roman"/>
          <w:sz w:val="24"/>
          <w:szCs w:val="24"/>
        </w:rPr>
        <w:t xml:space="preserve"> z pred objektu mestskej krytej plavárni do novej pozície v rámci riešeného územia. Objekt </w:t>
      </w:r>
      <w:proofErr w:type="spellStart"/>
      <w:r w:rsidRPr="00A40A24">
        <w:rPr>
          <w:rFonts w:ascii="Times New Roman" w:eastAsia="Times New Roman" w:hAnsi="Times New Roman" w:cs="Times New Roman"/>
          <w:sz w:val="24"/>
          <w:szCs w:val="24"/>
        </w:rPr>
        <w:t>cykloprístrešku</w:t>
      </w:r>
      <w:proofErr w:type="spellEnd"/>
      <w:r w:rsidRPr="00A40A24">
        <w:rPr>
          <w:rFonts w:ascii="Times New Roman" w:eastAsia="Times New Roman" w:hAnsi="Times New Roman" w:cs="Times New Roman"/>
          <w:sz w:val="24"/>
          <w:szCs w:val="24"/>
        </w:rPr>
        <w:t xml:space="preserve"> je nutné umiestniť a ukotviť podľa technického listu výrobcu. Bližšie špecifikácie ukotvenia objektu sa nachádzajú vo výkaze typizovaných výrobkov.</w:t>
      </w:r>
    </w:p>
    <w:p w14:paraId="32AC2B5A" w14:textId="77777777" w:rsidR="00A40A24" w:rsidRDefault="00A40A24" w:rsidP="00CA2AA9">
      <w:pPr>
        <w:spacing w:line="240" w:lineRule="auto"/>
        <w:rPr>
          <w:rFonts w:ascii="Times New Roman" w:eastAsia="Times New Roman" w:hAnsi="Times New Roman" w:cs="Times New Roman"/>
          <w:sz w:val="24"/>
          <w:szCs w:val="24"/>
        </w:rPr>
      </w:pPr>
    </w:p>
    <w:p w14:paraId="43C9C88C" w14:textId="77777777" w:rsidR="00A40A24" w:rsidRDefault="00A40A24" w:rsidP="00CA2AA9">
      <w:pPr>
        <w:spacing w:line="240" w:lineRule="auto"/>
        <w:rPr>
          <w:rFonts w:ascii="Times New Roman" w:eastAsia="Times New Roman" w:hAnsi="Times New Roman" w:cs="Times New Roman"/>
          <w:sz w:val="24"/>
          <w:szCs w:val="24"/>
        </w:rPr>
      </w:pPr>
    </w:p>
    <w:p w14:paraId="681098E7" w14:textId="77777777" w:rsidR="00A40A24" w:rsidRPr="00A40A24" w:rsidRDefault="00A40A24" w:rsidP="00CA2AA9">
      <w:pPr>
        <w:spacing w:line="240" w:lineRule="auto"/>
        <w:rPr>
          <w:rFonts w:ascii="Times New Roman" w:eastAsia="Times New Roman" w:hAnsi="Times New Roman" w:cs="Times New Roman"/>
          <w:sz w:val="24"/>
          <w:szCs w:val="24"/>
        </w:rPr>
      </w:pPr>
    </w:p>
    <w:p w14:paraId="60811B16" w14:textId="053CD741" w:rsidR="00A40A24" w:rsidRPr="00A40A24" w:rsidRDefault="00A40A24" w:rsidP="00CA2AA9">
      <w:pPr>
        <w:keepNext/>
        <w:spacing w:before="240" w:after="60" w:line="240" w:lineRule="auto"/>
        <w:rPr>
          <w:rStyle w:val="Vrazn"/>
          <w:rFonts w:ascii="Times New Roman" w:hAnsi="Times New Roman" w:cs="Times New Roman"/>
          <w:i/>
          <w:iCs/>
          <w:sz w:val="28"/>
          <w:szCs w:val="28"/>
        </w:rPr>
      </w:pPr>
      <w:r w:rsidRPr="00A40A24">
        <w:rPr>
          <w:rStyle w:val="Vrazn"/>
          <w:rFonts w:ascii="Times New Roman" w:hAnsi="Times New Roman" w:cs="Times New Roman"/>
          <w:i/>
          <w:iCs/>
          <w:sz w:val="28"/>
          <w:szCs w:val="28"/>
        </w:rPr>
        <w:lastRenderedPageBreak/>
        <w:t>7.</w:t>
      </w:r>
      <w:r w:rsidRPr="00A40A24">
        <w:rPr>
          <w:rStyle w:val="Vrazn"/>
          <w:rFonts w:ascii="Times New Roman" w:hAnsi="Times New Roman" w:cs="Times New Roman"/>
          <w:i/>
          <w:iCs/>
          <w:sz w:val="28"/>
          <w:szCs w:val="28"/>
        </w:rPr>
        <w:t>6</w:t>
      </w:r>
      <w:r w:rsidRPr="00A40A24">
        <w:rPr>
          <w:rStyle w:val="Vrazn"/>
          <w:rFonts w:ascii="Times New Roman" w:hAnsi="Times New Roman" w:cs="Times New Roman"/>
          <w:i/>
          <w:iCs/>
          <w:sz w:val="28"/>
          <w:szCs w:val="28"/>
        </w:rPr>
        <w:t xml:space="preserve"> </w:t>
      </w:r>
      <w:r w:rsidRPr="00A40A24">
        <w:rPr>
          <w:rStyle w:val="Vrazn"/>
          <w:rFonts w:ascii="Times New Roman" w:hAnsi="Times New Roman" w:cs="Times New Roman"/>
          <w:i/>
          <w:iCs/>
          <w:sz w:val="28"/>
          <w:szCs w:val="28"/>
        </w:rPr>
        <w:t>Dopravné pripojenie stavby na dopravné vybavenie územia a dopravné riešenie a parkovanie pre potreby používania navrhovanej stavby</w:t>
      </w:r>
    </w:p>
    <w:p w14:paraId="37AB1DF5" w14:textId="2E3AF3B9" w:rsidR="00A40A24" w:rsidRDefault="00A40A24" w:rsidP="00CA2AA9">
      <w:pPr>
        <w:keepNext/>
        <w:spacing w:before="240" w:after="60" w:line="240" w:lineRule="auto"/>
        <w:rPr>
          <w:rStyle w:val="Vrazn"/>
          <w:rFonts w:ascii="Times New Roman" w:hAnsi="Times New Roman" w:cs="Times New Roman"/>
          <w:b w:val="0"/>
          <w:bCs w:val="0"/>
          <w:sz w:val="24"/>
          <w:szCs w:val="24"/>
        </w:rPr>
      </w:pPr>
      <w:r w:rsidRPr="00A40A24">
        <w:rPr>
          <w:rStyle w:val="Vrazn"/>
          <w:rFonts w:ascii="Times New Roman" w:hAnsi="Times New Roman" w:cs="Times New Roman"/>
        </w:rPr>
        <w:tab/>
      </w:r>
      <w:r w:rsidRPr="00A40A24">
        <w:rPr>
          <w:rStyle w:val="Vrazn"/>
          <w:rFonts w:ascii="Times New Roman" w:hAnsi="Times New Roman" w:cs="Times New Roman"/>
          <w:b w:val="0"/>
          <w:bCs w:val="0"/>
          <w:sz w:val="24"/>
          <w:szCs w:val="24"/>
        </w:rPr>
        <w:t>Stavba disponuje zjazdným chodníkom na južnej strane riešeného územia popri telese železnici, ktorý je napojený na lokálne komunikácie.</w:t>
      </w:r>
    </w:p>
    <w:p w14:paraId="4721A6F6" w14:textId="77777777" w:rsidR="00A40A24" w:rsidRDefault="00A40A24" w:rsidP="00CA2AA9">
      <w:pPr>
        <w:keepNext/>
        <w:spacing w:before="240" w:after="60" w:line="240" w:lineRule="auto"/>
        <w:rPr>
          <w:rStyle w:val="Vrazn"/>
          <w:rFonts w:ascii="Times New Roman" w:hAnsi="Times New Roman" w:cs="Times New Roman"/>
          <w:b w:val="0"/>
          <w:bCs w:val="0"/>
          <w:sz w:val="24"/>
          <w:szCs w:val="24"/>
        </w:rPr>
      </w:pPr>
    </w:p>
    <w:p w14:paraId="13407ED8" w14:textId="77777777" w:rsidR="00A40A24" w:rsidRPr="00A40A24" w:rsidRDefault="00A40A24" w:rsidP="00CA2AA9">
      <w:pPr>
        <w:spacing w:before="240" w:after="60" w:line="240" w:lineRule="auto"/>
        <w:rPr>
          <w:rFonts w:ascii="Times New Roman" w:hAnsi="Times New Roman" w:cs="Times New Roman"/>
          <w:b/>
          <w:bCs/>
          <w:i/>
          <w:iCs/>
          <w:sz w:val="28"/>
          <w:szCs w:val="28"/>
          <w:lang w:val="sk-SK"/>
        </w:rPr>
      </w:pPr>
      <w:r w:rsidRPr="00A40A24">
        <w:rPr>
          <w:rStyle w:val="Vrazn"/>
          <w:rFonts w:ascii="Times New Roman" w:hAnsi="Times New Roman" w:cs="Times New Roman"/>
          <w:i/>
          <w:iCs/>
          <w:sz w:val="28"/>
          <w:szCs w:val="28"/>
        </w:rPr>
        <w:t>7.</w:t>
      </w:r>
      <w:r>
        <w:rPr>
          <w:rStyle w:val="Vrazn"/>
          <w:rFonts w:ascii="Times New Roman" w:hAnsi="Times New Roman" w:cs="Times New Roman"/>
          <w:i/>
          <w:iCs/>
          <w:sz w:val="28"/>
          <w:szCs w:val="28"/>
        </w:rPr>
        <w:t>7</w:t>
      </w:r>
      <w:r w:rsidRPr="00A40A24">
        <w:rPr>
          <w:rStyle w:val="Vrazn"/>
          <w:rFonts w:ascii="Times New Roman" w:hAnsi="Times New Roman" w:cs="Times New Roman"/>
          <w:i/>
          <w:iCs/>
          <w:sz w:val="28"/>
          <w:szCs w:val="28"/>
        </w:rPr>
        <w:t xml:space="preserve"> </w:t>
      </w:r>
      <w:bookmarkStart w:id="24" w:name="_Toc207285783"/>
      <w:r w:rsidRPr="00A40A24">
        <w:rPr>
          <w:rFonts w:ascii="Times New Roman" w:hAnsi="Times New Roman" w:cs="Times New Roman"/>
          <w:b/>
          <w:bCs/>
          <w:i/>
          <w:iCs/>
          <w:sz w:val="28"/>
          <w:szCs w:val="28"/>
          <w:lang w:val="sk-SK"/>
        </w:rPr>
        <w:t>Spôsob zaistenia bezpečnosti a ochrany zdravia pri práci a bezpečnosti technických zariadení pri výstavbe a užívaní stavby</w:t>
      </w:r>
      <w:bookmarkEnd w:id="24"/>
    </w:p>
    <w:p w14:paraId="343FA5FC" w14:textId="77777777" w:rsidR="00A40A24" w:rsidRPr="00A40A24" w:rsidRDefault="00A40A24" w:rsidP="00CA2AA9">
      <w:pPr>
        <w:keepNext/>
        <w:spacing w:before="240" w:after="60" w:line="240" w:lineRule="auto"/>
        <w:rPr>
          <w:rFonts w:ascii="Times New Roman" w:hAnsi="Times New Roman" w:cs="Times New Roman"/>
          <w:sz w:val="24"/>
          <w:szCs w:val="24"/>
          <w:u w:val="single"/>
        </w:rPr>
      </w:pPr>
      <w:r w:rsidRPr="00A40A24">
        <w:rPr>
          <w:rFonts w:ascii="Times New Roman" w:hAnsi="Times New Roman" w:cs="Times New Roman"/>
          <w:sz w:val="24"/>
          <w:szCs w:val="24"/>
          <w:u w:val="single"/>
        </w:rPr>
        <w:t>Riešenie bezpečnosti prác a technických zariadení</w:t>
      </w:r>
    </w:p>
    <w:p w14:paraId="1CF544E2"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Požiadavky  na technologické a technické zariadenia stanovuje Zákon 264/1999Z.z o technických požiadavkách na výrobky a o posudzovaní zhody a o zmene a doplnení niektorých zákonov</w:t>
      </w:r>
    </w:p>
    <w:p w14:paraId="705FD02D"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Požiadavky na jednotlivé skupiny výrobkov sú stanovené v nariadeniach vlády:</w:t>
      </w:r>
    </w:p>
    <w:p w14:paraId="26C245DC"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436/2008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ktorým sa stanovujú podrobnosti o technických požiadavkách a postupoch posudzovania zhody na strojové zariadenia</w:t>
      </w:r>
    </w:p>
    <w:p w14:paraId="05FED7FA"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308/2004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ktorým sa stanovujú podrobnosti o technických požiadavkách a postupoch posudzovania zhody pre elektrické zariadenia, ktoré sa používajú v určitom rozsahu napätia</w:t>
      </w:r>
    </w:p>
    <w:p w14:paraId="1CB03723"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393/1999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ktorým sa stanovujú podrobnosti o technických požiadavkách na spotrebiče plynných palív </w:t>
      </w:r>
    </w:p>
    <w:p w14:paraId="2F3FFEBA"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513/2001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ktorým sa stanovujú podrobnosti o technických požiadavkách a postupoch posudzovania zhody na jednoduché tlakové nádoby</w:t>
      </w:r>
    </w:p>
    <w:p w14:paraId="451BE436"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571/2001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ktorým sa stanovujú podrobnosti o technických požiadavkách a postupoch posudzovania zhody na výťahy </w:t>
      </w:r>
    </w:p>
    <w:p w14:paraId="5A0EBFC3" w14:textId="77777777" w:rsidR="00A40A24" w:rsidRPr="00A40A24" w:rsidRDefault="00A40A24" w:rsidP="00CA2AA9">
      <w:pPr>
        <w:keepNext/>
        <w:numPr>
          <w:ilvl w:val="0"/>
          <w:numId w:val="9"/>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NV SR 576/2002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ktorým sa stanovujú podrobnosti o technických požiadavkách a postupoch posudzovania zhody tlakové zariadenie a ktorým sa mení a dopĺňa nariadenie vlády Slovenskej republiky č. 400/1999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ktorým sa ustanovujú podrobnosti o technických požiadavkách na ostatné určené výrobky v znení neskorších predpisov</w:t>
      </w:r>
    </w:p>
    <w:p w14:paraId="5198870C"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Požiadavky na stavebné výrobky z hľadiska mechanickej odolnosti a stability stavby     stanovuje Zákon 133/2013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o stavebných výrobkoch a o zmene a doplnení niektorých </w:t>
      </w:r>
      <w:r w:rsidRPr="00A40A24">
        <w:rPr>
          <w:rFonts w:ascii="Times New Roman" w:hAnsi="Times New Roman" w:cs="Times New Roman"/>
          <w:sz w:val="24"/>
          <w:szCs w:val="24"/>
          <w:lang w:val="sk-SK"/>
        </w:rPr>
        <w:lastRenderedPageBreak/>
        <w:t>zákonov, ktorý stanovuje požiadavky na stavebný výrobok, ktorý nepôsobí z hľadiska  požiadavky na mechanickú odolnosť  a stabilitu stavby.</w:t>
      </w:r>
    </w:p>
    <w:p w14:paraId="6381AF7A"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 Dodávané technické zariadenia, technologické zariadenia a stavebné výrobky musia mať certifikát v súlade s uvedenými zákonmi a príslušnými nariadeniami vlády SR. Výrobky dovážané zo štátov EU certifikát z krajiny pôvodcu výrobku.</w:t>
      </w:r>
    </w:p>
    <w:p w14:paraId="05A749BB"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Požiadavky na technické riešenie stavieb stanovujú:</w:t>
      </w:r>
    </w:p>
    <w:p w14:paraId="7DC4515D" w14:textId="77777777" w:rsidR="00A40A24" w:rsidRPr="00A40A24" w:rsidRDefault="00A40A24" w:rsidP="00CA2AA9">
      <w:pPr>
        <w:keepNext/>
        <w:numPr>
          <w:ilvl w:val="0"/>
          <w:numId w:val="10"/>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Zákon NR SR 124/2006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o bezpečnosti a ochrane zdravia pri práci o zmene a doplnení niektorých zákonov</w:t>
      </w:r>
    </w:p>
    <w:p w14:paraId="6F725E97" w14:textId="77777777" w:rsidR="00A40A24" w:rsidRPr="00A40A24" w:rsidRDefault="00A40A24" w:rsidP="00CA2AA9">
      <w:pPr>
        <w:keepNext/>
        <w:numPr>
          <w:ilvl w:val="0"/>
          <w:numId w:val="10"/>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Nariadenie vlády SR 391/ 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o minimálnych bezpečnostných a zdravotných požiadavkách  na pracovisko</w:t>
      </w:r>
    </w:p>
    <w:p w14:paraId="11A3C6E9" w14:textId="77777777" w:rsidR="00A40A24" w:rsidRPr="00A40A24" w:rsidRDefault="00A40A24" w:rsidP="00CA2AA9">
      <w:pPr>
        <w:keepNext/>
        <w:numPr>
          <w:ilvl w:val="0"/>
          <w:numId w:val="10"/>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Vyhláška MPSVR SR č. 508/2009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na zaistenie bezpečnosti a ochrany zdravia pri práci a bezpečnosti technických zariadení.</w:t>
      </w:r>
    </w:p>
    <w:p w14:paraId="0C08F6BE" w14:textId="77777777" w:rsidR="00A40A24" w:rsidRPr="00A40A24" w:rsidRDefault="00A40A24" w:rsidP="00CA2AA9">
      <w:pPr>
        <w:keepNext/>
        <w:spacing w:before="240" w:after="60" w:line="240" w:lineRule="auto"/>
        <w:rPr>
          <w:rFonts w:ascii="Times New Roman" w:hAnsi="Times New Roman" w:cs="Times New Roman"/>
          <w:sz w:val="24"/>
          <w:szCs w:val="24"/>
          <w:u w:val="single"/>
          <w:lang w:val="sk-SK"/>
        </w:rPr>
      </w:pPr>
      <w:r w:rsidRPr="00A40A24">
        <w:rPr>
          <w:rFonts w:ascii="Times New Roman" w:hAnsi="Times New Roman" w:cs="Times New Roman"/>
          <w:sz w:val="24"/>
          <w:szCs w:val="24"/>
          <w:u w:val="single"/>
          <w:lang w:val="sk-SK"/>
        </w:rPr>
        <w:t>Riešenie bezpečnosti práce a technických zariadení pri realizácii stavby</w:t>
      </w:r>
    </w:p>
    <w:p w14:paraId="4EEEA061" w14:textId="77777777" w:rsidR="00A40A24" w:rsidRPr="00A40A24" w:rsidRDefault="00A40A24" w:rsidP="00CA2AA9">
      <w:pPr>
        <w:keepNext/>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Požiadavky na bezpečnosť práce pri výstavbe stanovujú:</w:t>
      </w:r>
    </w:p>
    <w:p w14:paraId="338B7C69" w14:textId="77777777" w:rsidR="00A40A24" w:rsidRPr="00A40A24" w:rsidRDefault="00A40A24" w:rsidP="00CA2AA9">
      <w:pPr>
        <w:keepNext/>
        <w:numPr>
          <w:ilvl w:val="0"/>
          <w:numId w:val="11"/>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vyhláška MPSVR 147/2013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o bezpečnosti práce pri stavebných prácach</w:t>
      </w:r>
    </w:p>
    <w:p w14:paraId="09309373" w14:textId="77777777" w:rsidR="00A40A24" w:rsidRPr="00A40A24" w:rsidRDefault="00A40A24" w:rsidP="00CA2AA9">
      <w:pPr>
        <w:keepNext/>
        <w:numPr>
          <w:ilvl w:val="0"/>
          <w:numId w:val="11"/>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Nariadenie vlády SR 391 / 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o minimálnych bezpečnostných a zdravotných požiadavkách na stavenisko .</w:t>
      </w:r>
    </w:p>
    <w:p w14:paraId="27956B4F" w14:textId="77777777" w:rsidR="00A40A24" w:rsidRPr="00A40A24" w:rsidRDefault="00A40A24" w:rsidP="00CA2AA9">
      <w:pPr>
        <w:keepNext/>
        <w:numPr>
          <w:ilvl w:val="0"/>
          <w:numId w:val="11"/>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Nariadenie vlády SR 281 / 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o minimálnych bezpečnostných a zdravotných požiadavkách pri práci s bremenami</w:t>
      </w:r>
    </w:p>
    <w:p w14:paraId="2A4288F2" w14:textId="77777777" w:rsidR="00A40A24" w:rsidRPr="00A40A24" w:rsidRDefault="00A40A24" w:rsidP="00CA2AA9">
      <w:pPr>
        <w:keepNext/>
        <w:numPr>
          <w:ilvl w:val="0"/>
          <w:numId w:val="11"/>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Vyhláška MPSVR 500/2006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ktorou sa ustanovuje vzor záznamu o registrovanom pracovnom úraze.</w:t>
      </w:r>
    </w:p>
    <w:p w14:paraId="558C7E2F" w14:textId="77777777" w:rsidR="00A40A24" w:rsidRPr="00A40A24" w:rsidRDefault="00A40A24" w:rsidP="00CA2AA9">
      <w:pPr>
        <w:keepNext/>
        <w:numPr>
          <w:ilvl w:val="0"/>
          <w:numId w:val="11"/>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Vyhláška MPSVR SR č. 508/2009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na zaistenie bezpečnosti a ochrany zdravia pri práci a bezpečnosti technických zariadení.</w:t>
      </w:r>
    </w:p>
    <w:p w14:paraId="4E204774" w14:textId="77777777" w:rsidR="00A40A24" w:rsidRPr="00A40A24" w:rsidRDefault="00A40A24" w:rsidP="00CA2AA9">
      <w:pPr>
        <w:keepNext/>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Pred začatím stavebných prác na stavenisku musí byť vypracovaný plán bezpečnosti práce, v ktorom sú stanovené:</w:t>
      </w:r>
    </w:p>
    <w:p w14:paraId="4761FBE4"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podmienky dodržiavanie bezpečnosti práce a ochrany zdravia na stavenisku </w:t>
      </w:r>
    </w:p>
    <w:p w14:paraId="15093000"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práva a povinnosti koordinátora bezpečnosti práce </w:t>
      </w:r>
    </w:p>
    <w:p w14:paraId="1C831F22"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menovaní  zodpovední pracovníci stavebníka, dodávateľa stavby a jeho poddodávateľov </w:t>
      </w:r>
    </w:p>
    <w:p w14:paraId="6D4E187E"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harmonogram nástupu jednotlivých poddodávateľov na  realizáciu stavebných prác</w:t>
      </w:r>
    </w:p>
    <w:p w14:paraId="680E7C01"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lastRenderedPageBreak/>
        <w:t>odovzdanie staveniska bude  doložené zápisom vrátane dokumentácie so  situovaním inžinierskych sietí</w:t>
      </w:r>
    </w:p>
    <w:p w14:paraId="0EB8114D"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inžinierske siete musia byť vytýčené a vyznačené na povrchu</w:t>
      </w:r>
    </w:p>
    <w:p w14:paraId="2ED8A645"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Povinnosťou stavebníka je v súlade s NV SR 396/2006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w:t>
      </w:r>
    </w:p>
    <w:p w14:paraId="486F6667"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predložiť inšpektorátu práce oznámenie o plánovanom začatí stavebných prác v súlade s prílohou 1 tohto nariadenia</w:t>
      </w:r>
    </w:p>
    <w:p w14:paraId="74B8663D" w14:textId="77777777" w:rsidR="00A40A24" w:rsidRPr="00A40A24" w:rsidRDefault="00A40A24" w:rsidP="00CA2AA9">
      <w:pPr>
        <w:keepNext/>
        <w:numPr>
          <w:ilvl w:val="0"/>
          <w:numId w:val="12"/>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pred začatím stavebných prác zabezpečiť označenie stavby  v súlade s prílohou 1 tohto nariadenia</w:t>
      </w:r>
    </w:p>
    <w:p w14:paraId="1E3D83FB" w14:textId="77777777" w:rsidR="00A40A24" w:rsidRPr="00A40A24" w:rsidRDefault="00A40A24" w:rsidP="00CA2AA9">
      <w:pPr>
        <w:keepNext/>
        <w:spacing w:before="240" w:after="60" w:line="240" w:lineRule="auto"/>
        <w:rPr>
          <w:rFonts w:ascii="Times New Roman" w:hAnsi="Times New Roman" w:cs="Times New Roman"/>
          <w:sz w:val="24"/>
          <w:szCs w:val="24"/>
          <w:u w:val="single"/>
          <w:lang w:val="sk-SK"/>
        </w:rPr>
      </w:pPr>
      <w:r w:rsidRPr="00A40A24">
        <w:rPr>
          <w:rFonts w:ascii="Times New Roman" w:hAnsi="Times New Roman" w:cs="Times New Roman"/>
          <w:sz w:val="24"/>
          <w:szCs w:val="24"/>
          <w:u w:val="single"/>
          <w:lang w:val="sk-SK"/>
        </w:rPr>
        <w:t>Riešenie bezpečnosti práce a technických zariadení počas prevádzky</w:t>
      </w:r>
    </w:p>
    <w:p w14:paraId="38FCE82F"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 súlade s požiadavkami zákona 124/2006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o bezpečnosti a ochrane zdravia pri práci  v zmene a doplnení niektorých zákonov je prevádzkovateľ stavby  povinný:</w:t>
      </w:r>
    </w:p>
    <w:p w14:paraId="59642F29" w14:textId="77777777" w:rsidR="00A40A24" w:rsidRPr="00A40A24" w:rsidRDefault="00A40A24" w:rsidP="00CA2AA9">
      <w:pPr>
        <w:keepNext/>
        <w:numPr>
          <w:ilvl w:val="0"/>
          <w:numId w:val="13"/>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Vykonávať opatrenie so zreteľom na všetky okolnosti týkajúce sa práce a v súlade s právnymi predpismi a ostatnými predpismi na  zaistenie bezpečnosti  a ochrany zdravia pri práci </w:t>
      </w:r>
    </w:p>
    <w:p w14:paraId="73721ACC" w14:textId="77777777" w:rsidR="00A40A24" w:rsidRPr="00A40A24" w:rsidRDefault="00A40A24" w:rsidP="00CA2AA9">
      <w:pPr>
        <w:keepNext/>
        <w:numPr>
          <w:ilvl w:val="0"/>
          <w:numId w:val="13"/>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Zisťovať nebezpečenstvá a ohrozenia, posudzovať riziko a vypracovať písomný dokument o posúdení rizika pri všetkých činnostiach vykonávaných jeho  zamestnancami</w:t>
      </w:r>
    </w:p>
    <w:p w14:paraId="7B7AFB51" w14:textId="77777777" w:rsidR="00A40A24" w:rsidRPr="00A40A24" w:rsidRDefault="00A40A24" w:rsidP="00CA2AA9">
      <w:pPr>
        <w:keepNext/>
        <w:numPr>
          <w:ilvl w:val="0"/>
          <w:numId w:val="13"/>
        </w:numPr>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Vydávať vnútorné predpisy,  pravidlá o bezpečnosti a ochrane zdravia pri práci a dávať pokyny na zaistenie bezpečnosti a ochrany zdravia pri práci </w:t>
      </w:r>
    </w:p>
    <w:p w14:paraId="0B668298" w14:textId="77777777" w:rsidR="00A40A24" w:rsidRPr="00A40A24" w:rsidRDefault="00A40A24" w:rsidP="00CA2AA9">
      <w:pPr>
        <w:keepNext/>
        <w:spacing w:before="240" w:after="60" w:line="240" w:lineRule="auto"/>
        <w:rPr>
          <w:rFonts w:ascii="Times New Roman" w:hAnsi="Times New Roman" w:cs="Times New Roman"/>
          <w:sz w:val="24"/>
          <w:szCs w:val="24"/>
          <w:u w:val="single"/>
          <w:lang w:val="sk-SK"/>
        </w:rPr>
      </w:pPr>
      <w:r w:rsidRPr="00A40A24">
        <w:rPr>
          <w:rFonts w:ascii="Times New Roman" w:hAnsi="Times New Roman" w:cs="Times New Roman"/>
          <w:sz w:val="24"/>
          <w:szCs w:val="24"/>
          <w:u w:val="single"/>
          <w:lang w:val="sk-SK"/>
        </w:rPr>
        <w:t>Neodstrániteľné nebezpečenstvá a zostatkové riziká</w:t>
      </w:r>
    </w:p>
    <w:p w14:paraId="5DC77DDD"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Vyhodnotenie neodstrániteľných nebezpečenstiev a neodstrániteľných ohrození podľa ustanovení  §6 zákona č. 124/2006 </w:t>
      </w:r>
      <w:proofErr w:type="spellStart"/>
      <w:r w:rsidRPr="00A40A24">
        <w:rPr>
          <w:rFonts w:ascii="Times New Roman" w:hAnsi="Times New Roman" w:cs="Times New Roman"/>
          <w:sz w:val="24"/>
          <w:szCs w:val="24"/>
          <w:lang w:val="sk-SK"/>
        </w:rPr>
        <w:t>Z.z</w:t>
      </w:r>
      <w:proofErr w:type="spellEnd"/>
      <w:r w:rsidRPr="00A40A24">
        <w:rPr>
          <w:rFonts w:ascii="Times New Roman" w:hAnsi="Times New Roman" w:cs="Times New Roman"/>
          <w:sz w:val="24"/>
          <w:szCs w:val="24"/>
          <w:lang w:val="sk-SK"/>
        </w:rPr>
        <w:t xml:space="preserve">., o bezpečnosti a ochrane zdravia pri práci </w:t>
      </w:r>
    </w:p>
    <w:p w14:paraId="49347BCC" w14:textId="77777777" w:rsidR="00A40A24" w:rsidRPr="00A40A24" w:rsidRDefault="00A40A24" w:rsidP="00CA2AA9">
      <w:pPr>
        <w:keepNext/>
        <w:numPr>
          <w:ilvl w:val="0"/>
          <w:numId w:val="14"/>
        </w:numPr>
        <w:spacing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Nebezpečenstvo stav alebo vlastnosť faktora pracovného procesu a pracovného prostredia, ktoré môžu poškodiť zdravie. </w:t>
      </w:r>
    </w:p>
    <w:p w14:paraId="7D7E2C41" w14:textId="77777777" w:rsidR="00A40A24" w:rsidRPr="00A40A24" w:rsidRDefault="00A40A24" w:rsidP="00CA2AA9">
      <w:pPr>
        <w:keepNext/>
        <w:numPr>
          <w:ilvl w:val="0"/>
          <w:numId w:val="14"/>
        </w:numPr>
        <w:spacing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Ohrozenie je situácia, pri ktorej nemožno vylúčiť, že zdravie zamestnanca bude poškodené. </w:t>
      </w:r>
    </w:p>
    <w:p w14:paraId="6C74B013" w14:textId="77777777" w:rsidR="00A40A24" w:rsidRPr="00A40A24" w:rsidRDefault="00A40A24" w:rsidP="00CA2AA9">
      <w:pPr>
        <w:keepNext/>
        <w:numPr>
          <w:ilvl w:val="0"/>
          <w:numId w:val="14"/>
        </w:numPr>
        <w:spacing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Neodstrániteľné nebezpečenstvo a neodstrániteľné ohrozenie je také nebezpečenstvo a ohrozenie, ktoré podľa súčasných vedeckých a technických poznatkov nemožno vylúčiť ani obmedziť. </w:t>
      </w:r>
    </w:p>
    <w:p w14:paraId="5A6BB415"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Počas výstavby: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8"/>
        <w:gridCol w:w="8081"/>
      </w:tblGrid>
      <w:tr w:rsidR="00A40A24" w:rsidRPr="00A40A24" w14:paraId="7E458400" w14:textId="77777777">
        <w:trPr>
          <w:trHeight w:val="416"/>
          <w:jc w:val="center"/>
        </w:trPr>
        <w:tc>
          <w:tcPr>
            <w:tcW w:w="938" w:type="dxa"/>
            <w:tcBorders>
              <w:top w:val="single" w:sz="4" w:space="0" w:color="auto"/>
              <w:left w:val="single" w:sz="4" w:space="0" w:color="auto"/>
              <w:bottom w:val="single" w:sz="4" w:space="0" w:color="auto"/>
              <w:right w:val="single" w:sz="4" w:space="0" w:color="auto"/>
            </w:tcBorders>
            <w:hideMark/>
          </w:tcPr>
          <w:p w14:paraId="70E87573"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proofErr w:type="spellStart"/>
            <w:r w:rsidRPr="00A40A24">
              <w:rPr>
                <w:rFonts w:ascii="Times New Roman" w:hAnsi="Times New Roman" w:cs="Times New Roman"/>
                <w:sz w:val="24"/>
                <w:szCs w:val="24"/>
                <w:lang w:val="sk-SK"/>
              </w:rPr>
              <w:lastRenderedPageBreak/>
              <w:t>Porad.č</w:t>
            </w:r>
            <w:proofErr w:type="spellEnd"/>
            <w:r w:rsidRPr="00A40A24">
              <w:rPr>
                <w:rFonts w:ascii="Times New Roman" w:hAnsi="Times New Roman" w:cs="Times New Roman"/>
                <w:sz w:val="24"/>
                <w:szCs w:val="24"/>
                <w:lang w:val="sk-SK"/>
              </w:rPr>
              <w:t>.</w:t>
            </w:r>
          </w:p>
        </w:tc>
        <w:tc>
          <w:tcPr>
            <w:tcW w:w="8272" w:type="dxa"/>
            <w:tcBorders>
              <w:top w:val="single" w:sz="4" w:space="0" w:color="auto"/>
              <w:left w:val="single" w:sz="4" w:space="0" w:color="auto"/>
              <w:bottom w:val="single" w:sz="4" w:space="0" w:color="auto"/>
              <w:right w:val="single" w:sz="4" w:space="0" w:color="auto"/>
            </w:tcBorders>
            <w:hideMark/>
          </w:tcPr>
          <w:p w14:paraId="20EEA53B"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Neodstrániteľné nebezpečenstvá, neodstrániteľné ohrozenia</w:t>
            </w:r>
          </w:p>
        </w:tc>
      </w:tr>
      <w:tr w:rsidR="00A40A24" w:rsidRPr="00A40A24" w14:paraId="079944CB" w14:textId="77777777">
        <w:trPr>
          <w:trHeight w:val="239"/>
          <w:jc w:val="center"/>
        </w:trPr>
        <w:tc>
          <w:tcPr>
            <w:tcW w:w="938" w:type="dxa"/>
            <w:tcBorders>
              <w:top w:val="single" w:sz="4" w:space="0" w:color="auto"/>
              <w:left w:val="single" w:sz="4" w:space="0" w:color="auto"/>
              <w:bottom w:val="single" w:sz="4" w:space="0" w:color="auto"/>
              <w:right w:val="single" w:sz="4" w:space="0" w:color="auto"/>
            </w:tcBorders>
            <w:hideMark/>
          </w:tcPr>
          <w:p w14:paraId="4BE5DD59"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1</w:t>
            </w:r>
          </w:p>
        </w:tc>
        <w:tc>
          <w:tcPr>
            <w:tcW w:w="8272" w:type="dxa"/>
            <w:tcBorders>
              <w:top w:val="single" w:sz="4" w:space="0" w:color="auto"/>
              <w:left w:val="single" w:sz="4" w:space="0" w:color="auto"/>
              <w:bottom w:val="single" w:sz="4" w:space="0" w:color="auto"/>
              <w:right w:val="single" w:sz="4" w:space="0" w:color="auto"/>
            </w:tcBorders>
            <w:hideMark/>
          </w:tcPr>
          <w:p w14:paraId="4C698828"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Práce spojené so zvýšeným nebezpečenstvom</w:t>
            </w:r>
          </w:p>
        </w:tc>
      </w:tr>
      <w:tr w:rsidR="00A40A24" w:rsidRPr="00A40A24" w14:paraId="7B59316A" w14:textId="77777777">
        <w:trPr>
          <w:trHeight w:val="285"/>
          <w:jc w:val="center"/>
        </w:trPr>
        <w:tc>
          <w:tcPr>
            <w:tcW w:w="938" w:type="dxa"/>
            <w:tcBorders>
              <w:top w:val="single" w:sz="4" w:space="0" w:color="auto"/>
              <w:left w:val="single" w:sz="4" w:space="0" w:color="auto"/>
              <w:bottom w:val="single" w:sz="4" w:space="0" w:color="auto"/>
              <w:right w:val="single" w:sz="4" w:space="0" w:color="auto"/>
            </w:tcBorders>
            <w:hideMark/>
          </w:tcPr>
          <w:p w14:paraId="1DF0E68E"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2</w:t>
            </w:r>
          </w:p>
        </w:tc>
        <w:tc>
          <w:tcPr>
            <w:tcW w:w="8272" w:type="dxa"/>
            <w:tcBorders>
              <w:top w:val="single" w:sz="4" w:space="0" w:color="auto"/>
              <w:left w:val="single" w:sz="4" w:space="0" w:color="auto"/>
              <w:bottom w:val="single" w:sz="4" w:space="0" w:color="auto"/>
              <w:right w:val="single" w:sz="4" w:space="0" w:color="auto"/>
            </w:tcBorders>
            <w:hideMark/>
          </w:tcPr>
          <w:p w14:paraId="3DC9A203"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Práce pri odstraňovaní zrejmého a bezprostredného ohrozenia</w:t>
            </w:r>
          </w:p>
        </w:tc>
      </w:tr>
      <w:tr w:rsidR="00A40A24" w:rsidRPr="00A40A24" w14:paraId="71408A60" w14:textId="77777777">
        <w:trPr>
          <w:trHeight w:val="303"/>
          <w:jc w:val="center"/>
        </w:trPr>
        <w:tc>
          <w:tcPr>
            <w:tcW w:w="938" w:type="dxa"/>
            <w:tcBorders>
              <w:top w:val="single" w:sz="4" w:space="0" w:color="auto"/>
              <w:left w:val="single" w:sz="4" w:space="0" w:color="auto"/>
              <w:bottom w:val="single" w:sz="4" w:space="0" w:color="auto"/>
              <w:right w:val="single" w:sz="4" w:space="0" w:color="auto"/>
            </w:tcBorders>
            <w:hideMark/>
          </w:tcPr>
          <w:p w14:paraId="27C9B807"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3</w:t>
            </w:r>
          </w:p>
        </w:tc>
        <w:tc>
          <w:tcPr>
            <w:tcW w:w="8272" w:type="dxa"/>
            <w:tcBorders>
              <w:top w:val="single" w:sz="4" w:space="0" w:color="auto"/>
              <w:left w:val="single" w:sz="4" w:space="0" w:color="auto"/>
              <w:bottom w:val="single" w:sz="4" w:space="0" w:color="auto"/>
              <w:right w:val="single" w:sz="4" w:space="0" w:color="auto"/>
            </w:tcBorders>
            <w:hideMark/>
          </w:tcPr>
          <w:p w14:paraId="00A5BC97"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Práce pri zdolávaní závažnej  nehody počas stavebných prác, alebo poruche technického zariadenia</w:t>
            </w:r>
          </w:p>
        </w:tc>
      </w:tr>
      <w:tr w:rsidR="00A40A24" w:rsidRPr="00A40A24" w14:paraId="672785CD" w14:textId="77777777">
        <w:trPr>
          <w:trHeight w:val="484"/>
          <w:jc w:val="center"/>
        </w:trPr>
        <w:tc>
          <w:tcPr>
            <w:tcW w:w="938" w:type="dxa"/>
            <w:tcBorders>
              <w:top w:val="single" w:sz="4" w:space="0" w:color="auto"/>
              <w:left w:val="single" w:sz="4" w:space="0" w:color="auto"/>
              <w:bottom w:val="single" w:sz="4" w:space="0" w:color="auto"/>
              <w:right w:val="single" w:sz="4" w:space="0" w:color="auto"/>
            </w:tcBorders>
            <w:hideMark/>
          </w:tcPr>
          <w:p w14:paraId="54097472"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4+</w:t>
            </w:r>
          </w:p>
        </w:tc>
        <w:tc>
          <w:tcPr>
            <w:tcW w:w="8272" w:type="dxa"/>
            <w:tcBorders>
              <w:top w:val="single" w:sz="4" w:space="0" w:color="auto"/>
              <w:left w:val="single" w:sz="4" w:space="0" w:color="auto"/>
              <w:bottom w:val="single" w:sz="4" w:space="0" w:color="auto"/>
              <w:right w:val="single" w:sz="4" w:space="0" w:color="auto"/>
            </w:tcBorders>
            <w:hideMark/>
          </w:tcPr>
          <w:p w14:paraId="09C50A44"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Ľudský faktor/ nedisciplinovanosť, zábudlivosť, momentálna indispozícia fyzická zdatnosť a pod.</w:t>
            </w:r>
          </w:p>
        </w:tc>
      </w:tr>
      <w:tr w:rsidR="00A40A24" w:rsidRPr="00A40A24" w14:paraId="6A33397C" w14:textId="77777777">
        <w:trPr>
          <w:trHeight w:val="248"/>
          <w:jc w:val="center"/>
        </w:trPr>
        <w:tc>
          <w:tcPr>
            <w:tcW w:w="938" w:type="dxa"/>
            <w:tcBorders>
              <w:top w:val="single" w:sz="4" w:space="0" w:color="auto"/>
              <w:left w:val="single" w:sz="4" w:space="0" w:color="auto"/>
              <w:bottom w:val="single" w:sz="4" w:space="0" w:color="auto"/>
              <w:right w:val="single" w:sz="4" w:space="0" w:color="auto"/>
            </w:tcBorders>
            <w:hideMark/>
          </w:tcPr>
          <w:p w14:paraId="72450507"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5</w:t>
            </w:r>
          </w:p>
        </w:tc>
        <w:tc>
          <w:tcPr>
            <w:tcW w:w="8272" w:type="dxa"/>
            <w:tcBorders>
              <w:top w:val="single" w:sz="4" w:space="0" w:color="auto"/>
              <w:left w:val="single" w:sz="4" w:space="0" w:color="auto"/>
              <w:bottom w:val="single" w:sz="4" w:space="0" w:color="auto"/>
              <w:right w:val="single" w:sz="4" w:space="0" w:color="auto"/>
            </w:tcBorders>
            <w:hideMark/>
          </w:tcPr>
          <w:p w14:paraId="5CDECB89"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Manipulácia s bremenami</w:t>
            </w:r>
          </w:p>
        </w:tc>
      </w:tr>
      <w:tr w:rsidR="00A40A24" w:rsidRPr="00A40A24" w14:paraId="5232C1F7" w14:textId="77777777">
        <w:trPr>
          <w:trHeight w:val="296"/>
          <w:jc w:val="center"/>
        </w:trPr>
        <w:tc>
          <w:tcPr>
            <w:tcW w:w="938" w:type="dxa"/>
            <w:tcBorders>
              <w:top w:val="single" w:sz="4" w:space="0" w:color="auto"/>
              <w:left w:val="single" w:sz="4" w:space="0" w:color="auto"/>
              <w:bottom w:val="single" w:sz="4" w:space="0" w:color="auto"/>
              <w:right w:val="single" w:sz="4" w:space="0" w:color="auto"/>
            </w:tcBorders>
            <w:hideMark/>
          </w:tcPr>
          <w:p w14:paraId="4A312768"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6</w:t>
            </w:r>
          </w:p>
        </w:tc>
        <w:tc>
          <w:tcPr>
            <w:tcW w:w="8272" w:type="dxa"/>
            <w:tcBorders>
              <w:top w:val="single" w:sz="4" w:space="0" w:color="auto"/>
              <w:left w:val="single" w:sz="4" w:space="0" w:color="auto"/>
              <w:bottom w:val="single" w:sz="4" w:space="0" w:color="auto"/>
              <w:right w:val="single" w:sz="4" w:space="0" w:color="auto"/>
            </w:tcBorders>
            <w:hideMark/>
          </w:tcPr>
          <w:p w14:paraId="5AC1A70F"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Doprava bremien nadmernej veľkosti a rozmerov</w:t>
            </w:r>
          </w:p>
        </w:tc>
      </w:tr>
      <w:tr w:rsidR="00A40A24" w:rsidRPr="00A40A24" w14:paraId="75452AC2" w14:textId="77777777">
        <w:trPr>
          <w:trHeight w:val="248"/>
          <w:jc w:val="center"/>
        </w:trPr>
        <w:tc>
          <w:tcPr>
            <w:tcW w:w="938" w:type="dxa"/>
            <w:tcBorders>
              <w:top w:val="single" w:sz="4" w:space="0" w:color="auto"/>
              <w:left w:val="single" w:sz="4" w:space="0" w:color="auto"/>
              <w:bottom w:val="single" w:sz="4" w:space="0" w:color="auto"/>
              <w:right w:val="single" w:sz="4" w:space="0" w:color="auto"/>
            </w:tcBorders>
            <w:hideMark/>
          </w:tcPr>
          <w:p w14:paraId="00480091"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7+</w:t>
            </w:r>
          </w:p>
        </w:tc>
        <w:tc>
          <w:tcPr>
            <w:tcW w:w="8272" w:type="dxa"/>
            <w:tcBorders>
              <w:top w:val="single" w:sz="4" w:space="0" w:color="auto"/>
              <w:left w:val="single" w:sz="4" w:space="0" w:color="auto"/>
              <w:bottom w:val="single" w:sz="4" w:space="0" w:color="auto"/>
              <w:right w:val="single" w:sz="4" w:space="0" w:color="auto"/>
            </w:tcBorders>
            <w:hideMark/>
          </w:tcPr>
          <w:p w14:paraId="654A7A5D"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Úrazy pádom pri chôdzi</w:t>
            </w:r>
          </w:p>
        </w:tc>
      </w:tr>
      <w:tr w:rsidR="00A40A24" w:rsidRPr="00A40A24" w14:paraId="320279C4" w14:textId="77777777">
        <w:trPr>
          <w:trHeight w:val="248"/>
          <w:jc w:val="center"/>
        </w:trPr>
        <w:tc>
          <w:tcPr>
            <w:tcW w:w="938" w:type="dxa"/>
            <w:tcBorders>
              <w:top w:val="single" w:sz="4" w:space="0" w:color="auto"/>
              <w:left w:val="single" w:sz="4" w:space="0" w:color="auto"/>
              <w:bottom w:val="single" w:sz="4" w:space="0" w:color="auto"/>
              <w:right w:val="single" w:sz="4" w:space="0" w:color="auto"/>
            </w:tcBorders>
            <w:hideMark/>
          </w:tcPr>
          <w:p w14:paraId="79864F0E"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8</w:t>
            </w:r>
          </w:p>
        </w:tc>
        <w:tc>
          <w:tcPr>
            <w:tcW w:w="8272" w:type="dxa"/>
            <w:tcBorders>
              <w:top w:val="single" w:sz="4" w:space="0" w:color="auto"/>
              <w:left w:val="single" w:sz="4" w:space="0" w:color="auto"/>
              <w:bottom w:val="single" w:sz="4" w:space="0" w:color="auto"/>
              <w:right w:val="single" w:sz="4" w:space="0" w:color="auto"/>
            </w:tcBorders>
            <w:hideMark/>
          </w:tcPr>
          <w:p w14:paraId="3093D295"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Obmedzené priestorové podmienky</w:t>
            </w:r>
          </w:p>
        </w:tc>
      </w:tr>
      <w:tr w:rsidR="00A40A24" w:rsidRPr="00A40A24" w14:paraId="0E82D850" w14:textId="77777777">
        <w:trPr>
          <w:trHeight w:val="261"/>
          <w:jc w:val="center"/>
        </w:trPr>
        <w:tc>
          <w:tcPr>
            <w:tcW w:w="938" w:type="dxa"/>
            <w:tcBorders>
              <w:top w:val="single" w:sz="4" w:space="0" w:color="auto"/>
              <w:left w:val="single" w:sz="4" w:space="0" w:color="auto"/>
              <w:bottom w:val="single" w:sz="4" w:space="0" w:color="auto"/>
              <w:right w:val="single" w:sz="4" w:space="0" w:color="auto"/>
            </w:tcBorders>
            <w:hideMark/>
          </w:tcPr>
          <w:p w14:paraId="240633AA"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9</w:t>
            </w:r>
          </w:p>
        </w:tc>
        <w:tc>
          <w:tcPr>
            <w:tcW w:w="8272" w:type="dxa"/>
            <w:tcBorders>
              <w:top w:val="single" w:sz="4" w:space="0" w:color="auto"/>
              <w:left w:val="single" w:sz="4" w:space="0" w:color="auto"/>
              <w:bottom w:val="single" w:sz="4" w:space="0" w:color="auto"/>
              <w:right w:val="single" w:sz="4" w:space="0" w:color="auto"/>
            </w:tcBorders>
            <w:hideMark/>
          </w:tcPr>
          <w:p w14:paraId="1CF8C3F9"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Nezakryté točivé časti strojov</w:t>
            </w:r>
          </w:p>
        </w:tc>
      </w:tr>
      <w:tr w:rsidR="00A40A24" w:rsidRPr="00A40A24" w14:paraId="0D54432D" w14:textId="77777777">
        <w:trPr>
          <w:trHeight w:val="261"/>
          <w:jc w:val="center"/>
        </w:trPr>
        <w:tc>
          <w:tcPr>
            <w:tcW w:w="938" w:type="dxa"/>
            <w:tcBorders>
              <w:top w:val="single" w:sz="4" w:space="0" w:color="auto"/>
              <w:left w:val="single" w:sz="4" w:space="0" w:color="auto"/>
              <w:bottom w:val="single" w:sz="4" w:space="0" w:color="auto"/>
              <w:right w:val="single" w:sz="4" w:space="0" w:color="auto"/>
            </w:tcBorders>
            <w:hideMark/>
          </w:tcPr>
          <w:p w14:paraId="4CB13906"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10+</w:t>
            </w:r>
          </w:p>
        </w:tc>
        <w:tc>
          <w:tcPr>
            <w:tcW w:w="8272" w:type="dxa"/>
            <w:tcBorders>
              <w:top w:val="single" w:sz="4" w:space="0" w:color="auto"/>
              <w:left w:val="single" w:sz="4" w:space="0" w:color="auto"/>
              <w:bottom w:val="single" w:sz="4" w:space="0" w:color="auto"/>
              <w:right w:val="single" w:sz="4" w:space="0" w:color="auto"/>
            </w:tcBorders>
            <w:hideMark/>
          </w:tcPr>
          <w:p w14:paraId="45E56B5A"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Meteorologické podmienky/ tma, hmla, poľadovica a pod.</w:t>
            </w:r>
          </w:p>
        </w:tc>
      </w:tr>
      <w:tr w:rsidR="00A40A24" w:rsidRPr="00A40A24" w14:paraId="46D15441" w14:textId="77777777">
        <w:trPr>
          <w:trHeight w:val="307"/>
          <w:jc w:val="center"/>
        </w:trPr>
        <w:tc>
          <w:tcPr>
            <w:tcW w:w="938" w:type="dxa"/>
            <w:tcBorders>
              <w:top w:val="single" w:sz="4" w:space="0" w:color="auto"/>
              <w:left w:val="single" w:sz="4" w:space="0" w:color="auto"/>
              <w:bottom w:val="single" w:sz="4" w:space="0" w:color="auto"/>
              <w:right w:val="single" w:sz="4" w:space="0" w:color="auto"/>
            </w:tcBorders>
            <w:hideMark/>
          </w:tcPr>
          <w:p w14:paraId="74A1C2E7"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11</w:t>
            </w:r>
          </w:p>
        </w:tc>
        <w:tc>
          <w:tcPr>
            <w:tcW w:w="8272" w:type="dxa"/>
            <w:tcBorders>
              <w:top w:val="single" w:sz="4" w:space="0" w:color="auto"/>
              <w:left w:val="single" w:sz="4" w:space="0" w:color="auto"/>
              <w:bottom w:val="single" w:sz="4" w:space="0" w:color="auto"/>
              <w:right w:val="single" w:sz="4" w:space="0" w:color="auto"/>
            </w:tcBorders>
            <w:hideMark/>
          </w:tcPr>
          <w:p w14:paraId="7CBF028A" w14:textId="77777777" w:rsidR="00A40A24" w:rsidRPr="00A40A24" w:rsidRDefault="00A40A24" w:rsidP="00CA2AA9">
            <w:pPr>
              <w:keepNext/>
              <w:spacing w:before="240" w:after="6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Vniknutie osôb do nepovolených priestorov</w:t>
            </w:r>
          </w:p>
        </w:tc>
      </w:tr>
    </w:tbl>
    <w:p w14:paraId="679A1FA5" w14:textId="77777777" w:rsidR="00A40A24" w:rsidRPr="00A40A24" w:rsidRDefault="00A40A24" w:rsidP="00CA2AA9">
      <w:pPr>
        <w:keepNext/>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Poznámka</w:t>
      </w:r>
    </w:p>
    <w:p w14:paraId="1EBCFB93" w14:textId="77777777" w:rsidR="00A40A24" w:rsidRPr="00A40A24" w:rsidRDefault="00A40A24" w:rsidP="00CA2AA9">
      <w:pPr>
        <w:keepNext/>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vzťahuje sa aj na obyvateľov bytových domov</w:t>
      </w:r>
    </w:p>
    <w:p w14:paraId="5EBAC740" w14:textId="77777777" w:rsidR="00A40A24" w:rsidRDefault="00A40A24" w:rsidP="00CA2AA9">
      <w:pPr>
        <w:keepNext/>
        <w:spacing w:before="240" w:line="240" w:lineRule="auto"/>
        <w:rPr>
          <w:rFonts w:ascii="Times New Roman" w:hAnsi="Times New Roman" w:cs="Times New Roman"/>
          <w:sz w:val="24"/>
          <w:szCs w:val="24"/>
          <w:lang w:val="sk-SK"/>
        </w:rPr>
      </w:pPr>
    </w:p>
    <w:p w14:paraId="0AEFF039" w14:textId="317E8B82" w:rsidR="00A40A24" w:rsidRPr="00A40A24" w:rsidRDefault="00A40A24" w:rsidP="00CA2AA9">
      <w:pPr>
        <w:keepNext/>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Ochranné opatrenia proti neodstrániteľnému nebezpečenstvu a neodstrániteľnému ohrozeniu:</w:t>
      </w:r>
    </w:p>
    <w:p w14:paraId="31DF8111" w14:textId="77777777" w:rsidR="00A40A24" w:rsidRPr="00A40A24" w:rsidRDefault="00A40A24" w:rsidP="00CA2AA9">
      <w:pPr>
        <w:keepNext/>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Pri výstavbe:</w:t>
      </w:r>
    </w:p>
    <w:p w14:paraId="66673227" w14:textId="77777777" w:rsidR="00A40A24" w:rsidRPr="00A40A24" w:rsidRDefault="00A40A24" w:rsidP="00CA2AA9">
      <w:pPr>
        <w:keepNext/>
        <w:numPr>
          <w:ilvl w:val="0"/>
          <w:numId w:val="15"/>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Požiarna dokumentácia </w:t>
      </w:r>
    </w:p>
    <w:p w14:paraId="1FFBFF3A" w14:textId="77777777" w:rsidR="00A40A24" w:rsidRPr="00A40A24" w:rsidRDefault="00A40A24" w:rsidP="00CA2AA9">
      <w:pPr>
        <w:keepNext/>
        <w:numPr>
          <w:ilvl w:val="0"/>
          <w:numId w:val="15"/>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Organizačné predpisy v rámci vykonávania stavebných prác</w:t>
      </w:r>
    </w:p>
    <w:p w14:paraId="217B0D9E" w14:textId="77777777" w:rsidR="00A40A24" w:rsidRPr="00A40A24" w:rsidRDefault="00A40A24" w:rsidP="00CA2AA9">
      <w:pPr>
        <w:keepNext/>
        <w:numPr>
          <w:ilvl w:val="0"/>
          <w:numId w:val="15"/>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Návody na obsluhu jednotlivých zariadení pracujúcich počas výstavby </w:t>
      </w:r>
    </w:p>
    <w:p w14:paraId="08C62D0F" w14:textId="77777777" w:rsidR="00A40A24" w:rsidRPr="00A40A24" w:rsidRDefault="00A40A24" w:rsidP="00CA2AA9">
      <w:pPr>
        <w:keepNext/>
        <w:numPr>
          <w:ilvl w:val="0"/>
          <w:numId w:val="15"/>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Počas prevádzky:</w:t>
      </w:r>
    </w:p>
    <w:p w14:paraId="35BB56F1" w14:textId="77777777" w:rsidR="00A40A24" w:rsidRPr="00A40A24" w:rsidRDefault="00A40A24" w:rsidP="00CA2AA9">
      <w:pPr>
        <w:keepNext/>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Ochranné opatrenia proti neodstrániteľnému nebezpečenstvu a neodstrániteľnému ohrozeniu :</w:t>
      </w:r>
    </w:p>
    <w:p w14:paraId="6F0321C2" w14:textId="77777777" w:rsidR="00A40A24" w:rsidRPr="00A40A24" w:rsidRDefault="00A40A24" w:rsidP="00CA2AA9">
      <w:pPr>
        <w:keepNext/>
        <w:numPr>
          <w:ilvl w:val="0"/>
          <w:numId w:val="16"/>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 xml:space="preserve">Požiarna dokumentácia </w:t>
      </w:r>
    </w:p>
    <w:p w14:paraId="6632F0E2" w14:textId="77777777" w:rsidR="00A40A24" w:rsidRPr="00A40A24" w:rsidRDefault="00A40A24" w:rsidP="00CA2AA9">
      <w:pPr>
        <w:keepNext/>
        <w:numPr>
          <w:ilvl w:val="0"/>
          <w:numId w:val="16"/>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Organizačné predpisy v rámci objektu a v rámci areálu</w:t>
      </w:r>
    </w:p>
    <w:p w14:paraId="4B4FED09" w14:textId="77777777" w:rsidR="00A40A24" w:rsidRPr="00A40A24" w:rsidRDefault="00A40A24" w:rsidP="00CA2AA9">
      <w:pPr>
        <w:keepNext/>
        <w:numPr>
          <w:ilvl w:val="0"/>
          <w:numId w:val="16"/>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Návody na obsluhu jednotlivých zariadení pracujúcich v objekte , výstražné tabuľky / pokyny, zákazy, príkazy/</w:t>
      </w:r>
    </w:p>
    <w:p w14:paraId="5445516D" w14:textId="77777777" w:rsidR="00A40A24" w:rsidRPr="00A40A24" w:rsidRDefault="00A40A24" w:rsidP="00CA2AA9">
      <w:pPr>
        <w:keepNext/>
        <w:numPr>
          <w:ilvl w:val="0"/>
          <w:numId w:val="16"/>
        </w:numPr>
        <w:spacing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Havarijné  poriadky / ochrana vôd, nakladanie s odpadmi /</w:t>
      </w:r>
    </w:p>
    <w:p w14:paraId="0251B6AA" w14:textId="77777777" w:rsidR="00A40A24" w:rsidRPr="00A40A24" w:rsidRDefault="00A40A24" w:rsidP="00CA2AA9">
      <w:pPr>
        <w:keepNext/>
        <w:numPr>
          <w:ilvl w:val="0"/>
          <w:numId w:val="16"/>
        </w:numPr>
        <w:spacing w:before="240" w:line="240" w:lineRule="auto"/>
        <w:rPr>
          <w:rFonts w:ascii="Times New Roman" w:hAnsi="Times New Roman" w:cs="Times New Roman"/>
          <w:sz w:val="24"/>
          <w:szCs w:val="24"/>
          <w:lang w:val="sk-SK"/>
        </w:rPr>
      </w:pPr>
      <w:r w:rsidRPr="00A40A24">
        <w:rPr>
          <w:rFonts w:ascii="Times New Roman" w:hAnsi="Times New Roman" w:cs="Times New Roman"/>
          <w:sz w:val="24"/>
          <w:szCs w:val="24"/>
          <w:lang w:val="sk-SK"/>
        </w:rPr>
        <w:t>Údržba komunikačných priestorov v čistote a bezpečnom stave</w:t>
      </w:r>
    </w:p>
    <w:p w14:paraId="143BD68C" w14:textId="77777777" w:rsidR="00A40A24" w:rsidRPr="00A40A24" w:rsidRDefault="00A40A24" w:rsidP="00CA2AA9">
      <w:pPr>
        <w:keepNext/>
        <w:spacing w:before="240" w:after="60" w:line="240" w:lineRule="auto"/>
        <w:rPr>
          <w:rFonts w:ascii="Times New Roman" w:hAnsi="Times New Roman" w:cs="Times New Roman"/>
          <w:sz w:val="24"/>
          <w:szCs w:val="24"/>
          <w:u w:val="single"/>
        </w:rPr>
      </w:pPr>
      <w:r w:rsidRPr="00A40A24">
        <w:rPr>
          <w:rFonts w:ascii="Times New Roman" w:hAnsi="Times New Roman" w:cs="Times New Roman"/>
          <w:sz w:val="24"/>
          <w:szCs w:val="24"/>
          <w:u w:val="single"/>
        </w:rPr>
        <w:lastRenderedPageBreak/>
        <w:t>Zvláštne opatrenia</w:t>
      </w:r>
    </w:p>
    <w:p w14:paraId="343F0195"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Počas realizácie prác bude zhotoviteľ rešpektovať pokyny stavebníka v súvislosti s prevádzkou nemocnice.</w:t>
      </w:r>
    </w:p>
    <w:p w14:paraId="702C7E61"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bude dôsledne rešpektovať vyznačené priestory pre realizovanie prác a pohyb zamestnancov vo väzbe na prevádzku nemocnice.</w:t>
      </w:r>
    </w:p>
    <w:p w14:paraId="75F9337D"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zabezpečí dôsledné oddelenie prevádzky nemocnice a prevádzky výstavby. Opatrenia koordinovať so zástupcom nemocnice.</w:t>
      </w:r>
    </w:p>
    <w:p w14:paraId="7439441C"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Pri prípadnej realizácii prác mimo staveniska zhotoviteľ zabezpečí dočasné označenie priestoru, kde sú vykonávané práce</w:t>
      </w:r>
    </w:p>
    <w:p w14:paraId="53F6D032"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Počas stavebnej činnosti bude zhotoviteľ stavby dodržiavať podmienky „dohodnutého režimu“, t. zn. stavba bude vykonávaná počas dní a hodín podľa dohody so stavebníkom.</w:t>
      </w:r>
    </w:p>
    <w:p w14:paraId="3E9DE8E7"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Pred začatím stavebnej činnosti v lokalite je zhotoviteľ stavby povinný oboznámiť sa s výsledkami inžinierskogeologického prieskumu so stavom staveniska</w:t>
      </w:r>
    </w:p>
    <w:p w14:paraId="4AFCBE7C"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Pred začatím všetkých výkopových prác je nutné existujúce inžinierske siete vytýčiť a vyznačiť ich trasu. Pri kladení inžinierskych sietí musia byť dodržané STN. Pri nebezpečných súbehoch a križovaniach inžinierskych sietí, výkopy realizovať ručne.</w:t>
      </w:r>
    </w:p>
    <w:p w14:paraId="5D246958"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Odpájanie a pripájanie, resp. prepájanie inžinierskych sietí realizovať zásadne v zmysle projektového riešenia, so súhlasom majiteľov a správcov sietí, organizáciou k tomu oprávnenou, v termínoch dohodnutých a verejne oznámených napäťových výluk – časovo koordinovať so súhlasom nemocnice</w:t>
      </w:r>
    </w:p>
    <w:p w14:paraId="58EA4E0D"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prijme dostatočné opatrenia pre realizáciu prác v zimnom období.</w:t>
      </w:r>
    </w:p>
    <w:p w14:paraId="2FC136F2"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je zodpovedný za zabezpečenie dostatočnej ochrany hotových konštrukcií pred poškodením.</w:t>
      </w:r>
    </w:p>
    <w:p w14:paraId="22659CCF"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Pracovníci vykonávajúci stavebné práce budú označení podľa príslušnosti k jednotlivým firmám (zhotoviteľ, subdodávatelia).</w:t>
      </w:r>
    </w:p>
    <w:p w14:paraId="2F3D8233"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je  povinný byť poistený na ním spôsobené škody.</w:t>
      </w:r>
    </w:p>
    <w:p w14:paraId="65B89F90" w14:textId="77777777" w:rsidR="00A40A24" w:rsidRPr="00A40A24" w:rsidRDefault="00A40A24" w:rsidP="00CA2AA9">
      <w:pPr>
        <w:keepNext/>
        <w:numPr>
          <w:ilvl w:val="0"/>
          <w:numId w:val="17"/>
        </w:numPr>
        <w:spacing w:before="240" w:line="240" w:lineRule="auto"/>
        <w:rPr>
          <w:rFonts w:ascii="Times New Roman" w:hAnsi="Times New Roman" w:cs="Times New Roman"/>
          <w:sz w:val="24"/>
          <w:szCs w:val="24"/>
        </w:rPr>
      </w:pPr>
      <w:r w:rsidRPr="00A40A24">
        <w:rPr>
          <w:rFonts w:ascii="Times New Roman" w:hAnsi="Times New Roman" w:cs="Times New Roman"/>
          <w:sz w:val="24"/>
          <w:szCs w:val="24"/>
        </w:rPr>
        <w:t>Zhotoviteľ pri realizácii diela bude rešpektovať všetky podmienky vydaného stavebného povolenia, resp. zmien stav. povolení a taktiež bude rešpektovať aj podmienky dotknutých orgánov a organizácii k dokumentácii pre stavebné povolenie.</w:t>
      </w:r>
    </w:p>
    <w:p w14:paraId="53723C53" w14:textId="77777777" w:rsidR="00A40A24" w:rsidRPr="00A40A24" w:rsidRDefault="00A40A24" w:rsidP="00CA2AA9">
      <w:pPr>
        <w:spacing w:line="240" w:lineRule="auto"/>
        <w:rPr>
          <w:rFonts w:ascii="Times New Roman" w:eastAsia="Times New Roman" w:hAnsi="Times New Roman" w:cs="Times New Roman"/>
          <w:sz w:val="24"/>
          <w:szCs w:val="24"/>
        </w:rPr>
      </w:pPr>
    </w:p>
    <w:p w14:paraId="650F9FA2" w14:textId="77777777" w:rsidR="0069689A" w:rsidRPr="00A40A24" w:rsidRDefault="00000000" w:rsidP="00CA2AA9">
      <w:pPr>
        <w:keepNext/>
        <w:spacing w:before="240" w:after="60" w:line="240" w:lineRule="auto"/>
        <w:rPr>
          <w:rFonts w:ascii="Times New Roman" w:eastAsia="Times New Roman" w:hAnsi="Times New Roman" w:cs="Times New Roman"/>
          <w:b/>
          <w:bCs/>
          <w:sz w:val="24"/>
          <w:szCs w:val="24"/>
        </w:rPr>
      </w:pPr>
      <w:r w:rsidRPr="00A40A24">
        <w:rPr>
          <w:rFonts w:ascii="Times New Roman" w:hAnsi="Times New Roman" w:cs="Times New Roman"/>
          <w:b/>
          <w:bCs/>
          <w:sz w:val="32"/>
          <w:szCs w:val="32"/>
        </w:rPr>
        <w:lastRenderedPageBreak/>
        <w:t>8. Vplyv stavby alebo súboru stavieb na životné prostredie a chránené záujmy a dotknutom území</w:t>
      </w:r>
      <w:r w:rsidRPr="00A40A24">
        <w:rPr>
          <w:rFonts w:ascii="Times New Roman" w:hAnsi="Times New Roman" w:cs="Times New Roman"/>
          <w:b/>
          <w:bCs/>
          <w:sz w:val="32"/>
          <w:szCs w:val="32"/>
        </w:rPr>
        <w:br/>
      </w:r>
    </w:p>
    <w:p w14:paraId="236BE830" w14:textId="77777777" w:rsidR="0069689A" w:rsidRPr="00A40A24" w:rsidRDefault="00000000"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Výstavba stavby nebude mať vplyv na životné prostredie. Objekty sa nenachádzajú v chránenom území a ani pamiatkovej zóne. Objekt sa nachádza v blízkosti železnice.</w:t>
      </w:r>
    </w:p>
    <w:p w14:paraId="7DB74736" w14:textId="77777777" w:rsidR="0069689A" w:rsidRPr="00A40A24" w:rsidRDefault="0069689A" w:rsidP="00CA2AA9">
      <w:pPr>
        <w:spacing w:line="240" w:lineRule="auto"/>
        <w:ind w:firstLine="708"/>
        <w:rPr>
          <w:rFonts w:ascii="Times New Roman" w:eastAsia="Times New Roman" w:hAnsi="Times New Roman" w:cs="Times New Roman"/>
          <w:sz w:val="24"/>
          <w:szCs w:val="24"/>
        </w:rPr>
      </w:pPr>
    </w:p>
    <w:p w14:paraId="7B33D148" w14:textId="77777777" w:rsidR="0069689A" w:rsidRPr="00A40A24" w:rsidRDefault="00000000"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Základnou podmienkou pre eliminovanie negatívnych vplyvov počas výstavby je realizovanie všetkých stavebných prác v súlade s projektovou dokumentáciou - Stavebný zámer so zachovaním nasledujúcich primárnych zásad:</w:t>
      </w:r>
    </w:p>
    <w:p w14:paraId="0DF0C24D" w14:textId="77777777" w:rsidR="0069689A" w:rsidRPr="00A40A24" w:rsidRDefault="0069689A" w:rsidP="00CA2AA9">
      <w:pPr>
        <w:spacing w:line="240" w:lineRule="auto"/>
        <w:ind w:firstLine="708"/>
        <w:rPr>
          <w:rFonts w:ascii="Times New Roman" w:eastAsia="Times New Roman" w:hAnsi="Times New Roman" w:cs="Times New Roman"/>
          <w:sz w:val="24"/>
          <w:szCs w:val="24"/>
        </w:rPr>
      </w:pPr>
    </w:p>
    <w:p w14:paraId="685AC349" w14:textId="77777777" w:rsidR="0069689A" w:rsidRPr="00A40A24" w:rsidRDefault="00000000" w:rsidP="00CA2AA9">
      <w:pPr>
        <w:numPr>
          <w:ilvl w:val="0"/>
          <w:numId w:val="8"/>
        </w:num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zamedziť nadmernú hlučnosť, prašnosť a znečisťovanie komunikácií a verejných priestranstiev</w:t>
      </w:r>
    </w:p>
    <w:p w14:paraId="7D02B403" w14:textId="77777777" w:rsidR="0069689A" w:rsidRPr="00A40A24" w:rsidRDefault="00000000" w:rsidP="00CA2AA9">
      <w:pPr>
        <w:numPr>
          <w:ilvl w:val="0"/>
          <w:numId w:val="8"/>
        </w:num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 xml:space="preserve">vylúčiť stavebné práce mimo dohodnutej pracovnej doby </w:t>
      </w:r>
    </w:p>
    <w:p w14:paraId="6BC0D7E4" w14:textId="77777777" w:rsidR="0069689A" w:rsidRDefault="00000000" w:rsidP="00CA2AA9">
      <w:pPr>
        <w:numPr>
          <w:ilvl w:val="0"/>
          <w:numId w:val="8"/>
        </w:numPr>
        <w:spacing w:line="240" w:lineRule="auto"/>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dodržať spracovaný spôsob likvidácie odpadov a bezpečnostné opatrenia počas výstavby.</w:t>
      </w:r>
    </w:p>
    <w:p w14:paraId="38DE7DAE" w14:textId="77777777" w:rsidR="00F453E3" w:rsidRDefault="00F453E3" w:rsidP="00CA2AA9">
      <w:pPr>
        <w:spacing w:line="240" w:lineRule="auto"/>
        <w:rPr>
          <w:rFonts w:ascii="Times New Roman" w:eastAsia="Times New Roman" w:hAnsi="Times New Roman" w:cs="Times New Roman"/>
          <w:sz w:val="24"/>
          <w:szCs w:val="24"/>
        </w:rPr>
      </w:pPr>
    </w:p>
    <w:p w14:paraId="076D2623" w14:textId="77777777" w:rsidR="00F453E3" w:rsidRPr="00F453E3" w:rsidRDefault="00F453E3" w:rsidP="00CA2AA9">
      <w:pPr>
        <w:spacing w:line="240" w:lineRule="auto"/>
        <w:rPr>
          <w:rFonts w:ascii="Times New Roman" w:eastAsia="Times New Roman" w:hAnsi="Times New Roman" w:cs="Times New Roman"/>
          <w:i/>
          <w:iCs/>
          <w:sz w:val="24"/>
          <w:szCs w:val="24"/>
          <w:u w:val="single"/>
        </w:rPr>
      </w:pPr>
      <w:r w:rsidRPr="00F453E3">
        <w:rPr>
          <w:rFonts w:ascii="Times New Roman" w:eastAsia="Times New Roman" w:hAnsi="Times New Roman" w:cs="Times New Roman"/>
          <w:i/>
          <w:iCs/>
          <w:sz w:val="24"/>
          <w:szCs w:val="24"/>
          <w:u w:val="single"/>
        </w:rPr>
        <w:t>Ochrana životného prostredia</w:t>
      </w:r>
    </w:p>
    <w:p w14:paraId="015CC1D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Predmetná stavba, resp. práce súvisiace s uvoľnením staveniska a jeho prípravou k výstavbe budú mať iba minimálny dopad na životné prostredie lokality. Samotné objekty navrhovaného ZS nebudú mať negatívny dopad na životné prostredie, nebudú produkovať škodlivé exhaláty, hluk, teplo, otrasy, vibrácie, prach, zápach, oslňovanie a zatieňovanie, nebudú zhoršovať životné prostredie na stavbe a jeho okolí nad prípustnú mieru povolenú vydaným stavebným povolením.</w:t>
      </w:r>
    </w:p>
    <w:p w14:paraId="5E8526A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Predpokladané pôsobiace účinky ovplyvňujúce životné prostredie pri výstavbe, bude potrebné zmierniť opatreniami na ochranu životného prostredia a rešpektovať legislatívne ustanovenia zamerané na ochranu životného prostredia. Patria k nim najmä :</w:t>
      </w:r>
    </w:p>
    <w:p w14:paraId="3527B9F1"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 17/1992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životnom prostredí</w:t>
      </w:r>
    </w:p>
    <w:p w14:paraId="5015347B"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Nariadenie vlády 115/2006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minimálnych zdravotných a bezpečnostných požiadavkách na ochranu zamestnancov pred rizikami súvisiacimi s expozíciou hluku</w:t>
      </w:r>
    </w:p>
    <w:p w14:paraId="588B3C08"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 146/2023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ovzduší</w:t>
      </w:r>
    </w:p>
    <w:p w14:paraId="708AE794"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 79/2015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odpadoch</w:t>
      </w:r>
    </w:p>
    <w:p w14:paraId="1BE30F74"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Vyhláška MŽP SR 371/2015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xml:space="preserve">  o vykonaní niektorých ustanovení zákona o odpadoch </w:t>
      </w:r>
    </w:p>
    <w:p w14:paraId="70D4A430"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 355/2007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ochrane, podpore a rozvoji verejného zdravia a o zmene a doplnení niektorých zákonov</w:t>
      </w:r>
    </w:p>
    <w:p w14:paraId="28ABB77B"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č.364/2004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vodách</w:t>
      </w:r>
    </w:p>
    <w:p w14:paraId="5EAAAED7"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Zákon č. 543/2002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o ochrane prírody a krajiny</w:t>
      </w:r>
    </w:p>
    <w:p w14:paraId="5502610B"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Vyhláška č. 549/2007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ktorou sa ustanovujú podrobnosti o prípustných hodnotách hluku, infrazvuku a vibrácií a o požiadavkách na objektivizáciu hluku, infrazvuku a vibrácií v životnom prostredí</w:t>
      </w:r>
    </w:p>
    <w:p w14:paraId="5751D543"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p>
    <w:p w14:paraId="796F4540" w14:textId="77777777" w:rsidR="00F453E3" w:rsidRPr="00F453E3" w:rsidRDefault="00F453E3" w:rsidP="00CA2AA9">
      <w:pPr>
        <w:spacing w:line="240" w:lineRule="auto"/>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t>Počas realizácie stavebnej činnosti zhotoviteľ bude dodržiavať podmienky zabezpečujúce znižovanie vplyvu stavebnej činnosti na životné prostredie.</w:t>
      </w:r>
    </w:p>
    <w:p w14:paraId="3CC0A741" w14:textId="77777777" w:rsidR="00F453E3" w:rsidRPr="00F453E3" w:rsidRDefault="00F453E3" w:rsidP="00CA2AA9">
      <w:pPr>
        <w:spacing w:line="240" w:lineRule="auto"/>
        <w:rPr>
          <w:rFonts w:ascii="Times New Roman" w:eastAsia="Times New Roman" w:hAnsi="Times New Roman" w:cs="Times New Roman"/>
          <w:sz w:val="24"/>
          <w:szCs w:val="24"/>
        </w:rPr>
      </w:pPr>
    </w:p>
    <w:p w14:paraId="45DD3DF5" w14:textId="77777777" w:rsidR="00F453E3" w:rsidRPr="00F453E3" w:rsidRDefault="00F453E3" w:rsidP="00CA2AA9">
      <w:pPr>
        <w:spacing w:line="240" w:lineRule="auto"/>
        <w:rPr>
          <w:rFonts w:ascii="Times New Roman" w:eastAsia="Times New Roman" w:hAnsi="Times New Roman" w:cs="Times New Roman"/>
          <w:sz w:val="24"/>
          <w:szCs w:val="24"/>
          <w:u w:val="single"/>
        </w:rPr>
      </w:pPr>
      <w:bookmarkStart w:id="25" w:name="_Hlk206677864"/>
      <w:r w:rsidRPr="00F453E3">
        <w:rPr>
          <w:rFonts w:ascii="Times New Roman" w:eastAsia="Times New Roman" w:hAnsi="Times New Roman" w:cs="Times New Roman"/>
          <w:sz w:val="24"/>
          <w:szCs w:val="24"/>
          <w:u w:val="single"/>
        </w:rPr>
        <w:t>Ochrana ovzdušia počas výstavby</w:t>
      </w:r>
    </w:p>
    <w:bookmarkEnd w:id="25"/>
    <w:p w14:paraId="539EB59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Pri činnostiach, kde môžu vznikať prašné emisie v zariadeniach, v ktorých sa vyrábajú, upravujú, dopravujú, vykladajú, nakladajú alebo skladujú prašné látky alebo splodiny </w:t>
      </w:r>
      <w:r w:rsidRPr="00F453E3">
        <w:rPr>
          <w:rFonts w:ascii="Times New Roman" w:eastAsia="Times New Roman" w:hAnsi="Times New Roman" w:cs="Times New Roman"/>
          <w:sz w:val="24"/>
          <w:szCs w:val="24"/>
          <w:lang w:val="sk-SK"/>
        </w:rPr>
        <w:lastRenderedPageBreak/>
        <w:t>spaľovacích motorov je potrebné využiť technicky dostupné prostriedky na obmedzenie týchto emisií:</w:t>
      </w:r>
    </w:p>
    <w:p w14:paraId="0AA88C84"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kapotáž zariadení na výrobu, úpravu a dopravu prašných materiálov</w:t>
      </w:r>
    </w:p>
    <w:p w14:paraId="7F235BB2"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skladovanie prašných materiálov v uzavretých skladoch, v silách, prekrývanie voľných skládok, voľné skládky zriaďovať výlučne na pozemku staveniska s plným oplotením</w:t>
      </w:r>
    </w:p>
    <w:p w14:paraId="0A81C144"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čistenie a kropenie staveniskových komunikácii</w:t>
      </w:r>
    </w:p>
    <w:p w14:paraId="2EDFFC16"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čistenie podvozkov dopravných prostriedkov pred ich výjazdom zo staveniska</w:t>
      </w:r>
    </w:p>
    <w:p w14:paraId="61D69C2D"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čistenie verejných komunikácii znečistením zo stavebnej činnosti</w:t>
      </w:r>
    </w:p>
    <w:p w14:paraId="01324F6E"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sýtenie konštrukcií vodou a vytváranie vodných </w:t>
      </w:r>
      <w:proofErr w:type="spellStart"/>
      <w:r w:rsidRPr="00F453E3">
        <w:rPr>
          <w:rFonts w:ascii="Times New Roman" w:eastAsia="Times New Roman" w:hAnsi="Times New Roman" w:cs="Times New Roman"/>
          <w:sz w:val="24"/>
          <w:szCs w:val="24"/>
          <w:lang w:val="sk-SK"/>
        </w:rPr>
        <w:t>clon</w:t>
      </w:r>
      <w:proofErr w:type="spellEnd"/>
      <w:r w:rsidRPr="00F453E3">
        <w:rPr>
          <w:rFonts w:ascii="Times New Roman" w:eastAsia="Times New Roman" w:hAnsi="Times New Roman" w:cs="Times New Roman"/>
          <w:sz w:val="24"/>
          <w:szCs w:val="24"/>
          <w:lang w:val="sk-SK"/>
        </w:rPr>
        <w:t xml:space="preserve"> pri búracích prácach</w:t>
      </w:r>
    </w:p>
    <w:p w14:paraId="021DE3B7"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udržiavané filtre na silách</w:t>
      </w:r>
    </w:p>
    <w:p w14:paraId="4FB59229"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udržiavanie strojov v dobrom technickom stave, správne nastavenie spaľovacích motorov</w:t>
      </w:r>
    </w:p>
    <w:p w14:paraId="03B51A75"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obmedzenie chodu motorov naprázdno</w:t>
      </w:r>
    </w:p>
    <w:p w14:paraId="55C4A06B" w14:textId="77777777" w:rsidR="00F453E3" w:rsidRPr="00F453E3" w:rsidRDefault="00F453E3" w:rsidP="00CA2AA9">
      <w:pPr>
        <w:numPr>
          <w:ilvl w:val="0"/>
          <w:numId w:val="18"/>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správna voľba a vyťaženie stavebných strojov a dopravných prostriedkov.</w:t>
      </w:r>
    </w:p>
    <w:p w14:paraId="734AFF43" w14:textId="77777777" w:rsidR="00F453E3" w:rsidRPr="00F453E3" w:rsidRDefault="00F453E3" w:rsidP="00CA2AA9">
      <w:pPr>
        <w:spacing w:line="240" w:lineRule="auto"/>
        <w:rPr>
          <w:rFonts w:ascii="Times New Roman" w:eastAsia="Times New Roman" w:hAnsi="Times New Roman" w:cs="Times New Roman"/>
          <w:sz w:val="24"/>
          <w:szCs w:val="24"/>
          <w:u w:val="single"/>
          <w:lang w:val="sk-SK"/>
        </w:rPr>
      </w:pPr>
    </w:p>
    <w:p w14:paraId="1F2F97BE" w14:textId="77777777" w:rsidR="00F453E3" w:rsidRPr="00F453E3" w:rsidRDefault="00F453E3" w:rsidP="00CA2AA9">
      <w:pPr>
        <w:spacing w:line="240" w:lineRule="auto"/>
        <w:rPr>
          <w:rFonts w:ascii="Times New Roman" w:eastAsia="Times New Roman" w:hAnsi="Times New Roman" w:cs="Times New Roman"/>
          <w:sz w:val="24"/>
          <w:szCs w:val="24"/>
          <w:u w:val="single"/>
          <w:lang w:val="sk-SK"/>
        </w:rPr>
      </w:pPr>
      <w:r w:rsidRPr="00F453E3">
        <w:rPr>
          <w:rFonts w:ascii="Times New Roman" w:eastAsia="Times New Roman" w:hAnsi="Times New Roman" w:cs="Times New Roman"/>
          <w:sz w:val="24"/>
          <w:szCs w:val="24"/>
          <w:u w:val="single"/>
          <w:lang w:val="sk-SK"/>
        </w:rPr>
        <w:t xml:space="preserve">Špecifické požiadavky a podmienky na vykonávanie vybraných osobitných činností v zmysle vyhlášky MŽP č. 248/2023 </w:t>
      </w:r>
      <w:proofErr w:type="spellStart"/>
      <w:r w:rsidRPr="00F453E3">
        <w:rPr>
          <w:rFonts w:ascii="Times New Roman" w:eastAsia="Times New Roman" w:hAnsi="Times New Roman" w:cs="Times New Roman"/>
          <w:sz w:val="24"/>
          <w:szCs w:val="24"/>
          <w:u w:val="single"/>
          <w:lang w:val="sk-SK"/>
        </w:rPr>
        <w:t>Z.z</w:t>
      </w:r>
      <w:proofErr w:type="spellEnd"/>
      <w:r w:rsidRPr="00F453E3">
        <w:rPr>
          <w:rFonts w:ascii="Times New Roman" w:eastAsia="Times New Roman" w:hAnsi="Times New Roman" w:cs="Times New Roman"/>
          <w:sz w:val="24"/>
          <w:szCs w:val="24"/>
          <w:u w:val="single"/>
          <w:lang w:val="sk-SK"/>
        </w:rPr>
        <w:t>. o požiadavkách na stacionárne zdroje znečisťovania ovzdušia – príloha č. 8</w:t>
      </w:r>
    </w:p>
    <w:p w14:paraId="7FDD04C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Stavebná činnosť</w:t>
      </w:r>
    </w:p>
    <w:p w14:paraId="5D0E0FD3"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Všeobecné opatrenia</w:t>
      </w:r>
    </w:p>
    <w:p w14:paraId="7F820C75"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Pre zabránenie úletu materiálu do okolia areál oplotiť. Oplotenie postaviť napríklad z plných stien, s cieľom chrániť stavenisko pred účinkami vetra a okolie pred zvíreným prachom zo staveniska.</w:t>
      </w:r>
    </w:p>
    <w:p w14:paraId="3B24D98B"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Lešenie okolo stavebných objektov vybaviť </w:t>
      </w:r>
      <w:proofErr w:type="spellStart"/>
      <w:r w:rsidRPr="00F453E3">
        <w:rPr>
          <w:rFonts w:ascii="Times New Roman" w:eastAsia="Times New Roman" w:hAnsi="Times New Roman" w:cs="Times New Roman"/>
          <w:sz w:val="24"/>
          <w:szCs w:val="24"/>
          <w:lang w:val="sk-SK"/>
        </w:rPr>
        <w:t>protiprašnými</w:t>
      </w:r>
      <w:proofErr w:type="spellEnd"/>
      <w:r w:rsidRPr="00F453E3">
        <w:rPr>
          <w:rFonts w:ascii="Times New Roman" w:eastAsia="Times New Roman" w:hAnsi="Times New Roman" w:cs="Times New Roman"/>
          <w:sz w:val="24"/>
          <w:szCs w:val="24"/>
          <w:lang w:val="sk-SK"/>
        </w:rPr>
        <w:t xml:space="preserve"> sieťami, zabraňujúcimi šíreniu prašnosti do okolia.</w:t>
      </w:r>
    </w:p>
    <w:p w14:paraId="0FBA78D9"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Odkryté suché a sypké plochy a </w:t>
      </w:r>
      <w:proofErr w:type="spellStart"/>
      <w:r w:rsidRPr="00F453E3">
        <w:rPr>
          <w:rFonts w:ascii="Times New Roman" w:eastAsia="Times New Roman" w:hAnsi="Times New Roman" w:cs="Times New Roman"/>
          <w:sz w:val="24"/>
          <w:szCs w:val="24"/>
          <w:lang w:val="sk-SK"/>
        </w:rPr>
        <w:t>depónie</w:t>
      </w:r>
      <w:proofErr w:type="spellEnd"/>
      <w:r w:rsidRPr="00F453E3">
        <w:rPr>
          <w:rFonts w:ascii="Times New Roman" w:eastAsia="Times New Roman" w:hAnsi="Times New Roman" w:cs="Times New Roman"/>
          <w:sz w:val="24"/>
          <w:szCs w:val="24"/>
          <w:lang w:val="sk-SK"/>
        </w:rPr>
        <w:t xml:space="preserve"> zvlhčovať, a to najmä pri veternom počasí (napríklad ak je prekročená rýchlosť vetra 5 m/s).</w:t>
      </w:r>
    </w:p>
    <w:p w14:paraId="7FBADE04"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Plochy, ktoré sú určené na následné vegetačné úpravy osadiť čo najskôr po dokončení prác tak, aby nová vegetácia bola čo najrýchlejšie </w:t>
      </w:r>
      <w:proofErr w:type="spellStart"/>
      <w:r w:rsidRPr="00F453E3">
        <w:rPr>
          <w:rFonts w:ascii="Times New Roman" w:eastAsia="Times New Roman" w:hAnsi="Times New Roman" w:cs="Times New Roman"/>
          <w:sz w:val="24"/>
          <w:szCs w:val="24"/>
          <w:lang w:val="sk-SK"/>
        </w:rPr>
        <w:t>pôdopokryvná</w:t>
      </w:r>
      <w:proofErr w:type="spellEnd"/>
      <w:r w:rsidRPr="00F453E3">
        <w:rPr>
          <w:rFonts w:ascii="Times New Roman" w:eastAsia="Times New Roman" w:hAnsi="Times New Roman" w:cs="Times New Roman"/>
          <w:sz w:val="24"/>
          <w:szCs w:val="24"/>
          <w:lang w:val="sk-SK"/>
        </w:rPr>
        <w:t xml:space="preserve">. Tam, kde nie je možné vysadiť vegetáciu, požadovať použitie jutového plátna, </w:t>
      </w:r>
      <w:proofErr w:type="spellStart"/>
      <w:r w:rsidRPr="00F453E3">
        <w:rPr>
          <w:rFonts w:ascii="Times New Roman" w:eastAsia="Times New Roman" w:hAnsi="Times New Roman" w:cs="Times New Roman"/>
          <w:sz w:val="24"/>
          <w:szCs w:val="24"/>
          <w:lang w:val="sk-SK"/>
        </w:rPr>
        <w:t>mulču</w:t>
      </w:r>
      <w:proofErr w:type="spellEnd"/>
      <w:r w:rsidRPr="00F453E3">
        <w:rPr>
          <w:rFonts w:ascii="Times New Roman" w:eastAsia="Times New Roman" w:hAnsi="Times New Roman" w:cs="Times New Roman"/>
          <w:sz w:val="24"/>
          <w:szCs w:val="24"/>
          <w:lang w:val="sk-SK"/>
        </w:rPr>
        <w:t>, či aplikáciu iných riešení pre zvýšenie súdržnosti povrchu. Plochy určené na následné spevnenie (chodníky, komunikácie apod.) dočasne zhutniť.</w:t>
      </w:r>
    </w:p>
    <w:p w14:paraId="3EE440B4"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Inštalovať čistiaci systém alebo zaviesť postupy čistenia pri výjazde zo staveniska v priestore napojenia na verejné komunikácie tak, že sa zamedzí znečisteniu komunikácie stavebnou technikou.</w:t>
      </w:r>
    </w:p>
    <w:p w14:paraId="55931FF7"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Vykonávať pravidelne kontrolu technického stavu strojnej techniky a podmienky na stavenisku (technický stav hradenia, poveternostné podmienky, dostupnosť </w:t>
      </w:r>
      <w:proofErr w:type="spellStart"/>
      <w:r w:rsidRPr="00F453E3">
        <w:rPr>
          <w:rFonts w:ascii="Times New Roman" w:eastAsia="Times New Roman" w:hAnsi="Times New Roman" w:cs="Times New Roman"/>
          <w:sz w:val="24"/>
          <w:szCs w:val="24"/>
          <w:lang w:val="sk-SK"/>
        </w:rPr>
        <w:t>protiprašných</w:t>
      </w:r>
      <w:proofErr w:type="spellEnd"/>
      <w:r w:rsidRPr="00F453E3">
        <w:rPr>
          <w:rFonts w:ascii="Times New Roman" w:eastAsia="Times New Roman" w:hAnsi="Times New Roman" w:cs="Times New Roman"/>
          <w:sz w:val="24"/>
          <w:szCs w:val="24"/>
          <w:lang w:val="sk-SK"/>
        </w:rPr>
        <w:t xml:space="preserve"> opatrenia) pred začatím jednotlivých etáp stavebných prác.</w:t>
      </w:r>
    </w:p>
    <w:p w14:paraId="083E3A20"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Redukovať voľnobehy nákladných automobilov a stavebných strojov na minimum.</w:t>
      </w:r>
    </w:p>
    <w:p w14:paraId="5648869C"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Minimalizovať procesy rezania a brúsenia na stavenisku, preferovať používanie prefabrikovaných stavebných materiálov. Pri rezaní používať stroje so zvlhčovaním, zmáčať pracovnú plochu, pri odsávaní používať vaky na prach.</w:t>
      </w:r>
    </w:p>
    <w:p w14:paraId="3760F639"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Skladovanie</w:t>
      </w:r>
    </w:p>
    <w:p w14:paraId="1DD2C399"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Pri plnení zásobníkov prašných materiálov dbať na to, aby nedochádzalo k ich úletu a víreniu do okolia.</w:t>
      </w:r>
    </w:p>
    <w:p w14:paraId="39A684B9"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lastRenderedPageBreak/>
        <w:t>Minimalizovať alebo úplne vylúčiť voľné deponovanie jemnozrnného materiálu (cement, vápno, bentonit, piesok so zrnitosťou do 4 mm) na stavenisku. Dlhodobejšie ukladaný materiál zhromažďovať v silách alebo v boxoch, ohradiť jednotlivé materiály a zamedziť úniku jemných častíc do okolia. Materiály, čo najrýchlejšie spracovať a nepotrebné zvyšky čo najrýchlejšie odviesť zo staveniska.</w:t>
      </w:r>
    </w:p>
    <w:p w14:paraId="443E7344"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Umiestňovať vonkajšie skládky na záveternú stranu a súčasne materiály na </w:t>
      </w:r>
      <w:proofErr w:type="spellStart"/>
      <w:r w:rsidRPr="00F453E3">
        <w:rPr>
          <w:rFonts w:ascii="Times New Roman" w:eastAsia="Times New Roman" w:hAnsi="Times New Roman" w:cs="Times New Roman"/>
          <w:sz w:val="24"/>
          <w:szCs w:val="24"/>
          <w:lang w:val="sk-SK"/>
        </w:rPr>
        <w:t>depónie</w:t>
      </w:r>
      <w:proofErr w:type="spellEnd"/>
      <w:r w:rsidRPr="00F453E3">
        <w:rPr>
          <w:rFonts w:ascii="Times New Roman" w:eastAsia="Times New Roman" w:hAnsi="Times New Roman" w:cs="Times New Roman"/>
          <w:sz w:val="24"/>
          <w:szCs w:val="24"/>
          <w:lang w:val="sk-SK"/>
        </w:rPr>
        <w:t xml:space="preserve"> umiestňovať tak, že hornú vrstvu tvorí vždy nový prirodzene vlhký materiál.</w:t>
      </w:r>
    </w:p>
    <w:p w14:paraId="2AD8CB2D"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Zvlhčovať odkryté suché a sypké plochy pri veternom počasí (napríklad pri prekročení rýchlosti vetra 5 m/s).</w:t>
      </w:r>
    </w:p>
    <w:p w14:paraId="59F73E29"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Manipulácia</w:t>
      </w:r>
    </w:p>
    <w:p w14:paraId="7D18894D"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Minimalizovať spádové výšky pri nakládke a vykládke.</w:t>
      </w:r>
    </w:p>
    <w:p w14:paraId="31584A15"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Čistenie staveniska, vozidiel a komunikácií</w:t>
      </w:r>
    </w:p>
    <w:p w14:paraId="231ECBE4"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Čistenie staveniskových plôch a komunikácií vykonávať zásadne mokrou cestou.</w:t>
      </w:r>
    </w:p>
    <w:p w14:paraId="6F80AF82"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Pravidelne čistiť staveniskové komunikácie, a to v závere každého dňa alebo po ukončení prác, resp. po odchode stavebných strojov a nákladných vozidiel.</w:t>
      </w:r>
    </w:p>
    <w:p w14:paraId="36DA0B95"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Demolačné práce</w:t>
      </w:r>
    </w:p>
    <w:p w14:paraId="65FB289F"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Používať uzavreté sklzy na manipuláciu so </w:t>
      </w:r>
      <w:proofErr w:type="spellStart"/>
      <w:r w:rsidRPr="00F453E3">
        <w:rPr>
          <w:rFonts w:ascii="Times New Roman" w:eastAsia="Times New Roman" w:hAnsi="Times New Roman" w:cs="Times New Roman"/>
          <w:sz w:val="24"/>
          <w:szCs w:val="24"/>
          <w:lang w:val="sk-SK"/>
        </w:rPr>
        <w:t>suťou</w:t>
      </w:r>
      <w:proofErr w:type="spellEnd"/>
      <w:r w:rsidRPr="00F453E3">
        <w:rPr>
          <w:rFonts w:ascii="Times New Roman" w:eastAsia="Times New Roman" w:hAnsi="Times New Roman" w:cs="Times New Roman"/>
          <w:sz w:val="24"/>
          <w:szCs w:val="24"/>
          <w:lang w:val="sk-SK"/>
        </w:rPr>
        <w:t xml:space="preserve"> a sypkými odpadmi pri demoláciách. Uzatvárať kontajnery na </w:t>
      </w:r>
      <w:proofErr w:type="spellStart"/>
      <w:r w:rsidRPr="00F453E3">
        <w:rPr>
          <w:rFonts w:ascii="Times New Roman" w:eastAsia="Times New Roman" w:hAnsi="Times New Roman" w:cs="Times New Roman"/>
          <w:sz w:val="24"/>
          <w:szCs w:val="24"/>
          <w:lang w:val="sk-SK"/>
        </w:rPr>
        <w:t>suť</w:t>
      </w:r>
      <w:proofErr w:type="spellEnd"/>
      <w:r w:rsidRPr="00F453E3">
        <w:rPr>
          <w:rFonts w:ascii="Times New Roman" w:eastAsia="Times New Roman" w:hAnsi="Times New Roman" w:cs="Times New Roman"/>
          <w:sz w:val="24"/>
          <w:szCs w:val="24"/>
          <w:lang w:val="sk-SK"/>
        </w:rPr>
        <w:t>, ak nie sú práve využívané.</w:t>
      </w:r>
    </w:p>
    <w:p w14:paraId="6F523F44"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Nevykonávať najviac prašné demolačné práce (rozrušovanie či strhnutie obvodových prác konštrukcií stavieb), ak rýchlosť vetra prekračuje napríklad 10 m/s alebo ak fúka vietor smerom k zástavbe, ktorá by mohla byť prašnosťou negatívne ovplyvnená.</w:t>
      </w:r>
    </w:p>
    <w:p w14:paraId="4151F5EF"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Stavebnú </w:t>
      </w:r>
      <w:proofErr w:type="spellStart"/>
      <w:r w:rsidRPr="00F453E3">
        <w:rPr>
          <w:rFonts w:ascii="Times New Roman" w:eastAsia="Times New Roman" w:hAnsi="Times New Roman" w:cs="Times New Roman"/>
          <w:sz w:val="24"/>
          <w:szCs w:val="24"/>
          <w:lang w:val="sk-SK"/>
        </w:rPr>
        <w:t>suť</w:t>
      </w:r>
      <w:proofErr w:type="spellEnd"/>
      <w:r w:rsidRPr="00F453E3">
        <w:rPr>
          <w:rFonts w:ascii="Times New Roman" w:eastAsia="Times New Roman" w:hAnsi="Times New Roman" w:cs="Times New Roman"/>
          <w:sz w:val="24"/>
          <w:szCs w:val="24"/>
          <w:lang w:val="sk-SK"/>
        </w:rPr>
        <w:t>, ktorá vzniká pri búracích prácach čo najskôr odviesť.</w:t>
      </w:r>
    </w:p>
    <w:p w14:paraId="0054B0C3"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Pri rozrušovaní konštrukcií (demolácia, rezanie, brúsenie, atď.) a pri vŕtaní pilot alebo kotiev používať zvlhčovanie alebo odsávanie.</w:t>
      </w:r>
    </w:p>
    <w:p w14:paraId="4C0DE1A3" w14:textId="77777777" w:rsidR="00F453E3" w:rsidRPr="00F453E3" w:rsidRDefault="00F453E3" w:rsidP="00CA2AA9">
      <w:pPr>
        <w:numPr>
          <w:ilvl w:val="0"/>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Požiadavky na stavebné stroje a sprievodnú mechanizáciu</w:t>
      </w:r>
    </w:p>
    <w:p w14:paraId="4B95F7EB"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Stavebná technika (napríklad necestné pojazdné stroje, nákladné vozidlá, traktory a pod.), ktorá sa pri stavbe využíva, musí spĺňať požiadavky podľa osobitných predpisov</w:t>
      </w:r>
    </w:p>
    <w:p w14:paraId="5354C218"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Prevádzkovateľ činnosti má pod stálou kontrolou celý proces, vrátane všetkých činností a zariadení. Zamestnanci na všetkých úrovniach budú poučení o povinnostiach týkajúcich sa kontroly procesu a emisií do ovzdušia.</w:t>
      </w:r>
    </w:p>
    <w:p w14:paraId="75A6F6BF"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Pravidelným monitorovaním emisií zabrániť viditeľným emisiám vo vzdialenosti 10 m a viac zo zariadení, dopravníkov a priestorov určených na skladovanie.</w:t>
      </w:r>
    </w:p>
    <w:p w14:paraId="2154EA09"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Pri viditeľných emisiách realizovať opatrenia na zamedzenie prašnosti.</w:t>
      </w:r>
    </w:p>
    <w:p w14:paraId="51A31D6E"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Na zabezpečenie kontroly realizácie </w:t>
      </w:r>
      <w:proofErr w:type="spellStart"/>
      <w:r w:rsidRPr="00F453E3">
        <w:rPr>
          <w:rFonts w:ascii="Times New Roman" w:eastAsia="Times New Roman" w:hAnsi="Times New Roman" w:cs="Times New Roman"/>
          <w:sz w:val="24"/>
          <w:szCs w:val="24"/>
          <w:lang w:val="sk-SK"/>
        </w:rPr>
        <w:t>protiprašných</w:t>
      </w:r>
      <w:proofErr w:type="spellEnd"/>
      <w:r w:rsidRPr="00F453E3">
        <w:rPr>
          <w:rFonts w:ascii="Times New Roman" w:eastAsia="Times New Roman" w:hAnsi="Times New Roman" w:cs="Times New Roman"/>
          <w:sz w:val="24"/>
          <w:szCs w:val="24"/>
          <w:lang w:val="sk-SK"/>
        </w:rPr>
        <w:t xml:space="preserve"> opatrení pri suchom alebo veternom počasí, je potrebné najmenej raz denne zaznamenať do stavebného denníka meteorologické podmienky (rýchlosť vetra a teplota).</w:t>
      </w:r>
    </w:p>
    <w:p w14:paraId="79ACEDB5" w14:textId="77777777" w:rsidR="00F453E3" w:rsidRPr="00F453E3" w:rsidRDefault="00F453E3" w:rsidP="00CA2AA9">
      <w:pPr>
        <w:numPr>
          <w:ilvl w:val="1"/>
          <w:numId w:val="19"/>
        </w:num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Ak sú zaznamenané opakované problémy s viditeľnými emisiami, zvýšiť počet vizuálnych kontrol. Čas, miesto a výsledok kontrol spolu s klimatickými podmienkami je potrebné zaznamenávať a evidovať.</w:t>
      </w:r>
    </w:p>
    <w:p w14:paraId="69EFD2B0" w14:textId="77777777" w:rsidR="00F453E3" w:rsidRDefault="00F453E3" w:rsidP="00CA2AA9">
      <w:pPr>
        <w:spacing w:line="240" w:lineRule="auto"/>
        <w:rPr>
          <w:rFonts w:ascii="Times New Roman" w:eastAsia="Times New Roman" w:hAnsi="Times New Roman" w:cs="Times New Roman"/>
          <w:sz w:val="24"/>
          <w:szCs w:val="24"/>
        </w:rPr>
      </w:pPr>
    </w:p>
    <w:p w14:paraId="4D93337B" w14:textId="77777777" w:rsidR="00F453E3" w:rsidRPr="00F453E3" w:rsidRDefault="00F453E3" w:rsidP="00CA2AA9">
      <w:pPr>
        <w:spacing w:line="240" w:lineRule="auto"/>
        <w:rPr>
          <w:rFonts w:ascii="Times New Roman" w:eastAsia="Times New Roman" w:hAnsi="Times New Roman" w:cs="Times New Roman"/>
          <w:i/>
          <w:iCs/>
          <w:sz w:val="24"/>
          <w:szCs w:val="24"/>
          <w:u w:val="single"/>
        </w:rPr>
      </w:pPr>
      <w:r w:rsidRPr="00F453E3">
        <w:rPr>
          <w:rFonts w:ascii="Times New Roman" w:eastAsia="Times New Roman" w:hAnsi="Times New Roman" w:cs="Times New Roman"/>
          <w:i/>
          <w:iCs/>
          <w:sz w:val="24"/>
          <w:szCs w:val="24"/>
          <w:u w:val="single"/>
        </w:rPr>
        <w:t>Ochranné pásma</w:t>
      </w:r>
    </w:p>
    <w:p w14:paraId="310364A6" w14:textId="77777777" w:rsidR="00F453E3" w:rsidRDefault="00F453E3" w:rsidP="00CA2AA9">
      <w:pPr>
        <w:spacing w:line="240" w:lineRule="auto"/>
        <w:ind w:firstLine="720"/>
        <w:rPr>
          <w:rFonts w:ascii="Times New Roman" w:eastAsia="Times New Roman" w:hAnsi="Times New Roman" w:cs="Times New Roman"/>
          <w:sz w:val="24"/>
          <w:szCs w:val="24"/>
        </w:rPr>
      </w:pPr>
    </w:p>
    <w:p w14:paraId="232AC6FC" w14:textId="221C4157" w:rsidR="00F453E3" w:rsidRPr="00F453E3" w:rsidRDefault="00F453E3" w:rsidP="00CA2AA9">
      <w:pPr>
        <w:spacing w:line="240" w:lineRule="auto"/>
        <w:ind w:firstLine="720"/>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lastRenderedPageBreak/>
        <w:t>zmysle zákona 543/ 2002 Z. z. o ochrane prírody a krajiny sa v dotknutom území nenachádzajú chránené územia prírody, chránené stromy, vzácne ani ohrozené druhy rastlín ani živočíchov ani ohrozené biotopy a ani chránené vtáčie rezervácie. Dotknuté územie v zmysle tohto zákona patrí do I. stupňa ochrany prírody.</w:t>
      </w:r>
    </w:p>
    <w:p w14:paraId="3B206818" w14:textId="77777777" w:rsidR="00F453E3" w:rsidRPr="00F453E3" w:rsidRDefault="00F453E3" w:rsidP="00CA2AA9">
      <w:pPr>
        <w:spacing w:line="240" w:lineRule="auto"/>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t>Riešené územie nepatrí medzi chránené časti územia a taktiež územie nie je definované ako pamiatkovo chránené územie.</w:t>
      </w:r>
    </w:p>
    <w:p w14:paraId="6546438C" w14:textId="77777777" w:rsidR="00F453E3" w:rsidRPr="00F453E3" w:rsidRDefault="00F453E3" w:rsidP="00CA2AA9">
      <w:pPr>
        <w:spacing w:line="240" w:lineRule="auto"/>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t xml:space="preserve">Objekt zasahuje do ochranného pásma dráhy vlečky. </w:t>
      </w:r>
    </w:p>
    <w:p w14:paraId="539A421A" w14:textId="77777777" w:rsidR="00F453E3" w:rsidRPr="00F453E3" w:rsidRDefault="00F453E3" w:rsidP="00CA2AA9">
      <w:pPr>
        <w:spacing w:line="240" w:lineRule="auto"/>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t>Ochranné pásma technických zariadení sú popisované jednotlivých častiach projektu stavebných objektov.</w:t>
      </w:r>
      <w:r w:rsidRPr="00F453E3">
        <w:rPr>
          <w:rFonts w:ascii="Times New Roman" w:eastAsia="Times New Roman" w:hAnsi="Times New Roman" w:cs="Times New Roman"/>
          <w:sz w:val="24"/>
          <w:szCs w:val="24"/>
        </w:rPr>
        <w:tab/>
        <w:t xml:space="preserve"> </w:t>
      </w:r>
    </w:p>
    <w:p w14:paraId="5FE6BD07" w14:textId="77777777" w:rsidR="00F453E3" w:rsidRPr="00F453E3" w:rsidRDefault="00F453E3" w:rsidP="00CA2AA9">
      <w:pPr>
        <w:spacing w:line="240" w:lineRule="auto"/>
        <w:rPr>
          <w:rFonts w:ascii="Times New Roman" w:eastAsia="Times New Roman" w:hAnsi="Times New Roman" w:cs="Times New Roman"/>
          <w:sz w:val="24"/>
          <w:szCs w:val="24"/>
        </w:rPr>
      </w:pPr>
      <w:r w:rsidRPr="00F453E3">
        <w:rPr>
          <w:rFonts w:ascii="Times New Roman" w:eastAsia="Times New Roman" w:hAnsi="Times New Roman" w:cs="Times New Roman"/>
          <w:sz w:val="24"/>
          <w:szCs w:val="24"/>
        </w:rPr>
        <w:t xml:space="preserve">Jestvujúce ochranné pásma územia ( napr. jestvujúcich I.S.) budú rešpektované v zmysle STN, súvisiacej legislatívy a projektového riešenia príslušných odborných profesií. Zvláštne a osobitné opatrenia počas výstavby, v dotyku s predmetnými inžinierskymi sieťami, revíznymi šachtami, </w:t>
      </w:r>
      <w:proofErr w:type="spellStart"/>
      <w:r w:rsidRPr="00F453E3">
        <w:rPr>
          <w:rFonts w:ascii="Times New Roman" w:eastAsia="Times New Roman" w:hAnsi="Times New Roman" w:cs="Times New Roman"/>
          <w:sz w:val="24"/>
          <w:szCs w:val="24"/>
        </w:rPr>
        <w:t>vpusťami</w:t>
      </w:r>
      <w:proofErr w:type="spellEnd"/>
      <w:r w:rsidRPr="00F453E3">
        <w:rPr>
          <w:rFonts w:ascii="Times New Roman" w:eastAsia="Times New Roman" w:hAnsi="Times New Roman" w:cs="Times New Roman"/>
          <w:sz w:val="24"/>
          <w:szCs w:val="24"/>
        </w:rPr>
        <w:t xml:space="preserve"> a ostatnými objektmi a zariadeniami pozri samostatné projekty odborne spôsobilých projektantov resp. vyjadrenia príslušných majiteľov a správcov sietí.</w:t>
      </w:r>
    </w:p>
    <w:p w14:paraId="653DD69B" w14:textId="77777777" w:rsidR="00F453E3" w:rsidRDefault="00F453E3" w:rsidP="00CA2AA9">
      <w:pPr>
        <w:spacing w:line="240" w:lineRule="auto"/>
        <w:rPr>
          <w:rFonts w:ascii="Times New Roman" w:eastAsia="Times New Roman" w:hAnsi="Times New Roman" w:cs="Times New Roman"/>
          <w:sz w:val="24"/>
          <w:szCs w:val="24"/>
        </w:rPr>
      </w:pPr>
    </w:p>
    <w:p w14:paraId="08AAF8ED" w14:textId="77777777" w:rsidR="00F453E3" w:rsidRDefault="00F453E3" w:rsidP="00CA2AA9">
      <w:pPr>
        <w:spacing w:line="240" w:lineRule="auto"/>
        <w:rPr>
          <w:rFonts w:ascii="Times New Roman" w:eastAsia="Times New Roman" w:hAnsi="Times New Roman" w:cs="Times New Roman"/>
          <w:sz w:val="24"/>
          <w:szCs w:val="24"/>
        </w:rPr>
      </w:pPr>
    </w:p>
    <w:p w14:paraId="2B372152" w14:textId="15B81C30" w:rsidR="00F453E3" w:rsidRDefault="00F453E3" w:rsidP="00CA2AA9">
      <w:pPr>
        <w:spacing w:line="240" w:lineRule="auto"/>
        <w:rPr>
          <w:rFonts w:ascii="Times New Roman" w:eastAsia="Times New Roman" w:hAnsi="Times New Roman" w:cs="Times New Roman"/>
          <w:b/>
          <w:bCs/>
          <w:sz w:val="24"/>
          <w:szCs w:val="24"/>
          <w:lang w:val="sk-SK"/>
        </w:rPr>
      </w:pPr>
      <w:bookmarkStart w:id="26" w:name="_Toc207285786"/>
      <w:r w:rsidRPr="00F453E3">
        <w:rPr>
          <w:rFonts w:ascii="Times New Roman" w:eastAsia="Times New Roman" w:hAnsi="Times New Roman" w:cs="Times New Roman"/>
          <w:b/>
          <w:bCs/>
          <w:sz w:val="24"/>
          <w:szCs w:val="24"/>
          <w:lang w:val="sk-SK"/>
        </w:rPr>
        <w:t>Údaje o nakladaní s odpadmi počas výstavby a počas užívania stavby</w:t>
      </w:r>
      <w:bookmarkEnd w:id="26"/>
      <w:r>
        <w:rPr>
          <w:rFonts w:ascii="Times New Roman" w:eastAsia="Times New Roman" w:hAnsi="Times New Roman" w:cs="Times New Roman"/>
          <w:b/>
          <w:bCs/>
          <w:sz w:val="24"/>
          <w:szCs w:val="24"/>
          <w:lang w:val="sk-SK"/>
        </w:rPr>
        <w:t>:</w:t>
      </w:r>
    </w:p>
    <w:p w14:paraId="468C6F60"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p>
    <w:p w14:paraId="022EC438"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r w:rsidRPr="00F453E3">
        <w:rPr>
          <w:rFonts w:ascii="Times New Roman" w:eastAsia="Times New Roman" w:hAnsi="Times New Roman" w:cs="Times New Roman"/>
          <w:b/>
          <w:bCs/>
          <w:sz w:val="24"/>
          <w:szCs w:val="24"/>
          <w:lang w:val="sk-SK"/>
        </w:rPr>
        <w:t>Odpady a ich zneškodnenie</w:t>
      </w:r>
    </w:p>
    <w:p w14:paraId="572A562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Odpadové hospodárstvo, ďalej len OH, stavby sa vo všetkých činnostiach zameria na predchádzanie a obmedzovanie vzniku odpadov a znižovanie ich nebezpečnosti pre životné prostredie a nakladanie s odpadmi bude v súlade so zákonom č. 79/2015 Z. z. o odpadoch a o zmene a doplnení niektorých zákonov v znení neskorších predpisov a o zmene a doplnení niektorých zákonov (ďalej len „zákon o odpadoch“). Vznik odpadov možno rozvrhnúť na obdobie počas realizácie stavby od jej započatia až po dokončenie. A na obdobie prevádzky stavby. Odpady produkované v oboch obdobiach a nakladanie s nimi musí byť v súlade nielen s platnou legislatívou v OH štátnej správy, ale aj miestnej samosprávy, ktorým je VZN 7/2016 - o nakladaní s komunálnymi odpadmi a drobnými stavebnými odpadmi.</w:t>
      </w:r>
    </w:p>
    <w:p w14:paraId="0E38371F"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1DA74AAC"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r w:rsidRPr="00F453E3">
        <w:rPr>
          <w:rFonts w:ascii="Times New Roman" w:eastAsia="Times New Roman" w:hAnsi="Times New Roman" w:cs="Times New Roman"/>
          <w:b/>
          <w:bCs/>
          <w:sz w:val="24"/>
          <w:szCs w:val="24"/>
          <w:lang w:val="sk-SK"/>
        </w:rPr>
        <w:t>Odpady vznikajúce počas výstavby </w:t>
      </w:r>
    </w:p>
    <w:p w14:paraId="35E87AF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Odpady, stavebné odpady a odpady z búracích prác produkované počas výstavby sú uvedené v tabuľke č. 1, 2 v predpokladaných druhoch a spôsobe nakladania s nimi, podľa PD a technickej a technologickej vybavenosti.  Všetky odpady sú zaradené v súlade s vyhláškou MŽP SR č. 365/2015 </w:t>
      </w:r>
      <w:proofErr w:type="spellStart"/>
      <w:r w:rsidRPr="00F453E3">
        <w:rPr>
          <w:rFonts w:ascii="Times New Roman" w:eastAsia="Times New Roman" w:hAnsi="Times New Roman" w:cs="Times New Roman"/>
          <w:sz w:val="24"/>
          <w:szCs w:val="24"/>
          <w:lang w:val="sk-SK"/>
        </w:rPr>
        <w:t>Z.z</w:t>
      </w:r>
      <w:proofErr w:type="spellEnd"/>
      <w:r w:rsidRPr="00F453E3">
        <w:rPr>
          <w:rFonts w:ascii="Times New Roman" w:eastAsia="Times New Roman" w:hAnsi="Times New Roman" w:cs="Times New Roman"/>
          <w:sz w:val="24"/>
          <w:szCs w:val="24"/>
          <w:lang w:val="sk-SK"/>
        </w:rPr>
        <w:t>., ktorou bol ustanovený Katalóg odpadov v znení neskorších predpisov. Špecifikácia vznikajúcich odpadov a ich množstvá sú určené na základe výmer pri objektov určených na odstránenie a  rozpisu použitých stavebných prvkov a materiálov a odborného odhadu. Ide o predpokladané množstvá:</w:t>
      </w:r>
    </w:p>
    <w:p w14:paraId="32C2C880"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75929DC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Odpady vznikajúce pri búracích prácach</w:t>
      </w:r>
    </w:p>
    <w:p w14:paraId="14BAEB5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i/>
          <w:iCs/>
          <w:sz w:val="24"/>
          <w:szCs w:val="24"/>
          <w:lang w:val="sk-SK"/>
        </w:rPr>
        <w:t>Tabuľka č.1</w:t>
      </w:r>
    </w:p>
    <w:tbl>
      <w:tblPr>
        <w:tblW w:w="0" w:type="auto"/>
        <w:tblCellMar>
          <w:top w:w="15" w:type="dxa"/>
          <w:left w:w="15" w:type="dxa"/>
          <w:bottom w:w="15" w:type="dxa"/>
          <w:right w:w="15" w:type="dxa"/>
        </w:tblCellMar>
        <w:tblLook w:val="04A0" w:firstRow="1" w:lastRow="0" w:firstColumn="1" w:lastColumn="0" w:noHBand="0" w:noVBand="1"/>
      </w:tblPr>
      <w:tblGrid>
        <w:gridCol w:w="594"/>
        <w:gridCol w:w="1370"/>
        <w:gridCol w:w="3323"/>
        <w:gridCol w:w="1167"/>
        <w:gridCol w:w="1277"/>
        <w:gridCol w:w="1288"/>
      </w:tblGrid>
      <w:tr w:rsidR="00F453E3" w:rsidRPr="00F453E3" w14:paraId="10CB2A42" w14:textId="77777777">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61E3A77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Pol. </w:t>
            </w:r>
          </w:p>
          <w:p w14:paraId="759BB2C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číslo</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712576F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Katalógové číslo</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4552E93B"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r w:rsidRPr="00F453E3">
              <w:rPr>
                <w:rFonts w:ascii="Times New Roman" w:eastAsia="Times New Roman" w:hAnsi="Times New Roman" w:cs="Times New Roman"/>
                <w:sz w:val="24"/>
                <w:szCs w:val="24"/>
                <w:lang w:val="sk-SK"/>
              </w:rPr>
              <w:t>NÁZOV ODPADU</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18CA591F"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25C9C83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Kategória</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4911AFA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 xml:space="preserve">Množstvo </w:t>
            </w:r>
            <w:proofErr w:type="spellStart"/>
            <w:r w:rsidRPr="00F453E3">
              <w:rPr>
                <w:rFonts w:ascii="Times New Roman" w:eastAsia="Times New Roman" w:hAnsi="Times New Roman" w:cs="Times New Roman"/>
                <w:b/>
                <w:bCs/>
                <w:sz w:val="24"/>
                <w:szCs w:val="24"/>
                <w:lang w:val="sk-SK"/>
              </w:rPr>
              <w:t>odp</w:t>
            </w:r>
            <w:proofErr w:type="spellEnd"/>
            <w:r w:rsidRPr="00F453E3">
              <w:rPr>
                <w:rFonts w:ascii="Times New Roman" w:eastAsia="Times New Roman" w:hAnsi="Times New Roman" w:cs="Times New Roman"/>
                <w:b/>
                <w:bCs/>
                <w:sz w:val="24"/>
                <w:szCs w:val="24"/>
                <w:lang w:val="sk-SK"/>
              </w:rPr>
              <w:t>. v t/r</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468D82A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Kód </w:t>
            </w:r>
          </w:p>
          <w:p w14:paraId="3DDADFD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nakladania</w:t>
            </w:r>
          </w:p>
        </w:tc>
      </w:tr>
      <w:tr w:rsidR="00F453E3" w:rsidRPr="00F453E3" w14:paraId="4BF65262" w14:textId="77777777">
        <w:trPr>
          <w:trHeight w:val="236"/>
        </w:trPr>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D20DAF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7C863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17 01 01</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43632C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Betón </w:t>
            </w:r>
            <w:r w:rsidRPr="00F453E3">
              <w:rPr>
                <w:rFonts w:ascii="Times New Roman" w:eastAsia="Times New Roman" w:hAnsi="Times New Roman" w:cs="Times New Roman"/>
                <w:i/>
                <w:iCs/>
                <w:sz w:val="24"/>
                <w:szCs w:val="24"/>
                <w:lang w:val="sk-SK"/>
              </w:rPr>
              <w:t>(betóny z komunikácií, cestné betónové panely, betónové oplotenie)</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E465EE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CB455C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10</w:t>
            </w:r>
          </w:p>
          <w:p w14:paraId="1D4BAF87" w14:textId="77777777" w:rsidR="00F453E3" w:rsidRPr="00F453E3" w:rsidRDefault="00F453E3" w:rsidP="00CA2AA9">
            <w:pPr>
              <w:spacing w:line="240" w:lineRule="auto"/>
              <w:rPr>
                <w:rFonts w:ascii="Times New Roman" w:eastAsia="Times New Roman" w:hAnsi="Times New Roman" w:cs="Times New Roman"/>
                <w:sz w:val="24"/>
                <w:szCs w:val="24"/>
                <w:lang w:val="sk-SK"/>
              </w:rPr>
            </w:pP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B9987A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R5/D1</w:t>
            </w:r>
          </w:p>
        </w:tc>
      </w:tr>
      <w:tr w:rsidR="00F453E3" w:rsidRPr="00F453E3" w14:paraId="1EDC0C7E"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3C35A5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86D5BD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17 03 02  </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6688B8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 xml:space="preserve">Bitúmenové zmesi iné ako uvedené v 170301 (asfaltová krytina, </w:t>
            </w:r>
            <w:r w:rsidRPr="00F453E3">
              <w:rPr>
                <w:rFonts w:ascii="Times New Roman" w:eastAsia="Times New Roman" w:hAnsi="Times New Roman" w:cs="Times New Roman"/>
                <w:i/>
                <w:iCs/>
                <w:sz w:val="24"/>
                <w:szCs w:val="24"/>
                <w:lang w:val="sk-SK"/>
              </w:rPr>
              <w:t>odpadový asfalt z ex. komunikácií</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3BDF77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9CB4AE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7053C0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 R12</w:t>
            </w:r>
          </w:p>
        </w:tc>
      </w:tr>
      <w:tr w:rsidR="00F453E3" w:rsidRPr="00F453E3" w14:paraId="319D29B8"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AD809A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lastRenderedPageBreak/>
              <w:t>3.</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CF80BC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17 04 11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2E8107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Káble iné ako uvedené v 17 04 10 (</w:t>
            </w:r>
            <w:r w:rsidRPr="00F453E3">
              <w:rPr>
                <w:rFonts w:ascii="Times New Roman" w:eastAsia="Times New Roman" w:hAnsi="Times New Roman" w:cs="Times New Roman"/>
                <w:i/>
                <w:iCs/>
                <w:sz w:val="24"/>
                <w:szCs w:val="24"/>
                <w:lang w:val="sk-SK"/>
              </w:rPr>
              <w:t>odpadové káble - zvyšky</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BCD13F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83463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82A80D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R2/R4</w:t>
            </w:r>
          </w:p>
        </w:tc>
      </w:tr>
      <w:tr w:rsidR="00F453E3" w:rsidRPr="00F453E3" w14:paraId="79FECAD3"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556567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C406FF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17 05 04</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F145B6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Zemina a kamenivo iná ako uvedená v 170503 (zemina</w:t>
            </w:r>
            <w:r w:rsidRPr="00F453E3">
              <w:rPr>
                <w:rFonts w:ascii="Times New Roman" w:eastAsia="Times New Roman" w:hAnsi="Times New Roman" w:cs="Times New Roman"/>
                <w:i/>
                <w:iCs/>
                <w:sz w:val="24"/>
                <w:szCs w:val="24"/>
                <w:lang w:val="sk-SK"/>
              </w:rPr>
              <w:t xml:space="preserve">– sňatie </w:t>
            </w:r>
            <w:proofErr w:type="spellStart"/>
            <w:r w:rsidRPr="00F453E3">
              <w:rPr>
                <w:rFonts w:ascii="Times New Roman" w:eastAsia="Times New Roman" w:hAnsi="Times New Roman" w:cs="Times New Roman"/>
                <w:i/>
                <w:iCs/>
                <w:sz w:val="24"/>
                <w:szCs w:val="24"/>
                <w:lang w:val="sk-SK"/>
              </w:rPr>
              <w:t>veget</w:t>
            </w:r>
            <w:proofErr w:type="spellEnd"/>
            <w:r w:rsidRPr="00F453E3">
              <w:rPr>
                <w:rFonts w:ascii="Times New Roman" w:eastAsia="Times New Roman" w:hAnsi="Times New Roman" w:cs="Times New Roman"/>
                <w:i/>
                <w:iCs/>
                <w:sz w:val="24"/>
                <w:szCs w:val="24"/>
                <w:lang w:val="sk-SK"/>
              </w:rPr>
              <w:t>. a humus vrstvy  + náletové trávy a burina, štrkové plochy,  pozn. nejde o ornicu</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B0458B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0CD12F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16200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65D728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 al. D1</w:t>
            </w:r>
          </w:p>
        </w:tc>
      </w:tr>
    </w:tbl>
    <w:p w14:paraId="3EB80C8B"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35C60F2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Odpady vznikajúce počas výstavby</w:t>
      </w:r>
    </w:p>
    <w:p w14:paraId="0A3F4EA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i/>
          <w:iCs/>
          <w:sz w:val="24"/>
          <w:szCs w:val="24"/>
          <w:lang w:val="sk-SK"/>
        </w:rPr>
        <w:t>Tabuľka č.2</w:t>
      </w:r>
    </w:p>
    <w:tbl>
      <w:tblPr>
        <w:tblW w:w="0" w:type="auto"/>
        <w:tblCellMar>
          <w:top w:w="15" w:type="dxa"/>
          <w:left w:w="15" w:type="dxa"/>
          <w:bottom w:w="15" w:type="dxa"/>
          <w:right w:w="15" w:type="dxa"/>
        </w:tblCellMar>
        <w:tblLook w:val="04A0" w:firstRow="1" w:lastRow="0" w:firstColumn="1" w:lastColumn="0" w:noHBand="0" w:noVBand="1"/>
      </w:tblPr>
      <w:tblGrid>
        <w:gridCol w:w="595"/>
        <w:gridCol w:w="1330"/>
        <w:gridCol w:w="3433"/>
        <w:gridCol w:w="1167"/>
        <w:gridCol w:w="1199"/>
        <w:gridCol w:w="1295"/>
      </w:tblGrid>
      <w:tr w:rsidR="00F453E3" w:rsidRPr="00F453E3" w14:paraId="55D645AB" w14:textId="77777777">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39B8A16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Pol. </w:t>
            </w:r>
          </w:p>
          <w:p w14:paraId="7B14AC4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číslo</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6321308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Katalógové číslo</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0B4F68B6"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r w:rsidRPr="00F453E3">
              <w:rPr>
                <w:rFonts w:ascii="Times New Roman" w:eastAsia="Times New Roman" w:hAnsi="Times New Roman" w:cs="Times New Roman"/>
                <w:sz w:val="24"/>
                <w:szCs w:val="24"/>
                <w:lang w:val="sk-SK"/>
              </w:rPr>
              <w:t>NÁZOV ODPADU</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0070D467"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0391356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Kategória</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74BB97C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 xml:space="preserve">Množstvo </w:t>
            </w:r>
            <w:proofErr w:type="spellStart"/>
            <w:r w:rsidRPr="00F453E3">
              <w:rPr>
                <w:rFonts w:ascii="Times New Roman" w:eastAsia="Times New Roman" w:hAnsi="Times New Roman" w:cs="Times New Roman"/>
                <w:b/>
                <w:bCs/>
                <w:sz w:val="24"/>
                <w:szCs w:val="24"/>
                <w:lang w:val="sk-SK"/>
              </w:rPr>
              <w:t>odp</w:t>
            </w:r>
            <w:proofErr w:type="spellEnd"/>
            <w:r w:rsidRPr="00F453E3">
              <w:rPr>
                <w:rFonts w:ascii="Times New Roman" w:eastAsia="Times New Roman" w:hAnsi="Times New Roman" w:cs="Times New Roman"/>
                <w:b/>
                <w:bCs/>
                <w:sz w:val="24"/>
                <w:szCs w:val="24"/>
                <w:lang w:val="sk-SK"/>
              </w:rPr>
              <w:t>. v t/r</w:t>
            </w:r>
          </w:p>
        </w:tc>
        <w:tc>
          <w:tcPr>
            <w:tcW w:w="0" w:type="auto"/>
            <w:tcBorders>
              <w:top w:val="single" w:sz="4" w:space="0" w:color="000000"/>
              <w:left w:val="single" w:sz="4" w:space="0" w:color="000000"/>
              <w:bottom w:val="single" w:sz="12" w:space="0" w:color="000000"/>
              <w:right w:val="single" w:sz="4" w:space="0" w:color="000000"/>
            </w:tcBorders>
            <w:shd w:val="clear" w:color="auto" w:fill="E6E6E6"/>
            <w:tcMar>
              <w:top w:w="0" w:type="dxa"/>
              <w:left w:w="70" w:type="dxa"/>
              <w:bottom w:w="0" w:type="dxa"/>
              <w:right w:w="70" w:type="dxa"/>
            </w:tcMar>
            <w:hideMark/>
          </w:tcPr>
          <w:p w14:paraId="5BBA71F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Kód </w:t>
            </w:r>
          </w:p>
          <w:p w14:paraId="1AB2BBA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nakladania</w:t>
            </w:r>
          </w:p>
        </w:tc>
      </w:tr>
      <w:tr w:rsidR="00F453E3" w:rsidRPr="00F453E3" w14:paraId="56166CAC" w14:textId="77777777">
        <w:trPr>
          <w:trHeight w:val="169"/>
        </w:trPr>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83B93F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0A7C18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15 01 01</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EB7E8E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Obaly z papiera a lepenky (</w:t>
            </w:r>
            <w:r w:rsidRPr="00F453E3">
              <w:rPr>
                <w:rFonts w:ascii="Times New Roman" w:eastAsia="Times New Roman" w:hAnsi="Times New Roman" w:cs="Times New Roman"/>
                <w:i/>
                <w:iCs/>
                <w:sz w:val="24"/>
                <w:szCs w:val="24"/>
                <w:lang w:val="sk-SK"/>
              </w:rPr>
              <w:t>kartónové obaly zo stav. materiálov</w:t>
            </w:r>
            <w:r w:rsidRPr="00F453E3">
              <w:rPr>
                <w:rFonts w:ascii="Times New Roman" w:eastAsia="Times New Roman" w:hAnsi="Times New Roman" w:cs="Times New Roman"/>
                <w:sz w:val="24"/>
                <w:szCs w:val="24"/>
                <w:lang w:val="sk-SK"/>
              </w:rPr>
              <w:t>)</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06EBAB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2FEAFD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1,00</w:t>
            </w:r>
          </w:p>
        </w:tc>
        <w:tc>
          <w:tcPr>
            <w:tcW w:w="0" w:type="auto"/>
            <w:tcBorders>
              <w:top w:val="single" w:sz="12"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FAB9F9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R13/R3 (TZ)</w:t>
            </w:r>
          </w:p>
        </w:tc>
      </w:tr>
      <w:tr w:rsidR="00F453E3" w:rsidRPr="00F453E3" w14:paraId="7C7E01FE"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553F64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11AC11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15 01 02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A6DEF3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Obaly z plastov (</w:t>
            </w:r>
            <w:r w:rsidRPr="00F453E3">
              <w:rPr>
                <w:rFonts w:ascii="Times New Roman" w:eastAsia="Times New Roman" w:hAnsi="Times New Roman" w:cs="Times New Roman"/>
                <w:i/>
                <w:iCs/>
                <w:sz w:val="24"/>
                <w:szCs w:val="24"/>
                <w:lang w:val="sk-SK"/>
              </w:rPr>
              <w:t xml:space="preserve">obaly z fólií – PE, PP, </w:t>
            </w:r>
            <w:proofErr w:type="spellStart"/>
            <w:r w:rsidRPr="00F453E3">
              <w:rPr>
                <w:rFonts w:ascii="Times New Roman" w:eastAsia="Times New Roman" w:hAnsi="Times New Roman" w:cs="Times New Roman"/>
                <w:i/>
                <w:iCs/>
                <w:sz w:val="24"/>
                <w:szCs w:val="24"/>
                <w:lang w:val="sk-SK"/>
              </w:rPr>
              <w:t>strečové</w:t>
            </w:r>
            <w:proofErr w:type="spellEnd"/>
            <w:r w:rsidRPr="00F453E3">
              <w:rPr>
                <w:rFonts w:ascii="Times New Roman" w:eastAsia="Times New Roman" w:hAnsi="Times New Roman" w:cs="Times New Roman"/>
                <w:i/>
                <w:iCs/>
                <w:sz w:val="24"/>
                <w:szCs w:val="24"/>
                <w:lang w:val="sk-SK"/>
              </w:rPr>
              <w:t xml:space="preserve"> a iné</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67EC77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8B6890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DB2B95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R13/R3 (TZ)</w:t>
            </w:r>
          </w:p>
        </w:tc>
      </w:tr>
      <w:tr w:rsidR="00F453E3" w:rsidRPr="00F453E3" w14:paraId="5C0118FA"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91F6BF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57E35A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15 01 03</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5DD2DB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Obaly z dreva (</w:t>
            </w:r>
            <w:r w:rsidRPr="00F453E3">
              <w:rPr>
                <w:rFonts w:ascii="Times New Roman" w:eastAsia="Times New Roman" w:hAnsi="Times New Roman" w:cs="Times New Roman"/>
                <w:i/>
                <w:iCs/>
                <w:sz w:val="24"/>
                <w:szCs w:val="24"/>
                <w:lang w:val="sk-SK"/>
              </w:rPr>
              <w:t>atypické a poškodené drevené palety zo stavebných materiálov</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12FD4D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304422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569843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 R1;R3 </w:t>
            </w:r>
          </w:p>
        </w:tc>
      </w:tr>
      <w:tr w:rsidR="00F453E3" w:rsidRPr="00F453E3" w14:paraId="494CB7DB"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1280C1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865471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15 01 06</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066258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Zmiešané obaly (</w:t>
            </w:r>
            <w:r w:rsidRPr="00F453E3">
              <w:rPr>
                <w:rFonts w:ascii="Times New Roman" w:eastAsia="Times New Roman" w:hAnsi="Times New Roman" w:cs="Times New Roman"/>
                <w:i/>
                <w:iCs/>
                <w:sz w:val="24"/>
                <w:szCs w:val="24"/>
                <w:lang w:val="sk-SK"/>
              </w:rPr>
              <w:t xml:space="preserve">zmes rôznych obalov, nevhodných na </w:t>
            </w:r>
            <w:proofErr w:type="spellStart"/>
            <w:r w:rsidRPr="00F453E3">
              <w:rPr>
                <w:rFonts w:ascii="Times New Roman" w:eastAsia="Times New Roman" w:hAnsi="Times New Roman" w:cs="Times New Roman"/>
                <w:i/>
                <w:iCs/>
                <w:sz w:val="24"/>
                <w:szCs w:val="24"/>
                <w:lang w:val="sk-SK"/>
              </w:rPr>
              <w:t>separ</w:t>
            </w:r>
            <w:proofErr w:type="spellEnd"/>
            <w:r w:rsidRPr="00F453E3">
              <w:rPr>
                <w:rFonts w:ascii="Times New Roman" w:eastAsia="Times New Roman" w:hAnsi="Times New Roman" w:cs="Times New Roman"/>
                <w:i/>
                <w:iCs/>
                <w:sz w:val="24"/>
                <w:szCs w:val="24"/>
                <w:lang w:val="sk-SK"/>
              </w:rPr>
              <w:t>.</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9BAD83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0612A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061B2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D1/ R12</w:t>
            </w:r>
          </w:p>
        </w:tc>
      </w:tr>
      <w:tr w:rsidR="00F453E3" w:rsidRPr="00F453E3" w14:paraId="6CD8D447"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F361CB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9F9196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15 01 10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50A51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Obaly obsahujúce zvyšky nebezpečných látok alebo kontaminované nebezpečnými látkami (</w:t>
            </w:r>
            <w:r w:rsidRPr="00F453E3">
              <w:rPr>
                <w:rFonts w:ascii="Times New Roman" w:eastAsia="Times New Roman" w:hAnsi="Times New Roman" w:cs="Times New Roman"/>
                <w:i/>
                <w:iCs/>
                <w:sz w:val="24"/>
                <w:szCs w:val="24"/>
                <w:lang w:val="sk-SK"/>
              </w:rPr>
              <w:t xml:space="preserve">plechovky z farieb, riedidiel, </w:t>
            </w:r>
            <w:proofErr w:type="spellStart"/>
            <w:r w:rsidRPr="00F453E3">
              <w:rPr>
                <w:rFonts w:ascii="Times New Roman" w:eastAsia="Times New Roman" w:hAnsi="Times New Roman" w:cs="Times New Roman"/>
                <w:i/>
                <w:iCs/>
                <w:sz w:val="24"/>
                <w:szCs w:val="24"/>
                <w:lang w:val="sk-SK"/>
              </w:rPr>
              <w:t>impreg</w:t>
            </w:r>
            <w:proofErr w:type="spellEnd"/>
            <w:r w:rsidRPr="00F453E3">
              <w:rPr>
                <w:rFonts w:ascii="Times New Roman" w:eastAsia="Times New Roman" w:hAnsi="Times New Roman" w:cs="Times New Roman"/>
                <w:i/>
                <w:iCs/>
                <w:sz w:val="24"/>
                <w:szCs w:val="24"/>
                <w:lang w:val="sk-SK"/>
              </w:rPr>
              <w:t>. látok, olejov ap.</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4D9417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DB02B6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0,02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A7CB28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R11</w:t>
            </w:r>
          </w:p>
        </w:tc>
      </w:tr>
      <w:tr w:rsidR="00F453E3" w:rsidRPr="00F453E3" w14:paraId="5C62E89D"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554AAB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C252EB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15 02 02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97E7B06" w14:textId="77777777" w:rsidR="00F453E3" w:rsidRPr="00F453E3" w:rsidRDefault="00F453E3" w:rsidP="00CA2AA9">
            <w:pPr>
              <w:spacing w:line="240" w:lineRule="auto"/>
              <w:rPr>
                <w:rFonts w:ascii="Times New Roman" w:eastAsia="Times New Roman" w:hAnsi="Times New Roman" w:cs="Times New Roman"/>
                <w:sz w:val="24"/>
                <w:szCs w:val="24"/>
                <w:lang w:val="sk-SK"/>
              </w:rPr>
            </w:pPr>
            <w:proofErr w:type="spellStart"/>
            <w:r w:rsidRPr="00F453E3">
              <w:rPr>
                <w:rFonts w:ascii="Times New Roman" w:eastAsia="Times New Roman" w:hAnsi="Times New Roman" w:cs="Times New Roman"/>
                <w:sz w:val="24"/>
                <w:szCs w:val="24"/>
                <w:u w:val="single"/>
                <w:lang w:val="sk-SK"/>
              </w:rPr>
              <w:t>Absorbenty</w:t>
            </w:r>
            <w:proofErr w:type="spellEnd"/>
            <w:r w:rsidRPr="00F453E3">
              <w:rPr>
                <w:rFonts w:ascii="Times New Roman" w:eastAsia="Times New Roman" w:hAnsi="Times New Roman" w:cs="Times New Roman"/>
                <w:sz w:val="24"/>
                <w:szCs w:val="24"/>
                <w:lang w:val="sk-SK"/>
              </w:rPr>
              <w:t xml:space="preserve">, filtračné materiály (vrátane olejových filtrov inak nešpecifikovaných), handry na čistenie, ochranné odevy </w:t>
            </w:r>
            <w:r w:rsidRPr="00F453E3">
              <w:rPr>
                <w:rFonts w:ascii="Times New Roman" w:eastAsia="Times New Roman" w:hAnsi="Times New Roman" w:cs="Times New Roman"/>
                <w:sz w:val="24"/>
                <w:szCs w:val="24"/>
                <w:u w:val="single"/>
                <w:lang w:val="sk-SK"/>
              </w:rPr>
              <w:t>kontaminované nebezpečnými látkami</w:t>
            </w:r>
            <w:r w:rsidRPr="00F453E3">
              <w:rPr>
                <w:rFonts w:ascii="Times New Roman" w:eastAsia="Times New Roman" w:hAnsi="Times New Roman" w:cs="Times New Roman"/>
                <w:sz w:val="24"/>
                <w:szCs w:val="24"/>
                <w:lang w:val="sk-SK"/>
              </w:rPr>
              <w:t xml:space="preserve"> (</w:t>
            </w:r>
            <w:proofErr w:type="spellStart"/>
            <w:r w:rsidRPr="00F453E3">
              <w:rPr>
                <w:rFonts w:ascii="Times New Roman" w:eastAsia="Times New Roman" w:hAnsi="Times New Roman" w:cs="Times New Roman"/>
                <w:i/>
                <w:iCs/>
                <w:sz w:val="24"/>
                <w:szCs w:val="24"/>
                <w:lang w:val="sk-SK"/>
              </w:rPr>
              <w:t>vapex</w:t>
            </w:r>
            <w:proofErr w:type="spellEnd"/>
            <w:r w:rsidRPr="00F453E3">
              <w:rPr>
                <w:rFonts w:ascii="Times New Roman" w:eastAsia="Times New Roman" w:hAnsi="Times New Roman" w:cs="Times New Roman"/>
                <w:i/>
                <w:iCs/>
                <w:sz w:val="24"/>
                <w:szCs w:val="24"/>
                <w:lang w:val="sk-SK"/>
              </w:rPr>
              <w:t xml:space="preserve"> </w:t>
            </w:r>
            <w:proofErr w:type="spellStart"/>
            <w:r w:rsidRPr="00F453E3">
              <w:rPr>
                <w:rFonts w:ascii="Times New Roman" w:eastAsia="Times New Roman" w:hAnsi="Times New Roman" w:cs="Times New Roman"/>
                <w:i/>
                <w:iCs/>
                <w:sz w:val="24"/>
                <w:szCs w:val="24"/>
                <w:lang w:val="sk-SK"/>
              </w:rPr>
              <w:t>perlit</w:t>
            </w:r>
            <w:proofErr w:type="spellEnd"/>
            <w:r w:rsidRPr="00F453E3">
              <w:rPr>
                <w:rFonts w:ascii="Times New Roman" w:eastAsia="Times New Roman" w:hAnsi="Times New Roman" w:cs="Times New Roman"/>
                <w:i/>
                <w:iCs/>
                <w:sz w:val="24"/>
                <w:szCs w:val="24"/>
                <w:lang w:val="sk-SK"/>
              </w:rPr>
              <w:t>, piesok s obsahom NL od stavebnej a zásobovacej techniky, handry z čistenia objektov</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4426CC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b/>
                <w:bCs/>
                <w:sz w:val="24"/>
                <w:szCs w:val="24"/>
                <w:lang w:val="sk-SK"/>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353A85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0,005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B6F001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R11</w:t>
            </w:r>
          </w:p>
        </w:tc>
      </w:tr>
      <w:tr w:rsidR="00F453E3" w:rsidRPr="00F453E3" w14:paraId="013824B5"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982B7B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6CE917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17 01 01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DAE6B1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Betón</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74F901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258E0A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5,00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6AE8BD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R5</w:t>
            </w:r>
          </w:p>
        </w:tc>
      </w:tr>
      <w:tr w:rsidR="00F453E3" w:rsidRPr="00F453E3" w14:paraId="372342A0"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1E4E68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56DB54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17 01 07</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CCFFBA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Zmesi betónu, tehál, obkladačiek, dlaždíc a keramiky iné ako uvedené v 170106 (</w:t>
            </w:r>
            <w:r w:rsidRPr="00F453E3">
              <w:rPr>
                <w:rFonts w:ascii="Times New Roman" w:eastAsia="Times New Roman" w:hAnsi="Times New Roman" w:cs="Times New Roman"/>
                <w:i/>
                <w:iCs/>
                <w:sz w:val="24"/>
                <w:szCs w:val="24"/>
                <w:lang w:val="sk-SK"/>
              </w:rPr>
              <w:t>zmes zvyškov použitých stavebných prvkov</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1F5D22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E8B89D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1,00</w:t>
            </w:r>
          </w:p>
          <w:p w14:paraId="2A32EF7E" w14:textId="77777777" w:rsidR="00F453E3" w:rsidRPr="00F453E3" w:rsidRDefault="00F453E3" w:rsidP="00CA2AA9">
            <w:pPr>
              <w:spacing w:line="240" w:lineRule="auto"/>
              <w:rPr>
                <w:rFonts w:ascii="Times New Roman" w:eastAsia="Times New Roman" w:hAnsi="Times New Roman" w:cs="Times New Roman"/>
                <w:sz w:val="24"/>
                <w:szCs w:val="24"/>
                <w:lang w:val="sk-SK"/>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F1A831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R5/D1</w:t>
            </w:r>
          </w:p>
        </w:tc>
      </w:tr>
      <w:tr w:rsidR="00F453E3" w:rsidRPr="00F453E3" w14:paraId="27586A64"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EBFBBF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C9B6D7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17 02  03</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1C2590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Plasty</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7DF08D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262CDB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0,20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37B96E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R13/R3</w:t>
            </w:r>
          </w:p>
        </w:tc>
      </w:tr>
      <w:tr w:rsidR="00F453E3" w:rsidRPr="00F453E3" w14:paraId="1D2ECF5A"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F655B3" w14:textId="77777777" w:rsidR="00F453E3" w:rsidRPr="00F453E3" w:rsidRDefault="00F453E3" w:rsidP="00CA2AA9">
            <w:pPr>
              <w:spacing w:line="240" w:lineRule="auto"/>
              <w:rPr>
                <w:rFonts w:ascii="Times New Roman" w:eastAsia="Times New Roman" w:hAnsi="Times New Roman" w:cs="Times New Roman"/>
                <w:sz w:val="24"/>
                <w:szCs w:val="24"/>
                <w:lang w:val="sk-SK"/>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6425F8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17 03 02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B58DF3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Bitúmenové zmesi iné ako uvedené v 17 03 01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B7935C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0FD3A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5,00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E3688E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w:t>
            </w:r>
          </w:p>
        </w:tc>
      </w:tr>
      <w:tr w:rsidR="00F453E3" w:rsidRPr="00F453E3" w14:paraId="726C7828"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7D5637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055E02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17 04 02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9848DFC"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Hliník (odpadové Al prvky)</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D47CC4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674571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83E205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R13/R4</w:t>
            </w:r>
          </w:p>
        </w:tc>
      </w:tr>
      <w:tr w:rsidR="00F453E3" w:rsidRPr="00F453E3" w14:paraId="034E429E"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64A97B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6AADA4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17 04 05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385131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Železo a oceľ (odpadové Fe prvky)</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3391FE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189F1F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0,05</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414F6D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R13/R4</w:t>
            </w:r>
          </w:p>
        </w:tc>
      </w:tr>
      <w:tr w:rsidR="00F453E3" w:rsidRPr="00F453E3" w14:paraId="15F53787"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C5E56D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lastRenderedPageBreak/>
              <w:t>10.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A35DC08"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17 04 11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F4707B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Káble iné ako uvedené v 17 04 10 (</w:t>
            </w:r>
            <w:r w:rsidRPr="00F453E3">
              <w:rPr>
                <w:rFonts w:ascii="Times New Roman" w:eastAsia="Times New Roman" w:hAnsi="Times New Roman" w:cs="Times New Roman"/>
                <w:i/>
                <w:iCs/>
                <w:sz w:val="24"/>
                <w:szCs w:val="24"/>
                <w:lang w:val="sk-SK"/>
              </w:rPr>
              <w:t>odpadové káble - zvyšky</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3006F4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2B977E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0,30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03A41A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R4/R5</w:t>
            </w:r>
          </w:p>
        </w:tc>
      </w:tr>
      <w:tr w:rsidR="00F453E3" w:rsidRPr="00F453E3" w14:paraId="273E8843" w14:textId="77777777">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B5FEEA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A54BC1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17 05 04</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FBFA1D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Zemina a kamenivo iná ako uvedená v 170503</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5B0310F"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356EDA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2600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8E729E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R5 al. D1</w:t>
            </w:r>
          </w:p>
        </w:tc>
      </w:tr>
      <w:tr w:rsidR="00F453E3" w:rsidRPr="00F453E3" w14:paraId="091AFD7A" w14:textId="77777777">
        <w:trPr>
          <w:trHeight w:val="242"/>
        </w:trPr>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4FE3EE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8C08946"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20 03 01</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D5F1C5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Zmesový komunálny odpad (P</w:t>
            </w:r>
            <w:r w:rsidRPr="00F453E3">
              <w:rPr>
                <w:rFonts w:ascii="Times New Roman" w:eastAsia="Times New Roman" w:hAnsi="Times New Roman" w:cs="Times New Roman"/>
                <w:i/>
                <w:iCs/>
                <w:sz w:val="24"/>
                <w:szCs w:val="24"/>
                <w:lang w:val="sk-SK"/>
              </w:rPr>
              <w:t>riestory ZS a z priestoru určeného na výstavbu</w:t>
            </w:r>
            <w:r w:rsidRPr="00F453E3">
              <w:rPr>
                <w:rFonts w:ascii="Times New Roman" w:eastAsia="Times New Roman" w:hAnsi="Times New Roman" w:cs="Times New Roman"/>
                <w:sz w:val="24"/>
                <w:szCs w:val="24"/>
                <w:lang w:val="sk-SK"/>
              </w:rPr>
              <w:t>)</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CF349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C2219F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45,00</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34A012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D1/D10 (PZ)</w:t>
            </w:r>
          </w:p>
        </w:tc>
      </w:tr>
    </w:tbl>
    <w:p w14:paraId="6B7AEFA9"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66490507"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u w:val="single"/>
          <w:lang w:val="sk-SK"/>
        </w:rPr>
        <w:t>Vysvetlivky k tab. č.1:</w:t>
      </w:r>
    </w:p>
    <w:p w14:paraId="1A52C745"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Pol. č. 15. – stavebný odpad z výkopu</w:t>
      </w:r>
    </w:p>
    <w:p w14:paraId="74B360D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Pol. č. 1.-19.– odpady z realizácie stavby a z prevádzky zariadenia staveniska;</w:t>
      </w:r>
    </w:p>
    <w:p w14:paraId="209793A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TZ – triedený zber odpadov – zmluvný partner </w:t>
      </w:r>
    </w:p>
    <w:p w14:paraId="7207CB9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PZ – pravidelný zber komunálneho odpadu </w:t>
      </w:r>
    </w:p>
    <w:p w14:paraId="3019ADCE"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642D84C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Kódy nakladania s odpadmi podľa príloh č. 2 a 3 k zákonu o odpadoch pre:</w:t>
      </w:r>
    </w:p>
    <w:p w14:paraId="414C01C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ZHODNOCOVANIE ODPADOV</w:t>
      </w:r>
    </w:p>
    <w:p w14:paraId="1BEC8184"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   Využitie  najmä ako  palivo alebo  na získavanie  energie iným spôsobom;</w:t>
      </w:r>
    </w:p>
    <w:p w14:paraId="5B31591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R2    Odovzdanie do zberných surovín</w:t>
      </w:r>
    </w:p>
    <w:p w14:paraId="0F34247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R3  Recyklácia alebo spätné získavanie organických látok, ktoré sa nepoužívajú  ako  rozpúšťadlá  (vrátane  kompostovania a iných  biologických transformačných procesov);</w:t>
      </w:r>
    </w:p>
    <w:p w14:paraId="5E67EA4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R4   Recyklácia alebo spätné získavanie kovov a kovových zlúčenín;</w:t>
      </w:r>
    </w:p>
    <w:p w14:paraId="5392B79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R5   Recyklácia   alebo  spätné získavanie iných anorganických materiálov;</w:t>
      </w:r>
    </w:p>
    <w:p w14:paraId="3E9954D3"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R11 Likvidácia nebezpečných odpadov špecializovanou spoločnosťou</w:t>
      </w:r>
    </w:p>
    <w:p w14:paraId="1B57F50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R12 Úprava odpadov určených na spracovanie niektorou z činností R1 až R11;</w:t>
      </w:r>
    </w:p>
    <w:p w14:paraId="185ECC61"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R13 Skladovanie odpadov  pred použitím niektorej z  činností R1 až  R12 (okrem dočasného uloženia pred zberom na mieste vzniku).</w:t>
      </w:r>
    </w:p>
    <w:p w14:paraId="07D374B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ZNEŠKODŇOVANIE ODPADOV</w:t>
      </w:r>
    </w:p>
    <w:p w14:paraId="563245C9"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D1   Uloženie  do  zeme  alebo   na  povrchu  zeme  (napr.  skládka  odpadov).</w:t>
      </w:r>
    </w:p>
    <w:p w14:paraId="61AC02AA"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D10  Spaľovanie na pevnine.</w:t>
      </w:r>
    </w:p>
    <w:p w14:paraId="1EEF1B03"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55EC011B"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ab/>
        <w:t>Pôvodcom odpadov vznikajúcich v dôsledku uskutočňovania stavebných a búracích prác je investor-stavebník týchto prác, v súlade zákona o odpadoch, preto odpady všetkých druhov, NO a OO, uvedené v tab. č. 1 bude povinný riešiť so spolupôsobením s dodávateľmi podľa druhu stavebných činností. Zároveň  medzi inými je zodpovedný za ohlasovaciu povinnosť miestne príslušnému orgánu štátnej správy odpadového hospodárstva. Vedie pre každý druh odpadu Evidenčný list odpadu a následne na základe nich vypracúva za celý kalendárny rok Hlásenie o vzniku odpadu a nakladaní s ním.</w:t>
      </w:r>
    </w:p>
    <w:p w14:paraId="59F3396E"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62EF1BE2"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Odpady vznikajúce počas výstavby budú riešené priebežne podľa potreby, tak ako budú vznikať zmluvne s jednotlivými stavebnými dodávateľmi, zhodnotením na stavbe resp.  spracovateľmi odpadov, a to vrátane materiálového zhodnotenia stavebných odpadov - mimo stavby. Odpad z výkopov bude materiálovo využitý na spätné zásypy a terénne úpravy len čiastočne. Prebytočné objemy z výkopov budú ponúknuté na využitie iným subjektom resp. budú uložené na riadenej skládke. </w:t>
      </w:r>
    </w:p>
    <w:p w14:paraId="0A0D8EA9"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4526AFE7" w14:textId="77777777" w:rsidR="00F453E3" w:rsidRPr="00F453E3" w:rsidRDefault="00F453E3" w:rsidP="00CA2AA9">
      <w:pPr>
        <w:spacing w:line="240" w:lineRule="auto"/>
        <w:rPr>
          <w:rFonts w:ascii="Times New Roman" w:eastAsia="Times New Roman" w:hAnsi="Times New Roman" w:cs="Times New Roman"/>
          <w:b/>
          <w:bCs/>
          <w:sz w:val="24"/>
          <w:szCs w:val="24"/>
          <w:lang w:val="sk-SK"/>
        </w:rPr>
      </w:pPr>
      <w:r w:rsidRPr="00F453E3">
        <w:rPr>
          <w:rFonts w:ascii="Times New Roman" w:eastAsia="Times New Roman" w:hAnsi="Times New Roman" w:cs="Times New Roman"/>
          <w:b/>
          <w:bCs/>
          <w:sz w:val="24"/>
          <w:szCs w:val="24"/>
          <w:lang w:val="sk-SK"/>
        </w:rPr>
        <w:t>Odpady, ktoré budú vznikať počas prevádzky</w:t>
      </w:r>
    </w:p>
    <w:p w14:paraId="783707D5"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72346B30"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lastRenderedPageBreak/>
        <w:t xml:space="preserve">Uvedené odpady zo stavby a nepotrebnú stavebnú </w:t>
      </w:r>
      <w:proofErr w:type="spellStart"/>
      <w:r w:rsidRPr="00F453E3">
        <w:rPr>
          <w:rFonts w:ascii="Times New Roman" w:eastAsia="Times New Roman" w:hAnsi="Times New Roman" w:cs="Times New Roman"/>
          <w:sz w:val="24"/>
          <w:szCs w:val="24"/>
          <w:lang w:val="sk-SK"/>
        </w:rPr>
        <w:t>suť</w:t>
      </w:r>
      <w:proofErr w:type="spellEnd"/>
      <w:r w:rsidRPr="00F453E3">
        <w:rPr>
          <w:rFonts w:ascii="Times New Roman" w:eastAsia="Times New Roman" w:hAnsi="Times New Roman" w:cs="Times New Roman"/>
          <w:sz w:val="24"/>
          <w:szCs w:val="24"/>
          <w:lang w:val="sk-SK"/>
        </w:rPr>
        <w:t xml:space="preserve"> zhotoviteľ zabezpečí uložením na vhodnú skládku, na základe čoho bude ku kolaudácii doložený doklad zo strany prevádzkovateľa skládky. Na stavbe sa nevyskytne nebezpečný odpad.</w:t>
      </w:r>
    </w:p>
    <w:p w14:paraId="60011788" w14:textId="77777777" w:rsidR="00F453E3" w:rsidRPr="00F453E3" w:rsidRDefault="00F453E3" w:rsidP="00CA2AA9">
      <w:pPr>
        <w:spacing w:line="240" w:lineRule="auto"/>
        <w:rPr>
          <w:rFonts w:ascii="Times New Roman" w:eastAsia="Times New Roman" w:hAnsi="Times New Roman" w:cs="Times New Roman"/>
          <w:sz w:val="24"/>
          <w:szCs w:val="24"/>
          <w:lang w:val="sk-SK"/>
        </w:rPr>
      </w:pPr>
    </w:p>
    <w:p w14:paraId="24F0A96E" w14:textId="77777777" w:rsidR="00F453E3" w:rsidRPr="00F453E3" w:rsidRDefault="00F453E3" w:rsidP="00CA2AA9">
      <w:pPr>
        <w:spacing w:line="240" w:lineRule="auto"/>
        <w:rPr>
          <w:rFonts w:ascii="Times New Roman" w:eastAsia="Times New Roman" w:hAnsi="Times New Roman" w:cs="Times New Roman"/>
          <w:sz w:val="24"/>
          <w:szCs w:val="24"/>
          <w:lang w:val="sk-SK"/>
        </w:rPr>
      </w:pPr>
      <w:r w:rsidRPr="00F453E3">
        <w:rPr>
          <w:rFonts w:ascii="Times New Roman" w:eastAsia="Times New Roman" w:hAnsi="Times New Roman" w:cs="Times New Roman"/>
          <w:sz w:val="24"/>
          <w:szCs w:val="24"/>
          <w:lang w:val="sk-SK"/>
        </w:rPr>
        <w:t>Pri prevádzke dokončeného diela sa odhaduje minimálny vznik odpadu. Na vzniknutý odpad sú navrhnuté prvky mobiliáru (podľa SO 305). Smetné nádoby budú určené len na komunálny odpad a budú pod správou odpadového hospodárstva mesta Trenčín.</w:t>
      </w:r>
    </w:p>
    <w:p w14:paraId="266B1AF3" w14:textId="77777777" w:rsidR="00F453E3" w:rsidRPr="00A40A24" w:rsidRDefault="00F453E3" w:rsidP="00CA2AA9">
      <w:pPr>
        <w:spacing w:line="240" w:lineRule="auto"/>
        <w:rPr>
          <w:rFonts w:ascii="Times New Roman" w:eastAsia="Times New Roman" w:hAnsi="Times New Roman" w:cs="Times New Roman"/>
          <w:sz w:val="24"/>
          <w:szCs w:val="24"/>
        </w:rPr>
      </w:pPr>
    </w:p>
    <w:p w14:paraId="602728F5" w14:textId="77777777" w:rsidR="0069689A" w:rsidRPr="00A40A24" w:rsidRDefault="0069689A" w:rsidP="00CA2AA9">
      <w:pPr>
        <w:spacing w:line="240" w:lineRule="auto"/>
        <w:rPr>
          <w:rFonts w:ascii="Times New Roman" w:eastAsia="Times New Roman" w:hAnsi="Times New Roman" w:cs="Times New Roman"/>
          <w:sz w:val="24"/>
          <w:szCs w:val="24"/>
        </w:rPr>
      </w:pPr>
    </w:p>
    <w:p w14:paraId="595B24D5" w14:textId="77777777" w:rsidR="0069689A" w:rsidRPr="00A40A24" w:rsidRDefault="00000000" w:rsidP="00CA2AA9">
      <w:pPr>
        <w:keepNext/>
        <w:spacing w:before="240" w:after="60" w:line="240" w:lineRule="auto"/>
        <w:rPr>
          <w:rFonts w:ascii="Times New Roman" w:hAnsi="Times New Roman" w:cs="Times New Roman"/>
          <w:b/>
          <w:bCs/>
          <w:sz w:val="32"/>
          <w:szCs w:val="32"/>
        </w:rPr>
      </w:pPr>
      <w:r w:rsidRPr="00A40A24">
        <w:rPr>
          <w:rFonts w:ascii="Times New Roman" w:hAnsi="Times New Roman" w:cs="Times New Roman"/>
          <w:b/>
          <w:bCs/>
          <w:sz w:val="32"/>
          <w:szCs w:val="32"/>
        </w:rPr>
        <w:t>9. Predpokladané celkové náklady stavby</w:t>
      </w:r>
    </w:p>
    <w:p w14:paraId="18A0D374" w14:textId="77777777" w:rsidR="0069689A" w:rsidRPr="00A40A24" w:rsidRDefault="0069689A" w:rsidP="00CA2AA9">
      <w:pPr>
        <w:spacing w:line="240" w:lineRule="auto"/>
        <w:ind w:firstLine="708"/>
        <w:rPr>
          <w:rFonts w:ascii="Times New Roman" w:eastAsia="Times New Roman" w:hAnsi="Times New Roman" w:cs="Times New Roman"/>
          <w:sz w:val="24"/>
          <w:szCs w:val="24"/>
        </w:rPr>
      </w:pPr>
    </w:p>
    <w:p w14:paraId="6CDCB4F9" w14:textId="77777777" w:rsidR="0069689A" w:rsidRPr="00A40A24" w:rsidRDefault="00000000" w:rsidP="00CA2AA9">
      <w:pPr>
        <w:spacing w:line="240" w:lineRule="auto"/>
        <w:ind w:firstLine="708"/>
        <w:rPr>
          <w:rFonts w:ascii="Times New Roman" w:eastAsia="Times New Roman" w:hAnsi="Times New Roman" w:cs="Times New Roman"/>
          <w:sz w:val="24"/>
          <w:szCs w:val="24"/>
        </w:rPr>
      </w:pPr>
      <w:r w:rsidRPr="00A40A24">
        <w:rPr>
          <w:rFonts w:ascii="Times New Roman" w:eastAsia="Times New Roman" w:hAnsi="Times New Roman" w:cs="Times New Roman"/>
          <w:sz w:val="24"/>
          <w:szCs w:val="24"/>
        </w:rPr>
        <w:t>Predpokladané celkové náklady stavby sa nachádzajú v časti E- Rozpočet.</w:t>
      </w:r>
    </w:p>
    <w:p w14:paraId="6A179842" w14:textId="77777777" w:rsidR="0069689A" w:rsidRPr="00A40A24" w:rsidRDefault="0069689A" w:rsidP="00CA2AA9">
      <w:pPr>
        <w:keepNext/>
        <w:spacing w:before="240" w:after="60" w:line="240" w:lineRule="auto"/>
        <w:rPr>
          <w:rFonts w:ascii="Times New Roman" w:hAnsi="Times New Roman" w:cs="Times New Roman"/>
          <w:b/>
          <w:bCs/>
          <w:color w:val="0000FF"/>
          <w:sz w:val="32"/>
          <w:szCs w:val="32"/>
        </w:rPr>
      </w:pPr>
    </w:p>
    <w:p w14:paraId="26391A15" w14:textId="77777777" w:rsidR="0069689A" w:rsidRPr="00A40A24" w:rsidRDefault="0069689A" w:rsidP="00CA2AA9">
      <w:pPr>
        <w:spacing w:line="240" w:lineRule="auto"/>
        <w:ind w:firstLine="708"/>
        <w:rPr>
          <w:rFonts w:ascii="Times New Roman" w:eastAsia="Times New Roman" w:hAnsi="Times New Roman" w:cs="Times New Roman"/>
          <w:sz w:val="24"/>
          <w:szCs w:val="24"/>
        </w:rPr>
      </w:pPr>
    </w:p>
    <w:p w14:paraId="77AA6600" w14:textId="77777777" w:rsidR="0069689A" w:rsidRPr="00A40A24" w:rsidRDefault="00000000" w:rsidP="00CA2AA9">
      <w:pPr>
        <w:spacing w:line="240" w:lineRule="auto"/>
        <w:rPr>
          <w:rFonts w:ascii="Times New Roman" w:eastAsia="Times New Roman" w:hAnsi="Times New Roman" w:cs="Times New Roman"/>
          <w:sz w:val="24"/>
          <w:szCs w:val="24"/>
          <w:highlight w:val="yellow"/>
        </w:rPr>
      </w:pPr>
      <w:r w:rsidRPr="00A40A24">
        <w:rPr>
          <w:rFonts w:ascii="Times New Roman" w:eastAsia="Times New Roman" w:hAnsi="Times New Roman" w:cs="Times New Roman"/>
          <w:sz w:val="24"/>
          <w:szCs w:val="24"/>
        </w:rPr>
        <w:t>Trenčín, 02/2026</w:t>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r>
      <w:r w:rsidRPr="00A40A24">
        <w:rPr>
          <w:rFonts w:ascii="Times New Roman" w:eastAsia="Times New Roman" w:hAnsi="Times New Roman" w:cs="Times New Roman"/>
          <w:sz w:val="24"/>
          <w:szCs w:val="24"/>
        </w:rPr>
        <w:tab/>
        <w:t xml:space="preserve">Vypracoval: Ing. arch. Alexander </w:t>
      </w:r>
      <w:proofErr w:type="spellStart"/>
      <w:r w:rsidRPr="00A40A24">
        <w:rPr>
          <w:rFonts w:ascii="Times New Roman" w:eastAsia="Times New Roman" w:hAnsi="Times New Roman" w:cs="Times New Roman"/>
          <w:sz w:val="24"/>
          <w:szCs w:val="24"/>
        </w:rPr>
        <w:t>Topilin</w:t>
      </w:r>
      <w:proofErr w:type="spellEnd"/>
      <w:r w:rsidRPr="00A40A24">
        <w:rPr>
          <w:rFonts w:ascii="Times New Roman" w:eastAsia="Times New Roman" w:hAnsi="Times New Roman" w:cs="Times New Roman"/>
          <w:sz w:val="24"/>
          <w:szCs w:val="24"/>
        </w:rPr>
        <w:t xml:space="preserve"> a kolektív</w:t>
      </w:r>
    </w:p>
    <w:sectPr w:rsidR="0069689A" w:rsidRPr="00A40A24">
      <w:headerReference w:type="default" r:id="rId9"/>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BB355" w14:textId="77777777" w:rsidR="00256890" w:rsidRDefault="00256890">
      <w:pPr>
        <w:spacing w:line="240" w:lineRule="auto"/>
      </w:pPr>
      <w:r>
        <w:separator/>
      </w:r>
    </w:p>
  </w:endnote>
  <w:endnote w:type="continuationSeparator" w:id="0">
    <w:p w14:paraId="44CE8FB9" w14:textId="77777777" w:rsidR="00256890" w:rsidRDefault="002568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0BD63969-EE7D-4DC1-B0B5-47596C4965BB}"/>
  </w:font>
  <w:font w:name="Aptos">
    <w:charset w:val="00"/>
    <w:family w:val="swiss"/>
    <w:pitch w:val="variable"/>
    <w:sig w:usb0="20000287" w:usb1="00000003" w:usb2="00000000" w:usb3="00000000" w:csb0="0000019F" w:csb1="00000000"/>
    <w:embedRegular r:id="rId2" w:fontKey="{3EED5686-8415-45A0-B85E-547F41AFFF96}"/>
  </w:font>
  <w:font w:name="Arial">
    <w:panose1 w:val="020B0604020202020204"/>
    <w:charset w:val="EE"/>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EE"/>
    <w:family w:val="roman"/>
    <w:pitch w:val="variable"/>
    <w:sig w:usb0="E00006FF" w:usb1="420024FF" w:usb2="02000000" w:usb3="00000000" w:csb0="0000019F" w:csb1="00000000"/>
    <w:embedRegular r:id="rId3" w:fontKey="{EFC94FE0-4C37-49D5-899C-C0EB3EDB4B7D}"/>
  </w:font>
  <w:font w:name="Arial Narrow">
    <w:panose1 w:val="020B0606020202030204"/>
    <w:charset w:val="EE"/>
    <w:family w:val="swiss"/>
    <w:pitch w:val="variable"/>
    <w:sig w:usb0="00000287" w:usb1="00000800" w:usb2="00000000" w:usb3="00000000" w:csb0="0000009F" w:csb1="00000000"/>
    <w:embedRegular r:id="rId4" w:fontKey="{F68DB5B4-BA57-4DDE-9579-A4BCB9604C4B}"/>
  </w:font>
  <w:font w:name="Segoe UI Symbol">
    <w:panose1 w:val="020B0502040204020203"/>
    <w:charset w:val="00"/>
    <w:family w:val="swiss"/>
    <w:pitch w:val="variable"/>
    <w:sig w:usb0="800001E3" w:usb1="1200FFEF" w:usb2="00040000" w:usb3="00000000" w:csb0="00000001" w:csb1="00000000"/>
    <w:embedRegular r:id="rId5" w:fontKey="{A1B776CE-F427-47A2-9F41-DDAC9F08549D}"/>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embedRegular r:id="rId6" w:fontKey="{3ECA9797-43FC-4EE8-A1FD-6136A381C14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DEFA44" w14:textId="77777777" w:rsidR="00256890" w:rsidRDefault="00256890">
      <w:pPr>
        <w:spacing w:line="240" w:lineRule="auto"/>
      </w:pPr>
      <w:r>
        <w:separator/>
      </w:r>
    </w:p>
  </w:footnote>
  <w:footnote w:type="continuationSeparator" w:id="0">
    <w:p w14:paraId="06AEF186" w14:textId="77777777" w:rsidR="00256890" w:rsidRDefault="002568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1F15B" w14:textId="77777777" w:rsidR="0069689A" w:rsidRDefault="00000000">
    <w:pPr>
      <w:tabs>
        <w:tab w:val="center" w:pos="4536"/>
        <w:tab w:val="right" w:pos="9072"/>
        <w:tab w:val="right" w:pos="-1985"/>
        <w:tab w:val="center" w:pos="-1843"/>
        <w:tab w:val="left" w:pos="2835"/>
        <w:tab w:val="right" w:pos="9498"/>
      </w:tabs>
      <w:spacing w:line="240"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Vykonávací projekt</w:t>
    </w:r>
  </w:p>
  <w:p w14:paraId="6C14FB5C" w14:textId="77777777" w:rsidR="0069689A" w:rsidRDefault="00000000">
    <w:pPr>
      <w:pBdr>
        <w:top w:val="single" w:sz="18" w:space="1" w:color="000000"/>
      </w:pBdr>
      <w:tabs>
        <w:tab w:val="center" w:pos="4536"/>
        <w:tab w:val="right" w:pos="9072"/>
        <w:tab w:val="right" w:pos="-1701"/>
        <w:tab w:val="right" w:pos="-1560"/>
        <w:tab w:val="left" w:pos="142"/>
        <w:tab w:val="right" w:pos="9498"/>
      </w:tabs>
      <w:spacing w:line="240" w:lineRule="auto"/>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Názov stavby : </w:t>
    </w:r>
    <w:proofErr w:type="spellStart"/>
    <w:r>
      <w:rPr>
        <w:rFonts w:ascii="Times New Roman" w:eastAsia="Times New Roman" w:hAnsi="Times New Roman" w:cs="Times New Roman"/>
        <w:b/>
        <w:bCs/>
        <w:sz w:val="20"/>
        <w:szCs w:val="20"/>
      </w:rPr>
      <w:t>Skatepark</w:t>
    </w:r>
    <w:proofErr w:type="spellEnd"/>
    <w:r>
      <w:rPr>
        <w:rFonts w:ascii="Times New Roman" w:eastAsia="Times New Roman" w:hAnsi="Times New Roman" w:cs="Times New Roman"/>
        <w:b/>
        <w:bCs/>
        <w:sz w:val="20"/>
        <w:szCs w:val="20"/>
      </w:rPr>
      <w:t xml:space="preserve"> Mládežnícka - Trenčín</w:t>
    </w:r>
  </w:p>
  <w:p w14:paraId="7BFBE750" w14:textId="77777777" w:rsidR="0069689A" w:rsidRDefault="00000000">
    <w:pPr>
      <w:pBdr>
        <w:top w:val="single" w:sz="18" w:space="1" w:color="000000"/>
      </w:pBdr>
      <w:tabs>
        <w:tab w:val="center" w:pos="4536"/>
        <w:tab w:val="right" w:pos="9072"/>
        <w:tab w:val="right" w:pos="-1701"/>
        <w:tab w:val="right" w:pos="-1560"/>
        <w:tab w:val="left" w:pos="142"/>
        <w:tab w:val="right" w:pos="9498"/>
      </w:tabs>
      <w:spacing w:line="240"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 - Súhrnná technická správa</w:t>
    </w:r>
  </w:p>
  <w:p w14:paraId="09E5E1AD" w14:textId="77777777" w:rsidR="0069689A" w:rsidRDefault="006968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2763DF"/>
    <w:multiLevelType w:val="hybridMultilevel"/>
    <w:tmpl w:val="3E92DA62"/>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1" w15:restartNumberingAfterBreak="0">
    <w:nsid w:val="10D6156C"/>
    <w:multiLevelType w:val="hybridMultilevel"/>
    <w:tmpl w:val="2C288030"/>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2" w15:restartNumberingAfterBreak="0">
    <w:nsid w:val="13F55C5E"/>
    <w:multiLevelType w:val="hybridMultilevel"/>
    <w:tmpl w:val="ABF8BD5C"/>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3" w15:restartNumberingAfterBreak="0">
    <w:nsid w:val="163E0D5B"/>
    <w:multiLevelType w:val="multilevel"/>
    <w:tmpl w:val="2710E0DA"/>
    <w:lvl w:ilvl="0">
      <w:start w:val="1"/>
      <w:numFmt w:val="bullet"/>
      <w:lvlText w:val="●"/>
      <w:lvlJc w:val="left"/>
      <w:pPr>
        <w:ind w:left="1429" w:hanging="360"/>
      </w:pPr>
      <w:rPr>
        <w:u w:val="none"/>
      </w:rPr>
    </w:lvl>
    <w:lvl w:ilvl="1">
      <w:start w:val="1"/>
      <w:numFmt w:val="bullet"/>
      <w:lvlText w:val="o"/>
      <w:lvlJc w:val="left"/>
      <w:pPr>
        <w:ind w:left="2149" w:hanging="360"/>
      </w:pPr>
      <w:rPr>
        <w:u w:val="none"/>
      </w:rPr>
    </w:lvl>
    <w:lvl w:ilvl="2">
      <w:start w:val="1"/>
      <w:numFmt w:val="bullet"/>
      <w:lvlText w:val="▪"/>
      <w:lvlJc w:val="left"/>
      <w:pPr>
        <w:ind w:left="2869" w:hanging="360"/>
      </w:pPr>
      <w:rPr>
        <w:u w:val="none"/>
      </w:rPr>
    </w:lvl>
    <w:lvl w:ilvl="3">
      <w:start w:val="1"/>
      <w:numFmt w:val="bullet"/>
      <w:lvlText w:val="●"/>
      <w:lvlJc w:val="left"/>
      <w:pPr>
        <w:ind w:left="3589" w:hanging="360"/>
      </w:pPr>
      <w:rPr>
        <w:u w:val="none"/>
      </w:rPr>
    </w:lvl>
    <w:lvl w:ilvl="4">
      <w:start w:val="1"/>
      <w:numFmt w:val="bullet"/>
      <w:lvlText w:val="o"/>
      <w:lvlJc w:val="left"/>
      <w:pPr>
        <w:ind w:left="4309" w:hanging="360"/>
      </w:pPr>
      <w:rPr>
        <w:u w:val="none"/>
      </w:rPr>
    </w:lvl>
    <w:lvl w:ilvl="5">
      <w:start w:val="1"/>
      <w:numFmt w:val="bullet"/>
      <w:lvlText w:val="▪"/>
      <w:lvlJc w:val="left"/>
      <w:pPr>
        <w:ind w:left="5029" w:hanging="360"/>
      </w:pPr>
      <w:rPr>
        <w:u w:val="none"/>
      </w:rPr>
    </w:lvl>
    <w:lvl w:ilvl="6">
      <w:start w:val="1"/>
      <w:numFmt w:val="bullet"/>
      <w:lvlText w:val="●"/>
      <w:lvlJc w:val="left"/>
      <w:pPr>
        <w:ind w:left="5749" w:hanging="360"/>
      </w:pPr>
      <w:rPr>
        <w:u w:val="none"/>
      </w:rPr>
    </w:lvl>
    <w:lvl w:ilvl="7">
      <w:start w:val="1"/>
      <w:numFmt w:val="bullet"/>
      <w:lvlText w:val="o"/>
      <w:lvlJc w:val="left"/>
      <w:pPr>
        <w:ind w:left="6469" w:hanging="360"/>
      </w:pPr>
      <w:rPr>
        <w:u w:val="none"/>
      </w:rPr>
    </w:lvl>
    <w:lvl w:ilvl="8">
      <w:start w:val="1"/>
      <w:numFmt w:val="bullet"/>
      <w:lvlText w:val="▪"/>
      <w:lvlJc w:val="left"/>
      <w:pPr>
        <w:ind w:left="7189" w:hanging="360"/>
      </w:pPr>
      <w:rPr>
        <w:u w:val="none"/>
      </w:rPr>
    </w:lvl>
  </w:abstractNum>
  <w:abstractNum w:abstractNumId="4" w15:restartNumberingAfterBreak="0">
    <w:nsid w:val="19335D0B"/>
    <w:multiLevelType w:val="multilevel"/>
    <w:tmpl w:val="578AD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D9C1E15"/>
    <w:multiLevelType w:val="multilevel"/>
    <w:tmpl w:val="847C2F3E"/>
    <w:lvl w:ilvl="0">
      <w:start w:val="1"/>
      <w:numFmt w:val="decimal"/>
      <w:lvlText w:val="%1"/>
      <w:lvlJc w:val="left"/>
      <w:pPr>
        <w:ind w:left="360" w:hanging="360"/>
      </w:pPr>
      <w:rPr>
        <w:u w:val="none"/>
      </w:rPr>
    </w:lvl>
    <w:lvl w:ilvl="1">
      <w:start w:val="1"/>
      <w:numFmt w:val="decimal"/>
      <w:lvlText w:val="%1.%2"/>
      <w:lvlJc w:val="left"/>
      <w:pPr>
        <w:ind w:left="1068" w:hanging="360"/>
      </w:pPr>
      <w:rPr>
        <w:u w:val="none"/>
      </w:rPr>
    </w:lvl>
    <w:lvl w:ilvl="2">
      <w:start w:val="1"/>
      <w:numFmt w:val="decimal"/>
      <w:lvlText w:val="%1.%2.%3"/>
      <w:lvlJc w:val="left"/>
      <w:pPr>
        <w:ind w:left="2136" w:hanging="720"/>
      </w:pPr>
      <w:rPr>
        <w:u w:val="none"/>
      </w:rPr>
    </w:lvl>
    <w:lvl w:ilvl="3">
      <w:start w:val="1"/>
      <w:numFmt w:val="decimal"/>
      <w:lvlText w:val="%1.%2.%3.%4"/>
      <w:lvlJc w:val="left"/>
      <w:pPr>
        <w:ind w:left="2844" w:hanging="720"/>
      </w:pPr>
      <w:rPr>
        <w:u w:val="none"/>
      </w:rPr>
    </w:lvl>
    <w:lvl w:ilvl="4">
      <w:start w:val="1"/>
      <w:numFmt w:val="decimal"/>
      <w:lvlText w:val="%1.%2.%3.%4.%5"/>
      <w:lvlJc w:val="left"/>
      <w:pPr>
        <w:ind w:left="3912" w:hanging="1080"/>
      </w:pPr>
      <w:rPr>
        <w:u w:val="none"/>
      </w:rPr>
    </w:lvl>
    <w:lvl w:ilvl="5">
      <w:start w:val="1"/>
      <w:numFmt w:val="decimal"/>
      <w:lvlText w:val="%1.%2.%3.%4.%5.%6"/>
      <w:lvlJc w:val="left"/>
      <w:pPr>
        <w:ind w:left="4620" w:hanging="1080"/>
      </w:pPr>
      <w:rPr>
        <w:u w:val="none"/>
      </w:rPr>
    </w:lvl>
    <w:lvl w:ilvl="6">
      <w:start w:val="1"/>
      <w:numFmt w:val="decimal"/>
      <w:lvlText w:val="%1.%2.%3.%4.%5.%6.%7"/>
      <w:lvlJc w:val="left"/>
      <w:pPr>
        <w:ind w:left="5688" w:hanging="1440"/>
      </w:pPr>
      <w:rPr>
        <w:u w:val="none"/>
      </w:rPr>
    </w:lvl>
    <w:lvl w:ilvl="7">
      <w:start w:val="1"/>
      <w:numFmt w:val="decimal"/>
      <w:lvlText w:val="%1.%2.%3.%4.%5.%6.%7.%8"/>
      <w:lvlJc w:val="left"/>
      <w:pPr>
        <w:ind w:left="6396" w:hanging="1440"/>
      </w:pPr>
      <w:rPr>
        <w:u w:val="none"/>
      </w:rPr>
    </w:lvl>
    <w:lvl w:ilvl="8">
      <w:start w:val="1"/>
      <w:numFmt w:val="decimal"/>
      <w:lvlText w:val="%1.%2.%3.%4.%5.%6.%7.%8.%9"/>
      <w:lvlJc w:val="left"/>
      <w:pPr>
        <w:ind w:left="7104" w:hanging="1440"/>
      </w:pPr>
      <w:rPr>
        <w:u w:val="none"/>
      </w:rPr>
    </w:lvl>
  </w:abstractNum>
  <w:abstractNum w:abstractNumId="6" w15:restartNumberingAfterBreak="0">
    <w:nsid w:val="1E486BE7"/>
    <w:multiLevelType w:val="multilevel"/>
    <w:tmpl w:val="C2C0D8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2CE754F"/>
    <w:multiLevelType w:val="hybridMultilevel"/>
    <w:tmpl w:val="73B2D3D0"/>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8" w15:restartNumberingAfterBreak="0">
    <w:nsid w:val="2371661D"/>
    <w:multiLevelType w:val="hybridMultilevel"/>
    <w:tmpl w:val="254ADCA8"/>
    <w:lvl w:ilvl="0" w:tplc="F54CE76E">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DB41ECB"/>
    <w:multiLevelType w:val="hybridMultilevel"/>
    <w:tmpl w:val="2FEE45B6"/>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10" w15:restartNumberingAfterBreak="0">
    <w:nsid w:val="365A626B"/>
    <w:multiLevelType w:val="hybridMultilevel"/>
    <w:tmpl w:val="FA5C2A76"/>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11" w15:restartNumberingAfterBreak="0">
    <w:nsid w:val="36CE373D"/>
    <w:multiLevelType w:val="multilevel"/>
    <w:tmpl w:val="A4E2EFDE"/>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numFmt w:val="bullet"/>
      <w:lvlText w:val="-"/>
      <w:lvlJc w:val="left"/>
      <w:pPr>
        <w:ind w:left="234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379E6165"/>
    <w:multiLevelType w:val="hybridMultilevel"/>
    <w:tmpl w:val="4A7C0132"/>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13" w15:restartNumberingAfterBreak="0">
    <w:nsid w:val="37C115F4"/>
    <w:multiLevelType w:val="hybridMultilevel"/>
    <w:tmpl w:val="C0086A4C"/>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14" w15:restartNumberingAfterBreak="0">
    <w:nsid w:val="39180FA2"/>
    <w:multiLevelType w:val="hybridMultilevel"/>
    <w:tmpl w:val="D2360CD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5" w15:restartNumberingAfterBreak="0">
    <w:nsid w:val="4C0A5EA9"/>
    <w:multiLevelType w:val="multilevel"/>
    <w:tmpl w:val="A896245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AD82144"/>
    <w:multiLevelType w:val="multilevel"/>
    <w:tmpl w:val="D55A7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1AB6DEE"/>
    <w:multiLevelType w:val="multilevel"/>
    <w:tmpl w:val="10981AFE"/>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EBA7089"/>
    <w:multiLevelType w:val="hybridMultilevel"/>
    <w:tmpl w:val="1A58F0A8"/>
    <w:lvl w:ilvl="0" w:tplc="9D646B0E">
      <w:start w:val="3"/>
      <w:numFmt w:val="bullet"/>
      <w:lvlText w:val="-"/>
      <w:lvlJc w:val="left"/>
      <w:pPr>
        <w:ind w:left="1429" w:hanging="360"/>
      </w:pPr>
      <w:rPr>
        <w:rFonts w:ascii="Calibri" w:eastAsia="Aptos" w:hAnsi="Calibri" w:cs="Calibri"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num w:numId="1" w16cid:durableId="1389718201">
    <w:abstractNumId w:val="6"/>
  </w:num>
  <w:num w:numId="2" w16cid:durableId="949316458">
    <w:abstractNumId w:val="3"/>
  </w:num>
  <w:num w:numId="3" w16cid:durableId="870188816">
    <w:abstractNumId w:val="4"/>
  </w:num>
  <w:num w:numId="4" w16cid:durableId="504171973">
    <w:abstractNumId w:val="15"/>
  </w:num>
  <w:num w:numId="5" w16cid:durableId="1342703930">
    <w:abstractNumId w:val="17"/>
  </w:num>
  <w:num w:numId="6" w16cid:durableId="331687391">
    <w:abstractNumId w:val="11"/>
  </w:num>
  <w:num w:numId="7" w16cid:durableId="1761949193">
    <w:abstractNumId w:val="5"/>
  </w:num>
  <w:num w:numId="8" w16cid:durableId="405423870">
    <w:abstractNumId w:val="16"/>
  </w:num>
  <w:num w:numId="9" w16cid:durableId="1798837709">
    <w:abstractNumId w:val="13"/>
    <w:lvlOverride w:ilvl="0"/>
    <w:lvlOverride w:ilvl="1"/>
    <w:lvlOverride w:ilvl="2"/>
    <w:lvlOverride w:ilvl="3"/>
    <w:lvlOverride w:ilvl="4"/>
    <w:lvlOverride w:ilvl="5"/>
    <w:lvlOverride w:ilvl="6"/>
    <w:lvlOverride w:ilvl="7"/>
    <w:lvlOverride w:ilvl="8"/>
  </w:num>
  <w:num w:numId="10" w16cid:durableId="1698045038">
    <w:abstractNumId w:val="10"/>
    <w:lvlOverride w:ilvl="0"/>
    <w:lvlOverride w:ilvl="1"/>
    <w:lvlOverride w:ilvl="2"/>
    <w:lvlOverride w:ilvl="3"/>
    <w:lvlOverride w:ilvl="4"/>
    <w:lvlOverride w:ilvl="5"/>
    <w:lvlOverride w:ilvl="6"/>
    <w:lvlOverride w:ilvl="7"/>
    <w:lvlOverride w:ilvl="8"/>
  </w:num>
  <w:num w:numId="11" w16cid:durableId="2134204986">
    <w:abstractNumId w:val="12"/>
    <w:lvlOverride w:ilvl="0"/>
    <w:lvlOverride w:ilvl="1"/>
    <w:lvlOverride w:ilvl="2"/>
    <w:lvlOverride w:ilvl="3"/>
    <w:lvlOverride w:ilvl="4"/>
    <w:lvlOverride w:ilvl="5"/>
    <w:lvlOverride w:ilvl="6"/>
    <w:lvlOverride w:ilvl="7"/>
    <w:lvlOverride w:ilvl="8"/>
  </w:num>
  <w:num w:numId="12" w16cid:durableId="1666930248">
    <w:abstractNumId w:val="2"/>
    <w:lvlOverride w:ilvl="0"/>
    <w:lvlOverride w:ilvl="1"/>
    <w:lvlOverride w:ilvl="2"/>
    <w:lvlOverride w:ilvl="3"/>
    <w:lvlOverride w:ilvl="4"/>
    <w:lvlOverride w:ilvl="5"/>
    <w:lvlOverride w:ilvl="6"/>
    <w:lvlOverride w:ilvl="7"/>
    <w:lvlOverride w:ilvl="8"/>
  </w:num>
  <w:num w:numId="13" w16cid:durableId="699281632">
    <w:abstractNumId w:val="1"/>
    <w:lvlOverride w:ilvl="0"/>
    <w:lvlOverride w:ilvl="1"/>
    <w:lvlOverride w:ilvl="2"/>
    <w:lvlOverride w:ilvl="3"/>
    <w:lvlOverride w:ilvl="4"/>
    <w:lvlOverride w:ilvl="5"/>
    <w:lvlOverride w:ilvl="6"/>
    <w:lvlOverride w:ilvl="7"/>
    <w:lvlOverride w:ilvl="8"/>
  </w:num>
  <w:num w:numId="14" w16cid:durableId="1018505947">
    <w:abstractNumId w:val="0"/>
    <w:lvlOverride w:ilvl="0"/>
    <w:lvlOverride w:ilvl="1"/>
    <w:lvlOverride w:ilvl="2"/>
    <w:lvlOverride w:ilvl="3"/>
    <w:lvlOverride w:ilvl="4"/>
    <w:lvlOverride w:ilvl="5"/>
    <w:lvlOverride w:ilvl="6"/>
    <w:lvlOverride w:ilvl="7"/>
    <w:lvlOverride w:ilvl="8"/>
  </w:num>
  <w:num w:numId="15" w16cid:durableId="732698489">
    <w:abstractNumId w:val="7"/>
    <w:lvlOverride w:ilvl="0"/>
    <w:lvlOverride w:ilvl="1"/>
    <w:lvlOverride w:ilvl="2"/>
    <w:lvlOverride w:ilvl="3"/>
    <w:lvlOverride w:ilvl="4"/>
    <w:lvlOverride w:ilvl="5"/>
    <w:lvlOverride w:ilvl="6"/>
    <w:lvlOverride w:ilvl="7"/>
    <w:lvlOverride w:ilvl="8"/>
  </w:num>
  <w:num w:numId="16" w16cid:durableId="1951694843">
    <w:abstractNumId w:val="9"/>
    <w:lvlOverride w:ilvl="0"/>
    <w:lvlOverride w:ilvl="1"/>
    <w:lvlOverride w:ilvl="2"/>
    <w:lvlOverride w:ilvl="3"/>
    <w:lvlOverride w:ilvl="4"/>
    <w:lvlOverride w:ilvl="5"/>
    <w:lvlOverride w:ilvl="6"/>
    <w:lvlOverride w:ilvl="7"/>
    <w:lvlOverride w:ilvl="8"/>
  </w:num>
  <w:num w:numId="17" w16cid:durableId="680009767">
    <w:abstractNumId w:val="18"/>
    <w:lvlOverride w:ilvl="0"/>
    <w:lvlOverride w:ilvl="1"/>
    <w:lvlOverride w:ilvl="2"/>
    <w:lvlOverride w:ilvl="3"/>
    <w:lvlOverride w:ilvl="4"/>
    <w:lvlOverride w:ilvl="5"/>
    <w:lvlOverride w:ilvl="6"/>
    <w:lvlOverride w:ilvl="7"/>
    <w:lvlOverride w:ilvl="8"/>
  </w:num>
  <w:num w:numId="18" w16cid:durableId="1449814968">
    <w:abstractNumId w:val="8"/>
    <w:lvlOverride w:ilvl="0"/>
    <w:lvlOverride w:ilvl="1"/>
    <w:lvlOverride w:ilvl="2"/>
    <w:lvlOverride w:ilvl="3"/>
    <w:lvlOverride w:ilvl="4"/>
    <w:lvlOverride w:ilvl="5"/>
    <w:lvlOverride w:ilvl="6"/>
    <w:lvlOverride w:ilvl="7"/>
    <w:lvlOverride w:ilvl="8"/>
  </w:num>
  <w:num w:numId="19" w16cid:durableId="1386685153">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689A"/>
    <w:rsid w:val="00256890"/>
    <w:rsid w:val="0042172F"/>
    <w:rsid w:val="0069689A"/>
    <w:rsid w:val="006F551A"/>
    <w:rsid w:val="00982479"/>
    <w:rsid w:val="00A40A24"/>
    <w:rsid w:val="00B426BB"/>
    <w:rsid w:val="00B63CD2"/>
    <w:rsid w:val="00CA2AA9"/>
    <w:rsid w:val="00CB75D4"/>
    <w:rsid w:val="00F35BB7"/>
    <w:rsid w:val="00F453E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C91F1"/>
  <w15:docId w15:val="{8D16C538-AB03-4E51-8589-CE163E5D8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sk" w:eastAsia="sk-S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00" w:after="120"/>
      <w:outlineLvl w:val="0"/>
    </w:pPr>
    <w:rPr>
      <w:sz w:val="40"/>
      <w:szCs w:val="40"/>
    </w:rPr>
  </w:style>
  <w:style w:type="paragraph" w:styleId="Nadpis2">
    <w:name w:val="heading 2"/>
    <w:basedOn w:val="Normlny"/>
    <w:next w:val="Normlny"/>
    <w:uiPriority w:val="9"/>
    <w:semiHidden/>
    <w:unhideWhenUsed/>
    <w:qFormat/>
    <w:pPr>
      <w:keepNext/>
      <w:keepLines/>
      <w:spacing w:before="360" w:after="120"/>
      <w:outlineLvl w:val="1"/>
    </w:pPr>
    <w:rPr>
      <w:sz w:val="32"/>
      <w:szCs w:val="32"/>
    </w:rPr>
  </w:style>
  <w:style w:type="paragraph" w:styleId="Nadpis3">
    <w:name w:val="heading 3"/>
    <w:basedOn w:val="Normlny"/>
    <w:next w:val="Normlny"/>
    <w:uiPriority w:val="9"/>
    <w:semiHidden/>
    <w:unhideWhenUsed/>
    <w:qFormat/>
    <w:pPr>
      <w:keepNext/>
      <w:keepLines/>
      <w:spacing w:before="320" w:after="80"/>
      <w:outlineLvl w:val="2"/>
    </w:pPr>
    <w:rPr>
      <w:color w:val="434343"/>
      <w:sz w:val="28"/>
      <w:szCs w:val="28"/>
    </w:rPr>
  </w:style>
  <w:style w:type="paragraph" w:styleId="Nadpis4">
    <w:name w:val="heading 4"/>
    <w:basedOn w:val="Normlny"/>
    <w:next w:val="Normlny"/>
    <w:uiPriority w:val="9"/>
    <w:semiHidden/>
    <w:unhideWhenUsed/>
    <w:qFormat/>
    <w:pPr>
      <w:keepNext/>
      <w:keepLines/>
      <w:spacing w:before="280" w:after="80"/>
      <w:outlineLvl w:val="3"/>
    </w:pPr>
    <w:rPr>
      <w:color w:val="666666"/>
      <w:sz w:val="24"/>
      <w:szCs w:val="24"/>
    </w:rPr>
  </w:style>
  <w:style w:type="paragraph" w:styleId="Nadpis5">
    <w:name w:val="heading 5"/>
    <w:basedOn w:val="Normlny"/>
    <w:next w:val="Normlny"/>
    <w:uiPriority w:val="9"/>
    <w:semiHidden/>
    <w:unhideWhenUsed/>
    <w:qFormat/>
    <w:pPr>
      <w:keepNext/>
      <w:keepLines/>
      <w:spacing w:before="240" w:after="80"/>
      <w:outlineLvl w:val="4"/>
    </w:pPr>
    <w:rPr>
      <w:color w:val="666666"/>
    </w:rPr>
  </w:style>
  <w:style w:type="paragraph" w:styleId="Nadpis6">
    <w:name w:val="heading 6"/>
    <w:basedOn w:val="Normlny"/>
    <w:next w:val="Normlny"/>
    <w:uiPriority w:val="9"/>
    <w:semiHidden/>
    <w:unhideWhenUsed/>
    <w:qFormat/>
    <w:pPr>
      <w:keepNext/>
      <w:keepLines/>
      <w:spacing w:before="240" w:after="80"/>
      <w:outlineLvl w:val="5"/>
    </w:pPr>
    <w:rPr>
      <w:i/>
      <w:iCs/>
      <w:color w:val="666666"/>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pPr>
      <w:spacing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70" w:type="dxa"/>
        <w:bottom w:w="0" w:type="dxa"/>
        <w:right w:w="70" w:type="dxa"/>
      </w:tblCellMar>
    </w:tblPr>
  </w:style>
  <w:style w:type="table" w:customStyle="1" w:styleId="a3">
    <w:basedOn w:val="TableNormal0"/>
    <w:tblPr>
      <w:tblStyleRowBandSize w:val="1"/>
      <w:tblStyleColBandSize w:val="1"/>
      <w:tblCellMar>
        <w:top w:w="0" w:type="dxa"/>
        <w:left w:w="70" w:type="dxa"/>
        <w:bottom w:w="0" w:type="dxa"/>
        <w:right w:w="70" w:type="dxa"/>
      </w:tblCellMar>
    </w:tblPr>
  </w:style>
  <w:style w:type="table" w:customStyle="1" w:styleId="a4">
    <w:basedOn w:val="TableNormal0"/>
    <w:tblPr>
      <w:tblStyleRowBandSize w:val="1"/>
      <w:tblStyleColBandSize w:val="1"/>
      <w:tblCellMar>
        <w:top w:w="0" w:type="dxa"/>
        <w:left w:w="70" w:type="dxa"/>
        <w:bottom w:w="0" w:type="dxa"/>
        <w:right w:w="70" w:type="dxa"/>
      </w:tblCellMar>
    </w:tblPr>
  </w:style>
  <w:style w:type="paragraph" w:styleId="Podtitul">
    <w:name w:val="Subtitle"/>
    <w:basedOn w:val="Normlny"/>
    <w:next w:val="Normlny"/>
    <w:uiPriority w:val="11"/>
    <w:qFormat/>
    <w:pPr>
      <w:keepNext/>
      <w:keepLines/>
      <w:spacing w:after="320"/>
    </w:pPr>
    <w:rPr>
      <w:color w:val="666666"/>
      <w:sz w:val="30"/>
      <w:szCs w:val="30"/>
    </w:r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character" w:styleId="Vrazn">
    <w:name w:val="Strong"/>
    <w:basedOn w:val="Predvolenpsmoodseku"/>
    <w:uiPriority w:val="22"/>
    <w:qFormat/>
    <w:rsid w:val="00CB75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maps/place//data=!4m2!3m1!1s0x4714a18b8e9b2869:0x73b35e5af1156b0c?sa=X&amp;ved=1t:8290&amp;ictx=111"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g3erBDXBVvzfUXZS9WpDtL6v4w==">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24395</Words>
  <Characters>139055</Characters>
  <Application>Microsoft Office Word</Application>
  <DocSecurity>0</DocSecurity>
  <Lines>1158</Lines>
  <Paragraphs>326</Paragraphs>
  <ScaleCrop>false</ScaleCrop>
  <Company/>
  <LinksUpToDate>false</LinksUpToDate>
  <CharactersWithSpaces>163124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 Kristof ml, PIO KMP</dc:creator>
  <cp:lastModifiedBy>Eduard Kristof ml, PIO KMP</cp:lastModifiedBy>
  <cp:revision>9</cp:revision>
  <cp:lastPrinted>2026-02-13T12:12:00Z</cp:lastPrinted>
  <dcterms:created xsi:type="dcterms:W3CDTF">2026-02-13T11:22:00Z</dcterms:created>
  <dcterms:modified xsi:type="dcterms:W3CDTF">2026-02-13T12:12:00Z</dcterms:modified>
</cp:coreProperties>
</file>